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478D" w14:textId="5313C322" w:rsidR="00D92FC0" w:rsidRDefault="00D92FC0" w:rsidP="00D92FC0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6192" behindDoc="1" locked="0" layoutInCell="1" allowOverlap="1" wp14:anchorId="3852E90C" wp14:editId="4A1C12D5">
            <wp:simplePos x="0" y="0"/>
            <wp:positionH relativeFrom="column">
              <wp:posOffset>600075</wp:posOffset>
            </wp:positionH>
            <wp:positionV relativeFrom="paragraph">
              <wp:posOffset>352425</wp:posOffset>
            </wp:positionV>
            <wp:extent cx="1104900" cy="1104900"/>
            <wp:effectExtent l="0" t="0" r="0" b="0"/>
            <wp:wrapNone/>
            <wp:docPr id="6307753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4ο ΔΗΜ. ΣΧΟΛΕΙΟ ΤΡΙΠΟΛΗ</w:t>
      </w:r>
      <w:r w:rsidR="00FF2F53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                                                               Σχολικό έτος 2023 - 2024</w:t>
      </w:r>
    </w:p>
    <w:p w14:paraId="2C347ED4" w14:textId="77777777" w:rsidR="00D92FC0" w:rsidRDefault="00D92FC0" w:rsidP="00D92FC0">
      <w:pPr>
        <w:jc w:val="center"/>
        <w:rPr>
          <w:b/>
          <w:sz w:val="36"/>
          <w:szCs w:val="36"/>
        </w:rPr>
      </w:pPr>
    </w:p>
    <w:p w14:paraId="11701E9B" w14:textId="77777777" w:rsidR="00D92FC0" w:rsidRDefault="00D92FC0" w:rsidP="00D92FC0">
      <w:pPr>
        <w:jc w:val="center"/>
        <w:rPr>
          <w:b/>
          <w:sz w:val="36"/>
          <w:szCs w:val="36"/>
        </w:rPr>
      </w:pPr>
    </w:p>
    <w:p w14:paraId="0E30C504" w14:textId="74F26095" w:rsidR="00D92FC0" w:rsidRDefault="00D92FC0" w:rsidP="00D92F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Τμήμα Β</w:t>
      </w:r>
      <w:r w:rsidRPr="00160382">
        <w:rPr>
          <w:b/>
          <w:sz w:val="32"/>
          <w:szCs w:val="32"/>
        </w:rPr>
        <w:t>1</w:t>
      </w:r>
    </w:p>
    <w:p w14:paraId="0002E74D" w14:textId="77777777" w:rsidR="00D92FC0" w:rsidRDefault="00D92FC0" w:rsidP="00D92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Τι θα χρειαστούμε φέτος:</w:t>
      </w:r>
    </w:p>
    <w:p w14:paraId="08E13714" w14:textId="167DE8E8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τετράδιο 50φυλλο </w:t>
      </w:r>
      <w:r w:rsidR="000409FE">
        <w:rPr>
          <w:sz w:val="28"/>
          <w:szCs w:val="28"/>
        </w:rPr>
        <w:t xml:space="preserve">κόκκινο </w:t>
      </w:r>
      <w:r>
        <w:rPr>
          <w:sz w:val="28"/>
          <w:szCs w:val="28"/>
        </w:rPr>
        <w:t xml:space="preserve">"Γραφής" </w:t>
      </w:r>
    </w:p>
    <w:p w14:paraId="430AB86E" w14:textId="5103CE2F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τετράδιο 50φυλλο</w:t>
      </w:r>
      <w:r w:rsidR="000409FE">
        <w:rPr>
          <w:sz w:val="28"/>
          <w:szCs w:val="28"/>
        </w:rPr>
        <w:t xml:space="preserve"> πορτοκαλί</w:t>
      </w:r>
      <w:r>
        <w:rPr>
          <w:sz w:val="28"/>
          <w:szCs w:val="28"/>
        </w:rPr>
        <w:t xml:space="preserve"> "Ορθογραφίας" </w:t>
      </w:r>
    </w:p>
    <w:p w14:paraId="2238FBBD" w14:textId="5438B91B" w:rsidR="00D92FC0" w:rsidRPr="00160382" w:rsidRDefault="00D92FC0" w:rsidP="001603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τετράδιο 50φυλλο </w:t>
      </w:r>
      <w:r w:rsidR="000409FE">
        <w:rPr>
          <w:sz w:val="28"/>
          <w:szCs w:val="28"/>
        </w:rPr>
        <w:t xml:space="preserve">κίτρινο </w:t>
      </w:r>
      <w:r>
        <w:rPr>
          <w:sz w:val="28"/>
          <w:szCs w:val="28"/>
        </w:rPr>
        <w:t xml:space="preserve">"Εργασιών" </w:t>
      </w:r>
    </w:p>
    <w:p w14:paraId="7F1E532E" w14:textId="7A0FC1B6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τετράδιο 50φυλλο </w:t>
      </w:r>
      <w:r w:rsidR="001A50F6">
        <w:rPr>
          <w:sz w:val="28"/>
          <w:szCs w:val="28"/>
        </w:rPr>
        <w:t>γαλάζιο</w:t>
      </w:r>
      <w:r w:rsidR="000409FE">
        <w:rPr>
          <w:sz w:val="28"/>
          <w:szCs w:val="28"/>
        </w:rPr>
        <w:t xml:space="preserve"> (χωρίς τετραγωνάκια) </w:t>
      </w:r>
      <w:r>
        <w:rPr>
          <w:sz w:val="28"/>
          <w:szCs w:val="28"/>
        </w:rPr>
        <w:t>"Μαθηματικών"</w:t>
      </w:r>
    </w:p>
    <w:p w14:paraId="198521EE" w14:textId="498767F7" w:rsidR="00160382" w:rsidRDefault="00160382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τετράδιο 50φυλλο "Πρόχειρο" (ό,τι χρώμα επιθυμείτε)</w:t>
      </w:r>
    </w:p>
    <w:p w14:paraId="6AAC4A84" w14:textId="42A8C6AE" w:rsidR="001A50F6" w:rsidRDefault="001A50F6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μπλε μαρκαδόρο για λευκό πίνακα (</w:t>
      </w:r>
      <w:r>
        <w:rPr>
          <w:sz w:val="28"/>
          <w:szCs w:val="28"/>
          <w:lang w:val="en-US"/>
        </w:rPr>
        <w:t>whiteboard</w:t>
      </w:r>
      <w:r w:rsidRPr="001A50F6">
        <w:rPr>
          <w:sz w:val="28"/>
          <w:szCs w:val="28"/>
        </w:rPr>
        <w:t>)</w:t>
      </w:r>
    </w:p>
    <w:p w14:paraId="4969FD87" w14:textId="77777777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πλαστικούς φακέλους με κουμπί (</w:t>
      </w:r>
      <w:r>
        <w:rPr>
          <w:sz w:val="28"/>
          <w:szCs w:val="28"/>
          <w:u w:val="single"/>
        </w:rPr>
        <w:t>ο δεύτερος των Αγγλικών</w:t>
      </w:r>
      <w:r>
        <w:rPr>
          <w:sz w:val="28"/>
          <w:szCs w:val="28"/>
        </w:rPr>
        <w:t>)</w:t>
      </w:r>
    </w:p>
    <w:p w14:paraId="022FFA97" w14:textId="0AA358B1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χάρτινο φάκελο με λάστιχο</w:t>
      </w:r>
      <w:r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 wp14:anchorId="5FC33757" wp14:editId="5BE241E3">
            <wp:simplePos x="0" y="0"/>
            <wp:positionH relativeFrom="column">
              <wp:posOffset>5534025</wp:posOffset>
            </wp:positionH>
            <wp:positionV relativeFrom="paragraph">
              <wp:posOffset>117475</wp:posOffset>
            </wp:positionV>
            <wp:extent cx="760095" cy="1104900"/>
            <wp:effectExtent l="0" t="0" r="1905" b="0"/>
            <wp:wrapTight wrapText="bothSides">
              <wp:wrapPolygon edited="0">
                <wp:start x="0" y="0"/>
                <wp:lineTo x="0" y="21228"/>
                <wp:lineTo x="21113" y="21228"/>
                <wp:lineTo x="21113" y="0"/>
                <wp:lineTo x="0" y="0"/>
              </wp:wrapPolygon>
            </wp:wrapTight>
            <wp:docPr id="8924991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F53">
        <w:rPr>
          <w:sz w:val="28"/>
          <w:szCs w:val="28"/>
        </w:rPr>
        <w:t xml:space="preserve"> (για τα «Εργαστήρια Δεξιοτήτων)</w:t>
      </w:r>
    </w:p>
    <w:p w14:paraId="05AD1E78" w14:textId="6429DBB2" w:rsidR="00D92FC0" w:rsidRDefault="00FF2F53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FC0">
        <w:rPr>
          <w:sz w:val="28"/>
          <w:szCs w:val="28"/>
        </w:rPr>
        <w:t xml:space="preserve"> απλά μολύβια Νο2ΗΒ  (όχι μηχανικά)</w:t>
      </w:r>
    </w:p>
    <w:p w14:paraId="5D768A21" w14:textId="77777777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γόμα και 1 ξύστρα με αποθηκευτικό χώρο για τα ξύσματα</w:t>
      </w:r>
    </w:p>
    <w:p w14:paraId="279E0F17" w14:textId="34B247F3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F2F53">
        <w:rPr>
          <w:sz w:val="28"/>
          <w:szCs w:val="28"/>
        </w:rPr>
        <w:t xml:space="preserve">μικρό </w:t>
      </w:r>
      <w:r>
        <w:rPr>
          <w:sz w:val="28"/>
          <w:szCs w:val="28"/>
        </w:rPr>
        <w:t>χ</w:t>
      </w:r>
      <w:r w:rsidR="00FF2F53">
        <w:rPr>
          <w:sz w:val="28"/>
          <w:szCs w:val="28"/>
        </w:rPr>
        <w:t>άρακα</w:t>
      </w:r>
      <w:r>
        <w:rPr>
          <w:sz w:val="28"/>
          <w:szCs w:val="28"/>
        </w:rPr>
        <w:t xml:space="preserve"> </w:t>
      </w:r>
    </w:p>
    <w:p w14:paraId="75B59A40" w14:textId="46CBC340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μπλοκ ζωγραφικής </w:t>
      </w:r>
      <w:r w:rsidR="000409FE">
        <w:rPr>
          <w:sz w:val="28"/>
          <w:szCs w:val="28"/>
        </w:rPr>
        <w:t>μεσαίου μεγέθους</w:t>
      </w:r>
    </w:p>
    <w:p w14:paraId="52EB9298" w14:textId="4D436613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σετ </w:t>
      </w:r>
      <w:proofErr w:type="spellStart"/>
      <w:r>
        <w:rPr>
          <w:sz w:val="28"/>
          <w:szCs w:val="28"/>
        </w:rPr>
        <w:t>ξυλομπογ</w:t>
      </w:r>
      <w:bookmarkStart w:id="0" w:name="_GoBack"/>
      <w:bookmarkEnd w:id="0"/>
      <w:r>
        <w:rPr>
          <w:sz w:val="28"/>
          <w:szCs w:val="28"/>
        </w:rPr>
        <w:t>ιές</w:t>
      </w:r>
      <w:proofErr w:type="spellEnd"/>
      <w:r>
        <w:rPr>
          <w:sz w:val="28"/>
          <w:szCs w:val="28"/>
        </w:rPr>
        <w:t xml:space="preserve"> και 1 σετ μαρκαδόρους </w:t>
      </w:r>
    </w:p>
    <w:p w14:paraId="3263A91C" w14:textId="77777777" w:rsid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ψαλίδι με στρογγυλεμένες άκρες </w:t>
      </w:r>
    </w:p>
    <w:p w14:paraId="02901F5B" w14:textId="51DD973E" w:rsidR="00D92FC0" w:rsidRPr="00D92FC0" w:rsidRDefault="00D92FC0" w:rsidP="00D92F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κόλλα </w:t>
      </w:r>
      <w:r>
        <w:rPr>
          <w:sz w:val="28"/>
          <w:szCs w:val="28"/>
          <w:lang w:val="en-US"/>
        </w:rPr>
        <w:t>stick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UHU)</w:t>
      </w:r>
      <w:r w:rsidRPr="00D92FC0">
        <w:rPr>
          <w:sz w:val="28"/>
          <w:szCs w:val="28"/>
        </w:rPr>
        <w:t xml:space="preserve"> </w:t>
      </w:r>
    </w:p>
    <w:p w14:paraId="6E0F8A52" w14:textId="77777777" w:rsidR="00D92FC0" w:rsidRDefault="00D92FC0" w:rsidP="00D92FC0">
      <w:pPr>
        <w:pStyle w:val="a3"/>
        <w:jc w:val="both"/>
        <w:rPr>
          <w:sz w:val="28"/>
          <w:szCs w:val="28"/>
          <w:lang w:val="en-US"/>
        </w:rPr>
      </w:pPr>
    </w:p>
    <w:p w14:paraId="653A68B2" w14:textId="77777777" w:rsidR="00D92FC0" w:rsidRDefault="00D92FC0" w:rsidP="00D92F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Για το μάθημα της Μουσικής</w:t>
      </w:r>
      <w:r>
        <w:rPr>
          <w:sz w:val="28"/>
          <w:szCs w:val="28"/>
        </w:rPr>
        <w:t xml:space="preserve"> τα παιδιά θα χρησιμοποιήσουν </w:t>
      </w:r>
    </w:p>
    <w:p w14:paraId="0C5CFB14" w14:textId="577AE78F" w:rsidR="00D92FC0" w:rsidRDefault="00D92FC0" w:rsidP="00D92F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τον φάκελο με το υλικ</w:t>
      </w:r>
      <w:r w:rsidR="006F4B67">
        <w:rPr>
          <w:sz w:val="28"/>
          <w:szCs w:val="28"/>
        </w:rPr>
        <w:t>ό</w:t>
      </w:r>
      <w:r>
        <w:rPr>
          <w:sz w:val="28"/>
          <w:szCs w:val="28"/>
        </w:rPr>
        <w:t xml:space="preserve"> που είχαν και στην Α΄ τάξη.</w:t>
      </w:r>
    </w:p>
    <w:p w14:paraId="2A179268" w14:textId="5B72399F" w:rsidR="00951A41" w:rsidRDefault="00951A41" w:rsidP="00951A41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F253FC">
        <w:rPr>
          <w:b/>
          <w:sz w:val="24"/>
          <w:szCs w:val="24"/>
        </w:rPr>
        <w:t>Όλα τα τετράδια να είναι με σκληρό εξώφυλλο</w:t>
      </w:r>
      <w:r>
        <w:rPr>
          <w:b/>
          <w:sz w:val="24"/>
          <w:szCs w:val="24"/>
        </w:rPr>
        <w:t xml:space="preserve"> και </w:t>
      </w:r>
      <w:r w:rsidR="00F253FC">
        <w:rPr>
          <w:b/>
          <w:sz w:val="24"/>
          <w:szCs w:val="24"/>
        </w:rPr>
        <w:t xml:space="preserve">να είναι γραμμένες οι ετικέτες. </w:t>
      </w:r>
      <w:r w:rsidR="00FF2F53">
        <w:rPr>
          <w:b/>
          <w:sz w:val="24"/>
          <w:szCs w:val="24"/>
        </w:rPr>
        <w:t>Να ντ</w:t>
      </w:r>
      <w:r w:rsidR="00160382">
        <w:rPr>
          <w:b/>
          <w:sz w:val="24"/>
          <w:szCs w:val="24"/>
        </w:rPr>
        <w:t xml:space="preserve">υθούν </w:t>
      </w:r>
      <w:r w:rsidR="00FF2F53">
        <w:rPr>
          <w:b/>
          <w:sz w:val="24"/>
          <w:szCs w:val="24"/>
        </w:rPr>
        <w:t>μόνο τ</w:t>
      </w:r>
      <w:r>
        <w:rPr>
          <w:b/>
          <w:sz w:val="24"/>
          <w:szCs w:val="24"/>
        </w:rPr>
        <w:t xml:space="preserve">α βιβλία </w:t>
      </w:r>
      <w:r w:rsidR="00FF2F53">
        <w:rPr>
          <w:b/>
          <w:sz w:val="24"/>
          <w:szCs w:val="24"/>
        </w:rPr>
        <w:t>και τα Τετράδια Εργασιών Γλώσσας και Μαθηματικών και</w:t>
      </w:r>
      <w:r>
        <w:rPr>
          <w:b/>
          <w:sz w:val="24"/>
          <w:szCs w:val="24"/>
        </w:rPr>
        <w:t xml:space="preserve"> να έχουν αυτοκόλλητες ετικέτες στο εξώφυλλο με το όνομα του μαθητή</w:t>
      </w:r>
      <w:r w:rsidR="00160382">
        <w:rPr>
          <w:b/>
          <w:sz w:val="24"/>
          <w:szCs w:val="24"/>
        </w:rPr>
        <w:t>/της μαθήτριας.</w:t>
      </w:r>
      <w:r w:rsidR="00FF2F53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160382">
        <w:rPr>
          <w:b/>
          <w:sz w:val="24"/>
          <w:szCs w:val="24"/>
        </w:rPr>
        <w:t xml:space="preserve">                          </w:t>
      </w:r>
      <w:r w:rsidR="00F253F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Δώστε προσοχή στην ποιότητα και την ασφάλεια των υλικών που θα αγοράσετε.</w:t>
      </w:r>
    </w:p>
    <w:p w14:paraId="2CBA301D" w14:textId="77777777" w:rsidR="000409FE" w:rsidRDefault="000409FE" w:rsidP="00D92FC0">
      <w:pPr>
        <w:jc w:val="both"/>
        <w:rPr>
          <w:b/>
          <w:sz w:val="28"/>
          <w:szCs w:val="28"/>
        </w:rPr>
      </w:pPr>
    </w:p>
    <w:p w14:paraId="4B62409C" w14:textId="153288CF" w:rsidR="007223D9" w:rsidRDefault="00D92FC0" w:rsidP="00D92FC0">
      <w:pPr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F2EF778" wp14:editId="562B1DA4">
            <wp:simplePos x="0" y="0"/>
            <wp:positionH relativeFrom="column">
              <wp:posOffset>152400</wp:posOffset>
            </wp:positionH>
            <wp:positionV relativeFrom="paragraph">
              <wp:posOffset>30480</wp:posOffset>
            </wp:positionV>
            <wp:extent cx="828675" cy="1123950"/>
            <wp:effectExtent l="0" t="0" r="9525" b="0"/>
            <wp:wrapNone/>
            <wp:docPr id="433824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FE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Καλή σχολική χρονιά!!! </w:t>
      </w:r>
    </w:p>
    <w:p w14:paraId="344D2988" w14:textId="4EB72B04" w:rsidR="00D92FC0" w:rsidRPr="000409FE" w:rsidRDefault="007223D9" w:rsidP="00D92FC0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7D8A1E5" wp14:editId="5C341A2D">
            <wp:simplePos x="0" y="0"/>
            <wp:positionH relativeFrom="column">
              <wp:posOffset>5240655</wp:posOffset>
            </wp:positionH>
            <wp:positionV relativeFrom="paragraph">
              <wp:posOffset>156845</wp:posOffset>
            </wp:positionV>
            <wp:extent cx="82042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065" y="21255"/>
                <wp:lineTo x="21065" y="0"/>
                <wp:lineTo x="0" y="0"/>
              </wp:wrapPolygon>
            </wp:wrapTight>
            <wp:docPr id="1932129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en-GB"/>
        </w:rPr>
        <w:t xml:space="preserve">       </w:t>
      </w:r>
      <w:r>
        <w:rPr>
          <w:b/>
          <w:sz w:val="28"/>
          <w:szCs w:val="28"/>
        </w:rPr>
        <w:t xml:space="preserve"> κα</w:t>
      </w:r>
      <w:r w:rsidR="00040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Ιωάννα</w:t>
      </w:r>
      <w:r w:rsidR="000409FE">
        <w:rPr>
          <w:b/>
          <w:sz w:val="28"/>
          <w:szCs w:val="28"/>
        </w:rPr>
        <w:t xml:space="preserve">                </w:t>
      </w:r>
    </w:p>
    <w:p w14:paraId="7867BA03" w14:textId="77777777" w:rsidR="0042747E" w:rsidRDefault="0042747E"/>
    <w:sectPr w:rsidR="0042747E" w:rsidSect="00D92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87D37"/>
    <w:multiLevelType w:val="hybridMultilevel"/>
    <w:tmpl w:val="F8FCA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7B"/>
    <w:rsid w:val="000409FE"/>
    <w:rsid w:val="00160382"/>
    <w:rsid w:val="001A50F6"/>
    <w:rsid w:val="0042747E"/>
    <w:rsid w:val="005153FD"/>
    <w:rsid w:val="0057517B"/>
    <w:rsid w:val="006F4B67"/>
    <w:rsid w:val="0071208A"/>
    <w:rsid w:val="007223D9"/>
    <w:rsid w:val="00951A41"/>
    <w:rsid w:val="00D92FC0"/>
    <w:rsid w:val="00F253F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5726"/>
  <w15:chartTrackingRefBased/>
  <w15:docId w15:val="{72345969-498F-43A0-A7D7-9362830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C0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ΚΑΜΠΟΥΡΟΥ</dc:creator>
  <cp:keywords/>
  <dc:description/>
  <cp:lastModifiedBy>user</cp:lastModifiedBy>
  <cp:revision>2</cp:revision>
  <dcterms:created xsi:type="dcterms:W3CDTF">2023-09-06T07:46:00Z</dcterms:created>
  <dcterms:modified xsi:type="dcterms:W3CDTF">2023-09-06T07:46:00Z</dcterms:modified>
</cp:coreProperties>
</file>