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5809" w:rsidRDefault="00A85809" w:rsidP="00CE256A">
      <w:pPr>
        <w:jc w:val="center"/>
        <w:rPr>
          <w:b/>
          <w:sz w:val="40"/>
          <w:szCs w:val="40"/>
          <w:u w:val="single"/>
        </w:rPr>
      </w:pPr>
      <w:r>
        <w:rPr>
          <w:b/>
          <w:sz w:val="40"/>
          <w:szCs w:val="40"/>
          <w:u w:val="single"/>
        </w:rPr>
        <w:t xml:space="preserve">  </w:t>
      </w:r>
      <w:r w:rsidRPr="00A85809">
        <w:rPr>
          <w:b/>
          <w:sz w:val="40"/>
          <w:szCs w:val="40"/>
          <w:u w:val="single"/>
        </w:rPr>
        <w:object w:dxaOrig="8310" w:dyaOrig="133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666pt" o:ole="">
            <v:imagedata r:id="rId6" o:title=""/>
          </v:shape>
          <o:OLEObject Type="Embed" ProgID="Word.Document.12" ShapeID="_x0000_i1025" DrawAspect="Content" ObjectID="_1590955754" r:id="rId7">
            <o:FieldCodes>\s</o:FieldCodes>
          </o:OLEObject>
        </w:object>
      </w:r>
    </w:p>
    <w:p w:rsidR="00CE256A" w:rsidRPr="00CE256A" w:rsidRDefault="00CE256A" w:rsidP="00CE256A">
      <w:pPr>
        <w:jc w:val="center"/>
        <w:rPr>
          <w:b/>
          <w:sz w:val="40"/>
          <w:szCs w:val="40"/>
          <w:u w:val="single"/>
        </w:rPr>
      </w:pPr>
      <w:r w:rsidRPr="00CE256A">
        <w:rPr>
          <w:b/>
          <w:sz w:val="40"/>
          <w:szCs w:val="40"/>
          <w:u w:val="single"/>
        </w:rPr>
        <w:t xml:space="preserve">Ιστορική αναδρομή παραμυθιών </w:t>
      </w:r>
      <w:r>
        <w:rPr>
          <w:b/>
          <w:sz w:val="40"/>
          <w:szCs w:val="40"/>
          <w:u w:val="single"/>
        </w:rPr>
        <w:t>τότε και τώρα</w:t>
      </w:r>
    </w:p>
    <w:p w:rsidR="00CE256A" w:rsidRDefault="00CE256A" w:rsidP="00CE256A">
      <w:pPr>
        <w:jc w:val="center"/>
        <w:rPr>
          <w:sz w:val="32"/>
          <w:szCs w:val="32"/>
          <w:u w:val="single"/>
        </w:rPr>
      </w:pPr>
    </w:p>
    <w:p w:rsidR="00CE256A" w:rsidRPr="00CE256A" w:rsidRDefault="00CE256A" w:rsidP="00CE256A">
      <w:pPr>
        <w:jc w:val="center"/>
        <w:rPr>
          <w:sz w:val="32"/>
          <w:szCs w:val="32"/>
          <w:u w:val="single"/>
        </w:rPr>
      </w:pPr>
    </w:p>
    <w:p w:rsidR="00CE256A" w:rsidRPr="00CE256A" w:rsidRDefault="00CE256A" w:rsidP="00CE256A">
      <w:pPr>
        <w:jc w:val="center"/>
        <w:rPr>
          <w:sz w:val="32"/>
          <w:szCs w:val="32"/>
          <w:u w:val="single"/>
        </w:rPr>
      </w:pPr>
      <w:r w:rsidRPr="00CE256A">
        <w:rPr>
          <w:sz w:val="32"/>
          <w:szCs w:val="32"/>
          <w:u w:val="single"/>
        </w:rPr>
        <w:t>Ορισμός παραμυθιού</w:t>
      </w:r>
    </w:p>
    <w:p w:rsidR="00CE256A" w:rsidRDefault="00CE256A" w:rsidP="0050473E">
      <w:r w:rsidRPr="00CE256A">
        <w:t>Υπό την ακριβή έννοιά του το παραμύθι είναι μια σύντομη ή λαϊκή ιστορία που ενσωματώνει το έθος, το οποίο μπορεί να εκφραστεί ρητά στο τέλος του ως αξιωματική αρχή. Συγγενές του μύθου αλλά διαφοροποιημένο εννοιολογικά το παραμύθι είναι εξαρχής μια επινόηση, μια μυθιστοριογραφία, μια φαντασιακή αφήγηση η οποία ορισμένες φορές χρησιμοποιεί μεταφορικά κάποιο ζώο ως κεντρικό χαρακτήρα του ή εισάγει στερεότυπους χαρακτήρες, όπως ο κατεργάρης. Πολύ συχνά γίνεται ανατρεπτική αλληγορία ενάντια στον φεουδαρχισμό ή την εκάστοτε άρχουσα τάξη, ή μια σύγκρουση του ανθρώπινου με το αόρατο βασίλειο. Προσωποποιεί και εξατομικεύει διαφορετικά στοιχεία πέρα από τη λογική του χώρου και του χρόνου και επεκτείνεται αδιάκριτα από τον οργανικό στον ανόργανο κόσμο, από τον άνθρωπο και τα ζώα στα δέντρα, τα λουλούδια, τις πέτρες, τα ρεύματα και τους ανέμους. Το παραμύθι κάνει χρήση συμβόλων, τα οποία με ποιητικό, λυρικό αλλά και αλληγορικό τρόπο εκφράζονται και αποδίδουν νόημα στις μεταφορές του.</w:t>
      </w:r>
    </w:p>
    <w:p w:rsidR="0050473E" w:rsidRDefault="0050473E" w:rsidP="00CE256A"/>
    <w:p w:rsidR="0050473E" w:rsidRDefault="0050473E" w:rsidP="0050473E"/>
    <w:p w:rsidR="004D3E2B" w:rsidRDefault="004D3E2B" w:rsidP="0050473E"/>
    <w:p w:rsidR="004844B4" w:rsidRDefault="004D3E2B" w:rsidP="0050473E">
      <w:r>
        <w:rPr>
          <w:noProof/>
          <w:lang w:eastAsia="el-GR"/>
        </w:rPr>
        <w:drawing>
          <wp:inline distT="0" distB="0" distL="0" distR="0">
            <wp:extent cx="1857375" cy="2457450"/>
            <wp:effectExtent l="0" t="0" r="9525" b="0"/>
            <wp:docPr id="2" name="Εικόνα 2" descr="C:\Users\Public\Pictures\Sample Picture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Sample Pictures\images.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7375" cy="2457450"/>
                    </a:xfrm>
                    <a:prstGeom prst="rect">
                      <a:avLst/>
                    </a:prstGeom>
                    <a:noFill/>
                    <a:ln>
                      <a:noFill/>
                    </a:ln>
                  </pic:spPr>
                </pic:pic>
              </a:graphicData>
            </a:graphic>
          </wp:inline>
        </w:drawing>
      </w:r>
      <w:r>
        <w:rPr>
          <w:noProof/>
          <w:lang w:eastAsia="el-GR"/>
        </w:rPr>
        <w:drawing>
          <wp:inline distT="0" distB="0" distL="0" distR="0">
            <wp:extent cx="2714625" cy="2428875"/>
            <wp:effectExtent l="0" t="0" r="9525" b="9525"/>
            <wp:docPr id="1" name="Εικόνα 1" descr="C:\Users\Public\Pictures\Sample Pictures\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images (1).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4625" cy="2428875"/>
                    </a:xfrm>
                    <a:prstGeom prst="rect">
                      <a:avLst/>
                    </a:prstGeom>
                    <a:noFill/>
                    <a:ln>
                      <a:noFill/>
                    </a:ln>
                  </pic:spPr>
                </pic:pic>
              </a:graphicData>
            </a:graphic>
          </wp:inline>
        </w:drawing>
      </w:r>
    </w:p>
    <w:p w:rsidR="004844B4" w:rsidRDefault="004844B4" w:rsidP="0050473E"/>
    <w:p w:rsidR="004844B4" w:rsidRDefault="004844B4" w:rsidP="0050473E"/>
    <w:p w:rsidR="00936ABC" w:rsidRDefault="00936ABC" w:rsidP="00936ABC">
      <w:pPr>
        <w:rPr>
          <w:sz w:val="36"/>
          <w:szCs w:val="36"/>
          <w:u w:val="single"/>
        </w:rPr>
      </w:pPr>
      <w:r w:rsidRPr="00936ABC">
        <w:rPr>
          <w:sz w:val="36"/>
          <w:szCs w:val="36"/>
        </w:rPr>
        <w:t xml:space="preserve">        </w:t>
      </w:r>
      <w:r w:rsidRPr="00936ABC">
        <w:rPr>
          <w:sz w:val="36"/>
          <w:szCs w:val="36"/>
          <w:u w:val="single"/>
        </w:rPr>
        <w:t>Η ιστορική εξέλιξη του λαϊκού παραμυθιού</w:t>
      </w:r>
    </w:p>
    <w:p w:rsidR="00936ABC" w:rsidRPr="00936ABC" w:rsidRDefault="00936ABC" w:rsidP="00936ABC">
      <w:pPr>
        <w:rPr>
          <w:sz w:val="36"/>
          <w:szCs w:val="36"/>
          <w:u w:val="single"/>
        </w:rPr>
      </w:pPr>
    </w:p>
    <w:p w:rsidR="00936ABC" w:rsidRDefault="00936ABC" w:rsidP="00936ABC">
      <w:r>
        <w:t>Τα λαϊκά παραμύθια, προφορικές αφηγήσεις που λέγονταν από τους αγράμματους</w:t>
      </w:r>
    </w:p>
    <w:p w:rsidR="00936ABC" w:rsidRDefault="00936ABC" w:rsidP="00936ABC">
      <w:r>
        <w:t>χωρικούς ή τα κατώτερα κοινωνικά στρώματα των πόλεων και θεωρήθηκαν την</w:t>
      </w:r>
    </w:p>
    <w:p w:rsidR="00936ABC" w:rsidRDefault="00936ABC" w:rsidP="00936ABC">
      <w:r>
        <w:t xml:space="preserve">εποχή της εθνικής αφύπνισης των ευρωπαϊκών λαών ότι εκφράζουν το πνεύμα ενός </w:t>
      </w:r>
    </w:p>
    <w:p w:rsidR="00936ABC" w:rsidRDefault="00936ABC" w:rsidP="00936ABC">
      <w:r>
        <w:t>έθνους, περιγράφουν σήμερα ένα πλήθος λογοτεχνικών, κινηματογραφικών και</w:t>
      </w:r>
    </w:p>
    <w:p w:rsidR="00936ABC" w:rsidRDefault="00936ABC" w:rsidP="00936ABC">
      <w:r>
        <w:t>άλλων δημιουργημάτων, που ως ένα βαθμό μιμούνται τα προφορικά παραμύθια. Οι</w:t>
      </w:r>
    </w:p>
    <w:p w:rsidR="00936ABC" w:rsidRDefault="00936ABC" w:rsidP="00936ABC">
      <w:r>
        <w:t xml:space="preserve">όροι </w:t>
      </w:r>
      <w:proofErr w:type="spellStart"/>
      <w:r>
        <w:t>conte</w:t>
      </w:r>
      <w:proofErr w:type="spellEnd"/>
      <w:r>
        <w:t xml:space="preserve"> </w:t>
      </w:r>
      <w:proofErr w:type="spellStart"/>
      <w:r>
        <w:t>de</w:t>
      </w:r>
      <w:proofErr w:type="spellEnd"/>
      <w:r>
        <w:t xml:space="preserve"> </w:t>
      </w:r>
      <w:proofErr w:type="spellStart"/>
      <w:r>
        <w:t>fée</w:t>
      </w:r>
      <w:proofErr w:type="spellEnd"/>
      <w:r>
        <w:t xml:space="preserve">, </w:t>
      </w:r>
      <w:proofErr w:type="spellStart"/>
      <w:r>
        <w:t>fairy</w:t>
      </w:r>
      <w:proofErr w:type="spellEnd"/>
      <w:r>
        <w:t xml:space="preserve"> </w:t>
      </w:r>
      <w:proofErr w:type="spellStart"/>
      <w:r>
        <w:t>tale</w:t>
      </w:r>
      <w:proofErr w:type="spellEnd"/>
      <w:r>
        <w:t xml:space="preserve"> και </w:t>
      </w:r>
      <w:proofErr w:type="spellStart"/>
      <w:r>
        <w:t>Volksmärchen</w:t>
      </w:r>
      <w:proofErr w:type="spellEnd"/>
      <w:r>
        <w:t xml:space="preserve"> που αρχίζουν να χρησιμοποιούνται στη</w:t>
      </w:r>
    </w:p>
    <w:p w:rsidR="00936ABC" w:rsidRDefault="00936ABC" w:rsidP="00936ABC">
      <w:r>
        <w:t>λογοτεχνική παραγωγή του 17ου και 18ου αι. δείχνουν μια όλο και αυξανόμενη</w:t>
      </w:r>
    </w:p>
    <w:p w:rsidR="00936ABC" w:rsidRDefault="00936ABC" w:rsidP="00936ABC">
      <w:r>
        <w:t>συνειδητή οικειοποίηση από τις ευρωπαϊκές ελίτ των προφορικών αυτών παραμυθιών</w:t>
      </w:r>
    </w:p>
    <w:p w:rsidR="00936ABC" w:rsidRDefault="00936ABC" w:rsidP="00936ABC">
      <w:r>
        <w:t>με στόχο να υπηρετήσουν τα ενδιαφέροντα και τις ανάγκες των νέων,</w:t>
      </w:r>
      <w:r w:rsidR="00C87CE8" w:rsidRPr="00C87CE8">
        <w:t xml:space="preserve"> </w:t>
      </w:r>
      <w:r>
        <w:t>αναπτυσσόμενων αναγνωστικών κοινών.</w:t>
      </w:r>
    </w:p>
    <w:p w:rsidR="00C87CE8" w:rsidRPr="00642D17" w:rsidRDefault="00936ABC" w:rsidP="00936ABC">
      <w:r>
        <w:t>Ωστόσο η προφορική και η γραπτή παράδοση ενός παραμυθιού</w:t>
      </w:r>
      <w:r w:rsidR="00C87CE8" w:rsidRPr="00C87CE8">
        <w:t xml:space="preserve"> </w:t>
      </w:r>
      <w:r>
        <w:t xml:space="preserve">συνοδοιπορούν ή </w:t>
      </w:r>
    </w:p>
    <w:p w:rsidR="00C87CE8" w:rsidRPr="00C87CE8" w:rsidRDefault="00936ABC" w:rsidP="00936ABC">
      <w:r>
        <w:t>διαπλέκονται από πολύ παλαιότερα. Ο Σοφοκλής και ο Ευριπίδης</w:t>
      </w:r>
      <w:r w:rsidR="00C87CE8" w:rsidRPr="00C87CE8">
        <w:t xml:space="preserve"> </w:t>
      </w:r>
      <w:r>
        <w:t xml:space="preserve">άντλησαν από τις </w:t>
      </w:r>
    </w:p>
    <w:p w:rsidR="00C87CE8" w:rsidRPr="00642D17" w:rsidRDefault="00936ABC" w:rsidP="00936ABC">
      <w:r>
        <w:t>προφορικές παραδόσεις της εποχής τους, ο Σαίξπηρ δανείστηκε</w:t>
      </w:r>
      <w:r w:rsidR="00C87CE8" w:rsidRPr="00C87CE8">
        <w:t xml:space="preserve"> </w:t>
      </w:r>
      <w:r>
        <w:t xml:space="preserve">στοιχεία λαϊκού </w:t>
      </w:r>
    </w:p>
    <w:p w:rsidR="00936ABC" w:rsidRDefault="00936ABC" w:rsidP="00936ABC">
      <w:r>
        <w:t>παραμυθιού στον Βασιλιά Ληρ, το ίδιο ο Μότσαρτ και ο Τσαϊκόφσκι</w:t>
      </w:r>
    </w:p>
    <w:p w:rsidR="00936ABC" w:rsidRDefault="00936ABC" w:rsidP="00936ABC">
      <w:r>
        <w:t>για τα συμφωνικά τους έργα. Ιδιαίτερα όμως τους τελευταίους δύο αιώνες, τα λαϊκά</w:t>
      </w:r>
    </w:p>
    <w:p w:rsidR="00936ABC" w:rsidRDefault="00936ABC" w:rsidP="00936ABC">
      <w:r>
        <w:t>παραμύθια έχουν δεχτεί μια ευρεία λογοτεχνική προσαρμογή, ξαναγράφονται και</w:t>
      </w:r>
    </w:p>
    <w:p w:rsidR="00936ABC" w:rsidRDefault="00936ABC" w:rsidP="00936ABC">
      <w:r>
        <w:t>διασκευάζονται, πολλές φορές. Όλο αυτό το νέο, αναγνώσιμο πια, υλικό είναι δυνατό</w:t>
      </w:r>
    </w:p>
    <w:p w:rsidR="00936ABC" w:rsidRDefault="00936ABC" w:rsidP="00936ABC">
      <w:r>
        <w:t>να ασκήσει μια επιρροή στα παραμύθια που αφηγούνται οι σύγχρονοι λαϊκοί</w:t>
      </w:r>
    </w:p>
    <w:p w:rsidR="00936ABC" w:rsidRDefault="00936ABC" w:rsidP="00936ABC">
      <w:r>
        <w:t>αφηγητές πολλοί από τους οποίους είναι πια εγγράμματοι. Στην ελληνική παράδοση,</w:t>
      </w:r>
    </w:p>
    <w:p w:rsidR="00936ABC" w:rsidRDefault="00936ABC" w:rsidP="00936ABC">
      <w:r>
        <w:t>γραπτές επιρροές στα προφορικά παραμύθια υπάρχουν από τα δημοφιλή λαϊκά</w:t>
      </w:r>
    </w:p>
    <w:p w:rsidR="00936ABC" w:rsidRDefault="00936ABC" w:rsidP="00936ABC">
      <w:r>
        <w:t>αναγνώσματα της περιόδου της Τουρκοκρατίας και αργότερα· όπως, π..χ., συμβαίνει</w:t>
      </w:r>
    </w:p>
    <w:p w:rsidR="00936ABC" w:rsidRDefault="00936ABC" w:rsidP="00936ABC">
      <w:r>
        <w:t>με την ιστορία του ψαρά και του τελώνιου ή την ιστορία του Αλλαντίν ή ακόμα και</w:t>
      </w:r>
    </w:p>
    <w:p w:rsidR="00936ABC" w:rsidRDefault="00936ABC" w:rsidP="00936ABC">
      <w:r>
        <w:t xml:space="preserve">την ιστορία της </w:t>
      </w:r>
      <w:proofErr w:type="spellStart"/>
      <w:r>
        <w:t>Σεχρεζάντ</w:t>
      </w:r>
      <w:proofErr w:type="spellEnd"/>
      <w:r>
        <w:t>, με ανώνυμους όμως ήρωες, από τις Χίλιες και Μια Νύχτες,</w:t>
      </w:r>
    </w:p>
    <w:p w:rsidR="00936ABC" w:rsidRDefault="00936ABC" w:rsidP="00936ABC">
      <w:r>
        <w:t>που οι αφηγητές διάβασαν σε λαϊκά βιβλία και φυλλάδια.</w:t>
      </w:r>
    </w:p>
    <w:p w:rsidR="00936ABC" w:rsidRDefault="00936ABC" w:rsidP="00936ABC">
      <w:r>
        <w:t>Ωστόσο δεν είναι πάντα εύκολο να διακρίνει κανείς μια άμεση εξάρτηση από</w:t>
      </w:r>
    </w:p>
    <w:p w:rsidR="00936ABC" w:rsidRDefault="00936ABC" w:rsidP="00936ABC">
      <w:r>
        <w:t>ένα λογοτεχνικό πρότυπο, καθώς μια ιστορία που πέρασε στη γραπτή παράδοση δεν</w:t>
      </w:r>
    </w:p>
    <w:p w:rsidR="00936ABC" w:rsidRDefault="00936ABC" w:rsidP="00936ABC">
      <w:r>
        <w:t>σταθεροποιείται μια για πάντα ως κείμενο. Είναι δυνατό να γίνει τόσο δημοφιλής σε</w:t>
      </w:r>
    </w:p>
    <w:p w:rsidR="00936ABC" w:rsidRDefault="00936ABC" w:rsidP="00936ABC">
      <w:r>
        <w:t>αυτή τη μορφή, ώστε να επιστρέψει στην προφορικότητα και να γνωρίσει εκ νέου</w:t>
      </w:r>
    </w:p>
    <w:p w:rsidR="00936ABC" w:rsidRDefault="00936ABC" w:rsidP="00936ABC">
      <w:r>
        <w:t>μεγάλη διάδοση και στην προφορική παράδοση.</w:t>
      </w:r>
    </w:p>
    <w:p w:rsidR="00936ABC" w:rsidRDefault="00936ABC" w:rsidP="00936ABC">
      <w:r>
        <w:t xml:space="preserve">Στις νεότερες κοινωνίες, </w:t>
      </w:r>
      <w:proofErr w:type="spellStart"/>
      <w:r>
        <w:t>παραμυθιακά</w:t>
      </w:r>
      <w:proofErr w:type="spellEnd"/>
      <w:r>
        <w:t xml:space="preserve"> θέματα έχουν μεταφερθεί στην όπερα</w:t>
      </w:r>
    </w:p>
    <w:p w:rsidR="00936ABC" w:rsidRDefault="00936ABC" w:rsidP="00936ABC">
      <w:r>
        <w:lastRenderedPageBreak/>
        <w:t>και στο μπαλέτο, στην παιδική λογοτεχνία, τα σχολικά βιβλία, τις ταινίες κινουμένων</w:t>
      </w:r>
    </w:p>
    <w:p w:rsidR="00936ABC" w:rsidRDefault="00936ABC" w:rsidP="00936ABC">
      <w:r>
        <w:t>σχεδίων και τη διαφήμιση. Τα θέματα και οι μορφές του λαϊκού παραμυθιού έγιναν</w:t>
      </w:r>
    </w:p>
    <w:p w:rsidR="00936ABC" w:rsidRDefault="00936ABC" w:rsidP="00936ABC">
      <w:r>
        <w:t>σταδιακά αναπόσπαστο τμήμα της έντυπης και τώρα ηλεκτρονικής κοινωνίας.</w:t>
      </w:r>
    </w:p>
    <w:p w:rsidR="00936ABC" w:rsidRDefault="00936ABC" w:rsidP="00936ABC">
      <w:r>
        <w:t>Το λαϊκό παραμύθι συνεχίζει, επομένως, τη ζωή του και στο πλαίσιο μιας</w:t>
      </w:r>
    </w:p>
    <w:p w:rsidR="00936ABC" w:rsidRDefault="00936ABC" w:rsidP="00936ABC">
      <w:r>
        <w:t>δευτερογενούς παράδοσης που δεν απευθύνεται πια σε μια συνεκτική μορφή</w:t>
      </w:r>
    </w:p>
    <w:p w:rsidR="00936ABC" w:rsidRDefault="00936ABC" w:rsidP="00936ABC">
      <w:r>
        <w:t>συλλογικότητας όπως αυτή του παλιού χωριού αλλά σε πιο ρευστές ή εφήμερες</w:t>
      </w:r>
    </w:p>
    <w:p w:rsidR="00936ABC" w:rsidRDefault="00936ABC" w:rsidP="00936ABC">
      <w:r>
        <w:t xml:space="preserve">ομάδες, σε «στιγμιαίες συλλογικότητες», κατά τον όρο του </w:t>
      </w:r>
      <w:proofErr w:type="spellStart"/>
      <w:r>
        <w:t>Roger</w:t>
      </w:r>
      <w:proofErr w:type="spellEnd"/>
      <w:r>
        <w:t xml:space="preserve"> </w:t>
      </w:r>
      <w:proofErr w:type="spellStart"/>
      <w:r>
        <w:t>Abrahams</w:t>
      </w:r>
      <w:proofErr w:type="spellEnd"/>
      <w:r>
        <w:t xml:space="preserve">.  </w:t>
      </w:r>
    </w:p>
    <w:p w:rsidR="00936ABC" w:rsidRDefault="00936ABC" w:rsidP="00936ABC">
      <w:r>
        <w:t xml:space="preserve">Παρατηρούμε, δηλαδή, μια τάση διεύρυνσης των παλαιότερων </w:t>
      </w:r>
      <w:proofErr w:type="spellStart"/>
      <w:r>
        <w:t>παραμυθιακών</w:t>
      </w:r>
      <w:proofErr w:type="spellEnd"/>
    </w:p>
    <w:p w:rsidR="00936ABC" w:rsidRDefault="00936ABC" w:rsidP="00936ABC">
      <w:r>
        <w:t>παραδόσεων που οφείλεται σε σύγχρονα κοινωνικά φαινόμενα, όπως η αστικοποίηση,</w:t>
      </w:r>
    </w:p>
    <w:p w:rsidR="00936ABC" w:rsidRDefault="00936ABC" w:rsidP="00936ABC">
      <w:r>
        <w:t>ο τουρισμός και οι νέες μορφές επικοινωνίας, όπως ο ημερήσιος τύπος ή το ίντερνετ.</w:t>
      </w:r>
    </w:p>
    <w:p w:rsidR="00936ABC" w:rsidRDefault="00936ABC" w:rsidP="00936ABC">
      <w:r>
        <w:t>Για παράδειγμα, παραδοσιακά θρησκευτικά παραμύθια και θρύλοι για τα ταξίδια</w:t>
      </w:r>
    </w:p>
    <w:p w:rsidR="00936ABC" w:rsidRDefault="00936ABC" w:rsidP="00936ABC">
      <w:r>
        <w:t>αγίων και άλλων υπερφυσικών μορφών στον κόσμο των ζωντανών, όπως και για τα</w:t>
      </w:r>
    </w:p>
    <w:p w:rsidR="00936ABC" w:rsidRDefault="00936ABC" w:rsidP="00936ABC">
      <w:r>
        <w:t>ταξίδια ζωντανών ή νεκρών στον άλλο κόσμο εξελίχθηκαν σε σύγχρονα ανέκδοτα για</w:t>
      </w:r>
    </w:p>
    <w:p w:rsidR="00936ABC" w:rsidRDefault="00936ABC" w:rsidP="00936ABC">
      <w:r>
        <w:t>τις περιπέτειες αμαρτωλών στον άλλο κόσμο που θα τα βρούμε στο ίντερνετ.</w:t>
      </w:r>
    </w:p>
    <w:p w:rsidR="00936ABC" w:rsidRDefault="00936ABC" w:rsidP="00936ABC">
      <w:r>
        <w:t>Άλλες νέες χρήσεις του παραμυθιού, όπως η αναβίωση της τέχνης της</w:t>
      </w:r>
    </w:p>
    <w:p w:rsidR="00936ABC" w:rsidRDefault="00936ABC" w:rsidP="00936ABC">
      <w:r>
        <w:t>αφήγησης σε βιβλιοθήκες, σχολεία, φεστιβάλ, εμπίπτουν στο φαινόμενο της</w:t>
      </w:r>
    </w:p>
    <w:p w:rsidR="00936ABC" w:rsidRDefault="00936ABC" w:rsidP="00936ABC">
      <w:r>
        <w:t>παραδοσιοποίησ</w:t>
      </w:r>
      <w:r w:rsidR="00C87CE8">
        <w:t xml:space="preserve">ης, κατά τον όρο του </w:t>
      </w:r>
      <w:proofErr w:type="spellStart"/>
      <w:r w:rsidR="00C87CE8">
        <w:t>Dell</w:t>
      </w:r>
      <w:proofErr w:type="spellEnd"/>
      <w:r w:rsidR="00C87CE8">
        <w:t xml:space="preserve"> </w:t>
      </w:r>
      <w:proofErr w:type="spellStart"/>
      <w:r w:rsidR="00C87CE8">
        <w:t>Hymes</w:t>
      </w:r>
      <w:proofErr w:type="spellEnd"/>
      <w:r w:rsidR="00C87CE8" w:rsidRPr="00C87CE8">
        <w:t xml:space="preserve"> </w:t>
      </w:r>
      <w:r>
        <w:t xml:space="preserve"> της διαδικασίας, δηλαδή, μέσω της</w:t>
      </w:r>
    </w:p>
    <w:p w:rsidR="00936ABC" w:rsidRDefault="00936ABC" w:rsidP="00936ABC">
      <w:r>
        <w:t xml:space="preserve">οποίας μια πολιτισμική κληρονομιά </w:t>
      </w:r>
      <w:proofErr w:type="spellStart"/>
      <w:r>
        <w:t>σημασιοδοτείται</w:t>
      </w:r>
      <w:proofErr w:type="spellEnd"/>
      <w:r>
        <w:t xml:space="preserve"> και διαμορφώνεται στο παρόν.</w:t>
      </w:r>
    </w:p>
    <w:p w:rsidR="00936ABC" w:rsidRDefault="00936ABC" w:rsidP="00936ABC">
      <w:r>
        <w:t>Αντί να γίνεται απλά αποδεκτό το παρελθόν δημιουργικά και αφηγηματικά,</w:t>
      </w:r>
    </w:p>
    <w:p w:rsidR="00936ABC" w:rsidRDefault="00936ABC" w:rsidP="00936ABC">
      <w:r>
        <w:t>παράγεται στο παρόν μέσα από μια ενεργητική διαδικασία παραγωγής σημασιών και</w:t>
      </w:r>
    </w:p>
    <w:p w:rsidR="00936ABC" w:rsidRDefault="00936ABC" w:rsidP="00936ABC">
      <w:r>
        <w:t>συμβόλων. Τα σύγχρονα παραμύθια κερδίζουν ένα νόημα, επειδή στηρίζονται σε ένα</w:t>
      </w:r>
    </w:p>
    <w:p w:rsidR="00936ABC" w:rsidRDefault="00936ABC" w:rsidP="00936ABC">
      <w:r>
        <w:t>προϋπάρχον σύστημα αναφοράς, το λαϊκό ή κλασικό παραμύθι. Η παραμυθιακή</w:t>
      </w:r>
    </w:p>
    <w:p w:rsidR="00936ABC" w:rsidRDefault="00936ABC" w:rsidP="00936ABC">
      <w:r>
        <w:t xml:space="preserve">παρωδία (χαρακτηριστικό παράδειγμα η σειρά ταινιών </w:t>
      </w:r>
      <w:proofErr w:type="spellStart"/>
      <w:r>
        <w:t>Σρεκ</w:t>
      </w:r>
      <w:proofErr w:type="spellEnd"/>
      <w:r>
        <w:t>) έγινε σταδιακά</w:t>
      </w:r>
    </w:p>
    <w:p w:rsidR="00936ABC" w:rsidRDefault="00936ABC" w:rsidP="00936ABC">
      <w:r>
        <w:t>πολιτισμική τάση. Οι παρωδίες εξεγείρονταν απέναντι σε μία γνωστή παραμυθιακή</w:t>
      </w:r>
    </w:p>
    <w:p w:rsidR="00936ABC" w:rsidRDefault="00936ABC" w:rsidP="00936ABC">
      <w:r>
        <w:t>παράδοση. Το σύγχρονο παράδοξο είναι ότι τα σημερινά παιδιά γνωρίζουν τις</w:t>
      </w:r>
    </w:p>
    <w:p w:rsidR="00936ABC" w:rsidRDefault="00936ABC" w:rsidP="00936ABC">
      <w:r>
        <w:t xml:space="preserve">παρωδίες των παραμυθιών </w:t>
      </w:r>
      <w:r w:rsidR="000852B1">
        <w:t>πριν</w:t>
      </w:r>
      <w:r>
        <w:t xml:space="preserve"> ή αντί να γνωρίσουν τα ίδια τα παραμύθια στα οποία</w:t>
      </w:r>
    </w:p>
    <w:p w:rsidR="00936ABC" w:rsidRDefault="00936ABC" w:rsidP="00936ABC">
      <w:r>
        <w:t>βασίζονται. Είναι, δηλαδή, πιθανότερο να γνωρίζουν σήμερα τα Τρία μικρά λυκάκια</w:t>
      </w:r>
    </w:p>
    <w:p w:rsidR="004844B4" w:rsidRDefault="00936ABC" w:rsidP="00936ABC">
      <w:r>
        <w:t xml:space="preserve">από τα Τρία μικρά γουρουνάκια ή τον Γάτο </w:t>
      </w:r>
      <w:proofErr w:type="spellStart"/>
      <w:r>
        <w:t>Σπιρουνάτο</w:t>
      </w:r>
      <w:proofErr w:type="spellEnd"/>
      <w:r>
        <w:t xml:space="preserve"> αντί τον Παπουτσωμένο Γάτο.</w:t>
      </w:r>
    </w:p>
    <w:p w:rsidR="00936ABC" w:rsidRDefault="002E76D2" w:rsidP="00936ABC">
      <w:pPr>
        <w:jc w:val="right"/>
        <w:rPr>
          <w:sz w:val="16"/>
          <w:szCs w:val="16"/>
        </w:rPr>
      </w:pPr>
      <w:hyperlink r:id="rId10" w:history="1">
        <w:r w:rsidR="00512E0F" w:rsidRPr="00525C1D">
          <w:rPr>
            <w:rStyle w:val="-"/>
            <w:sz w:val="16"/>
            <w:szCs w:val="16"/>
          </w:rPr>
          <w:t>http://keimena.ece.uth.gr/main/t18/01-kaplanoglou.pdf</w:t>
        </w:r>
      </w:hyperlink>
    </w:p>
    <w:p w:rsidR="00512E0F" w:rsidRPr="00936ABC" w:rsidRDefault="00512E0F" w:rsidP="00936ABC">
      <w:pPr>
        <w:jc w:val="right"/>
        <w:rPr>
          <w:sz w:val="16"/>
          <w:szCs w:val="16"/>
        </w:rPr>
      </w:pPr>
      <w:bookmarkStart w:id="0" w:name="_GoBack"/>
      <w:bookmarkEnd w:id="0"/>
    </w:p>
    <w:p w:rsidR="000852B1" w:rsidRDefault="000852B1" w:rsidP="004F1CCE">
      <w:pPr>
        <w:jc w:val="center"/>
        <w:rPr>
          <w:b/>
          <w:sz w:val="28"/>
          <w:szCs w:val="28"/>
          <w:u w:val="single"/>
        </w:rPr>
      </w:pPr>
    </w:p>
    <w:p w:rsidR="00936ABC" w:rsidRPr="00DF6CD5" w:rsidRDefault="004F1CCE" w:rsidP="004F1CCE">
      <w:pPr>
        <w:jc w:val="center"/>
        <w:rPr>
          <w:b/>
          <w:sz w:val="28"/>
          <w:szCs w:val="28"/>
          <w:u w:val="single"/>
        </w:rPr>
      </w:pPr>
      <w:r>
        <w:rPr>
          <w:b/>
          <w:sz w:val="28"/>
          <w:szCs w:val="28"/>
          <w:u w:val="single"/>
        </w:rPr>
        <w:lastRenderedPageBreak/>
        <w:t>Γνωρίσματα</w:t>
      </w:r>
      <w:r w:rsidR="00936ABC" w:rsidRPr="00DF6CD5">
        <w:rPr>
          <w:b/>
          <w:sz w:val="28"/>
          <w:szCs w:val="28"/>
          <w:u w:val="single"/>
        </w:rPr>
        <w:t xml:space="preserve"> του </w:t>
      </w:r>
      <w:r w:rsidR="00DF6CD5" w:rsidRPr="00DF6CD5">
        <w:rPr>
          <w:b/>
          <w:sz w:val="28"/>
          <w:szCs w:val="28"/>
          <w:u w:val="single"/>
        </w:rPr>
        <w:t xml:space="preserve">σύγχρονου </w:t>
      </w:r>
      <w:r w:rsidR="00936ABC" w:rsidRPr="00DF6CD5">
        <w:rPr>
          <w:b/>
          <w:sz w:val="28"/>
          <w:szCs w:val="28"/>
          <w:u w:val="single"/>
        </w:rPr>
        <w:t>παραμυθιού</w:t>
      </w:r>
    </w:p>
    <w:p w:rsidR="00936ABC" w:rsidRDefault="00936ABC" w:rsidP="00936ABC">
      <w:r>
        <w:t>Ως είδος το παραμύθι ακολουθεί τρεις γενικές αρχές, προκειμένου να αναφερθεί στον χρόνο, στον τόπο και στα πρόσωπα, που αφορούν το περιεχόμενό του. Συγκεκριμένα:</w:t>
      </w:r>
    </w:p>
    <w:p w:rsidR="00936ABC" w:rsidRDefault="00936ABC" w:rsidP="00936ABC"/>
    <w:p w:rsidR="00936ABC" w:rsidRDefault="00936ABC" w:rsidP="000852B1">
      <w:pPr>
        <w:pStyle w:val="af1"/>
        <w:numPr>
          <w:ilvl w:val="0"/>
          <w:numId w:val="5"/>
        </w:numPr>
      </w:pPr>
      <w:r>
        <w:t>Στο παραμύθι ο χρόνος είναι αόριστος.</w:t>
      </w:r>
    </w:p>
    <w:p w:rsidR="00936ABC" w:rsidRDefault="00936ABC" w:rsidP="000852B1">
      <w:pPr>
        <w:pStyle w:val="af1"/>
        <w:numPr>
          <w:ilvl w:val="0"/>
          <w:numId w:val="5"/>
        </w:numPr>
      </w:pPr>
      <w:r>
        <w:t>Επίσης αόριστος είναι και ο τόπος της δράσης.</w:t>
      </w:r>
    </w:p>
    <w:p w:rsidR="00936ABC" w:rsidRDefault="00936ABC" w:rsidP="000852B1">
      <w:pPr>
        <w:pStyle w:val="af1"/>
        <w:numPr>
          <w:ilvl w:val="0"/>
          <w:numId w:val="5"/>
        </w:numPr>
      </w:pPr>
      <w:r>
        <w:t>Η δράση εκτυλίσσεται σχεδόν εξολοκλήρου μέσα από την ανωνυμία των προσώπων.</w:t>
      </w:r>
    </w:p>
    <w:p w:rsidR="004844B4" w:rsidRDefault="004844B4" w:rsidP="00DF6CD5">
      <w:pPr>
        <w:jc w:val="right"/>
        <w:rPr>
          <w:sz w:val="16"/>
          <w:szCs w:val="16"/>
        </w:rPr>
      </w:pPr>
      <w:r>
        <w:t xml:space="preserve">              </w:t>
      </w:r>
      <w:hyperlink r:id="rId11" w:anchor="%CE%A4%CE%B1_%CE%B1%CF%86%CE%B7%CE%B3%CE%B7%CE%BC%CE%B1%CF%84%CE%B9%CE%BA%CE%AC_%CF%87%CE%B1%CF%81%CE%B1%CE%BA%CF%84%CE%B7%CF%81%CE%B9%CF%83%CF%84%CE%B9%CE%BA%CE%AC_%CF%84%CE%BF%CF%85_%CF%80%CE%B1%CF%81%CE%B1%CE%BC%CF%85%CE%B8%CE%B9%CE%BF%CF%8D" w:history="1">
        <w:r w:rsidR="004F1CCE" w:rsidRPr="007F5A3D">
          <w:rPr>
            <w:rStyle w:val="-"/>
            <w:sz w:val="16"/>
            <w:szCs w:val="16"/>
          </w:rPr>
          <w:t>https://el.wikipedia.org/wiki/%CE%A0%CE%B1%CF%81%CE%B1%CE%BC%CF%8D%CE%B8%CE%B9#%CE%A4%CE%B1_%CE%B1%CF%86%CE%B7%CE%B3%CE%B7%CE%BC%CE%B1%CF%84%CE%B9%CE%BA%CE%AC_%CF%87%CE%B1%CF%81%CE%B1%CE%BA%CF%84%CE%B7%CF%81%CE%B9%CF%83%CF%84%CE%B9%CE%BA%CE%AC_%CF%84%CE%BF%CF%85_%CF%80%CE%B1%CF%81%CE%B1%CE%BC%CF%85%CE%B8%CE%B9%CE%BF%CF%8D</w:t>
        </w:r>
      </w:hyperlink>
    </w:p>
    <w:p w:rsidR="004F1CCE" w:rsidRDefault="004F1CCE" w:rsidP="00DF6CD5">
      <w:pPr>
        <w:jc w:val="right"/>
        <w:rPr>
          <w:sz w:val="16"/>
          <w:szCs w:val="16"/>
        </w:rPr>
      </w:pPr>
    </w:p>
    <w:p w:rsidR="000852B1" w:rsidRDefault="000852B1" w:rsidP="004F1CCE">
      <w:pPr>
        <w:jc w:val="center"/>
        <w:rPr>
          <w:b/>
          <w:sz w:val="32"/>
          <w:szCs w:val="32"/>
          <w:u w:val="single"/>
        </w:rPr>
      </w:pPr>
    </w:p>
    <w:p w:rsidR="004F1CCE" w:rsidRDefault="004F1CCE" w:rsidP="004F1CCE">
      <w:pPr>
        <w:jc w:val="center"/>
        <w:rPr>
          <w:b/>
          <w:sz w:val="32"/>
          <w:szCs w:val="32"/>
          <w:u w:val="single"/>
        </w:rPr>
      </w:pPr>
      <w:r w:rsidRPr="004F1CCE">
        <w:rPr>
          <w:b/>
          <w:sz w:val="32"/>
          <w:szCs w:val="32"/>
          <w:u w:val="single"/>
        </w:rPr>
        <w:t>Γνωρίσματα του λαϊκού παραμυθιού</w:t>
      </w:r>
    </w:p>
    <w:p w:rsidR="004F1CCE" w:rsidRPr="004F1CCE" w:rsidRDefault="004F1CCE" w:rsidP="004F1CCE">
      <w:pPr>
        <w:jc w:val="center"/>
        <w:rPr>
          <w:sz w:val="24"/>
          <w:szCs w:val="24"/>
        </w:rPr>
      </w:pPr>
    </w:p>
    <w:p w:rsidR="004F1CCE" w:rsidRPr="004F1CCE" w:rsidRDefault="004F1CCE" w:rsidP="004F1CCE">
      <w:pPr>
        <w:pStyle w:val="af1"/>
        <w:numPr>
          <w:ilvl w:val="0"/>
          <w:numId w:val="3"/>
        </w:numPr>
        <w:jc w:val="center"/>
        <w:rPr>
          <w:sz w:val="24"/>
          <w:szCs w:val="24"/>
        </w:rPr>
      </w:pPr>
      <w:r w:rsidRPr="004F1CCE">
        <w:rPr>
          <w:sz w:val="24"/>
          <w:szCs w:val="24"/>
        </w:rPr>
        <w:t>H αφήγηση του παραμυθιού γίνεται σε τοπικές ελληνικές διαλέκτους. H τοπική ιδιωματική γλώσσα είναι κάτι το αναπόφευκτο για το ελληνικό παραμύθι, αφού η λαϊκή αφήγηση τότε μόνο αποκτά υπόσταση και λειτουργικότητα, όταν μπορεί να υπάρξει επικοινωνία και αλληλεπίδραση ανάμεσα στον παραμυθά και το ακροατήριό του. Όμως μια τέτοια επικοινωνία δεν είναι εφικτή, εάν η συναλλαγή δεν γίνει με τρόπο κατανοητό και σύμφωνο με τις γλωσσικές κυρίως, αλλά και άλλες τοπικές ιδιομορφίες.</w:t>
      </w:r>
    </w:p>
    <w:p w:rsidR="004F1CCE" w:rsidRDefault="00642D17" w:rsidP="004F1CCE">
      <w:pPr>
        <w:pStyle w:val="af1"/>
        <w:numPr>
          <w:ilvl w:val="0"/>
          <w:numId w:val="3"/>
        </w:numPr>
        <w:jc w:val="center"/>
        <w:rPr>
          <w:sz w:val="24"/>
          <w:szCs w:val="24"/>
        </w:rPr>
      </w:pPr>
      <w:r w:rsidRPr="004F1CCE">
        <w:rPr>
          <w:sz w:val="24"/>
          <w:szCs w:val="24"/>
        </w:rPr>
        <w:t>Τα</w:t>
      </w:r>
      <w:r w:rsidR="004F1CCE" w:rsidRPr="004F1CCE">
        <w:rPr>
          <w:sz w:val="24"/>
          <w:szCs w:val="24"/>
        </w:rPr>
        <w:t xml:space="preserve"> ελληνικά παραμύθια έχουν εισαγωγικά και καταληκτικά μοτίβα, καθώς επίσης και ευχάριστες παρεμβολές που τα χαρακτηρίζουν και τα διαφοροποιούν από παραμύθια άλλων λαών. Έτσι συχνά το ελληνικό παραμύθι αρχίζει με τη φράση «</w:t>
      </w:r>
      <w:r w:rsidR="00C87CE8" w:rsidRPr="004F1CCE">
        <w:rPr>
          <w:sz w:val="24"/>
          <w:szCs w:val="24"/>
        </w:rPr>
        <w:t>Κόκκινη</w:t>
      </w:r>
      <w:r w:rsidR="004F1CCE" w:rsidRPr="004F1CCE">
        <w:rPr>
          <w:sz w:val="24"/>
          <w:szCs w:val="24"/>
        </w:rPr>
        <w:t xml:space="preserve"> κλωστή δεμένη στην ανέμη γυρισμένη, </w:t>
      </w:r>
      <w:proofErr w:type="spellStart"/>
      <w:r w:rsidR="004F1CCE" w:rsidRPr="004F1CCE">
        <w:rPr>
          <w:sz w:val="24"/>
          <w:szCs w:val="24"/>
        </w:rPr>
        <w:t>δος</w:t>
      </w:r>
      <w:proofErr w:type="spellEnd"/>
      <w:r w:rsidR="004F1CCE" w:rsidRPr="004F1CCE">
        <w:rPr>
          <w:sz w:val="24"/>
          <w:szCs w:val="24"/>
        </w:rPr>
        <w:t xml:space="preserve"> της </w:t>
      </w:r>
      <w:proofErr w:type="spellStart"/>
      <w:r w:rsidR="004F1CCE" w:rsidRPr="004F1CCE">
        <w:rPr>
          <w:sz w:val="24"/>
          <w:szCs w:val="24"/>
        </w:rPr>
        <w:t>κλώτσο</w:t>
      </w:r>
      <w:proofErr w:type="spellEnd"/>
      <w:r w:rsidR="004F1CCE" w:rsidRPr="004F1CCE">
        <w:rPr>
          <w:sz w:val="24"/>
          <w:szCs w:val="24"/>
        </w:rPr>
        <w:t xml:space="preserve"> να γυρίσει παραμύθι να αρχινίσει»· στη συνέχεια, μπορεί να παρεμβαίνουν κατά τη διάρκεια της αφήγησης ευχάριστα σχόλια του τύπου «</w:t>
      </w:r>
      <w:r w:rsidR="00C87CE8" w:rsidRPr="004F1CCE">
        <w:rPr>
          <w:sz w:val="24"/>
          <w:szCs w:val="24"/>
        </w:rPr>
        <w:t>Ψέματα</w:t>
      </w:r>
      <w:r w:rsidR="004F1CCE" w:rsidRPr="004F1CCE">
        <w:rPr>
          <w:sz w:val="24"/>
          <w:szCs w:val="24"/>
        </w:rPr>
        <w:t xml:space="preserve"> κι αλήθεια, έτσι είν’ τα παραμύθια», ενώ στο τέλος το παραμύθι να καταλήγει στο πολύ γνωστό «έζησαν αυτοί καλά κι εμείς καλύτερα», αλλά μπορεί και να τελειώνει και με πιο ανορθόδοξους τρόπους: «και πέρασα και </w:t>
      </w:r>
      <w:proofErr w:type="spellStart"/>
      <w:r w:rsidR="004F1CCE" w:rsidRPr="004F1CCE">
        <w:rPr>
          <w:sz w:val="24"/>
          <w:szCs w:val="24"/>
        </w:rPr>
        <w:t>γω</w:t>
      </w:r>
      <w:proofErr w:type="spellEnd"/>
      <w:r w:rsidR="004F1CCE" w:rsidRPr="004F1CCE">
        <w:rPr>
          <w:sz w:val="24"/>
          <w:szCs w:val="24"/>
        </w:rPr>
        <w:t xml:space="preserve"> από κει και μου ‘δώσαν ένα πιάτο φακή» ή «μια κούπα κρασί» ή «εσείς στα αγκάθια και </w:t>
      </w:r>
      <w:proofErr w:type="spellStart"/>
      <w:r w:rsidR="004F1CCE" w:rsidRPr="004F1CCE">
        <w:rPr>
          <w:sz w:val="24"/>
          <w:szCs w:val="24"/>
        </w:rPr>
        <w:t>μεις</w:t>
      </w:r>
      <w:proofErr w:type="spellEnd"/>
      <w:r w:rsidR="004F1CCE" w:rsidRPr="004F1CCE">
        <w:rPr>
          <w:sz w:val="24"/>
          <w:szCs w:val="24"/>
        </w:rPr>
        <w:t xml:space="preserve"> στα </w:t>
      </w:r>
      <w:proofErr w:type="spellStart"/>
      <w:r w:rsidR="004F1CCE" w:rsidRPr="004F1CCE">
        <w:rPr>
          <w:sz w:val="24"/>
          <w:szCs w:val="24"/>
        </w:rPr>
        <w:t>βαμπάκια</w:t>
      </w:r>
      <w:proofErr w:type="spellEnd"/>
      <w:r w:rsidR="004F1CCE" w:rsidRPr="004F1CCE">
        <w:rPr>
          <w:sz w:val="24"/>
          <w:szCs w:val="24"/>
        </w:rPr>
        <w:t>».</w:t>
      </w:r>
    </w:p>
    <w:p w:rsidR="004F1CCE" w:rsidRPr="004F1CCE" w:rsidRDefault="004F1CCE" w:rsidP="004F1CCE">
      <w:pPr>
        <w:pStyle w:val="af1"/>
        <w:rPr>
          <w:sz w:val="24"/>
          <w:szCs w:val="24"/>
        </w:rPr>
      </w:pPr>
    </w:p>
    <w:p w:rsidR="004F1CCE" w:rsidRPr="004F1CCE" w:rsidRDefault="004F1CCE" w:rsidP="004F1CCE">
      <w:pPr>
        <w:pStyle w:val="af1"/>
        <w:rPr>
          <w:sz w:val="24"/>
          <w:szCs w:val="24"/>
        </w:rPr>
      </w:pPr>
    </w:p>
    <w:p w:rsidR="004F1CCE" w:rsidRPr="004F1CCE" w:rsidRDefault="004F1CCE" w:rsidP="004F1CCE">
      <w:pPr>
        <w:pStyle w:val="af1"/>
        <w:numPr>
          <w:ilvl w:val="0"/>
          <w:numId w:val="3"/>
        </w:numPr>
        <w:jc w:val="center"/>
        <w:rPr>
          <w:sz w:val="24"/>
          <w:szCs w:val="24"/>
        </w:rPr>
      </w:pPr>
      <w:r w:rsidRPr="004F1CCE">
        <w:rPr>
          <w:sz w:val="24"/>
          <w:szCs w:val="24"/>
        </w:rPr>
        <w:lastRenderedPageBreak/>
        <w:t xml:space="preserve">Στα ελληνικά παραμύθια υπάρχει μια διάθεση περιγραφής του χώρου και του περιβάλλοντος που μας δίνει στοιχεία πολιτιστικά των τοπικών κοινωνιών (π.χ. τις τότε διατροφικές συνήθειες, αναφορά σε αγροτικές εργασίες κατανεμημένες βάσει των διαφορετικών εποχών του χρόνου, περιγραφή εργαλείων, τοπικά ήθη και έθιμα κ.λπ.). </w:t>
      </w:r>
      <w:r w:rsidR="00C87CE8" w:rsidRPr="004F1CCE">
        <w:rPr>
          <w:sz w:val="24"/>
          <w:szCs w:val="24"/>
        </w:rPr>
        <w:t>Αλλά</w:t>
      </w:r>
      <w:r w:rsidRPr="004F1CCE">
        <w:rPr>
          <w:sz w:val="24"/>
          <w:szCs w:val="24"/>
        </w:rPr>
        <w:t xml:space="preserve"> και οι ήρωες των ελληνικών παραμυθιών συνήθως είναι άνθρωποι καθημερινοί, απλοί, στους οποίους οι ακροατές του παραμυθιού βρίσκουν κοινά στοιχεία. Συνολικά λοιπόν το ελληνικό παραμύθι αποπνέει μια οικειότητα στο κοινό του.</w:t>
      </w:r>
    </w:p>
    <w:p w:rsidR="004F1CCE" w:rsidRDefault="004F1CCE" w:rsidP="004F1CCE">
      <w:pPr>
        <w:pStyle w:val="af1"/>
        <w:jc w:val="both"/>
        <w:rPr>
          <w:sz w:val="16"/>
          <w:szCs w:val="16"/>
        </w:rPr>
      </w:pPr>
    </w:p>
    <w:p w:rsidR="004F1CCE" w:rsidRDefault="004F1CCE" w:rsidP="004F1CCE">
      <w:pPr>
        <w:pStyle w:val="af1"/>
        <w:jc w:val="both"/>
        <w:rPr>
          <w:sz w:val="16"/>
          <w:szCs w:val="16"/>
        </w:rPr>
      </w:pPr>
    </w:p>
    <w:p w:rsidR="004F1CCE" w:rsidRDefault="002E76D2" w:rsidP="004F1CCE">
      <w:pPr>
        <w:pStyle w:val="af1"/>
        <w:jc w:val="right"/>
        <w:rPr>
          <w:sz w:val="16"/>
          <w:szCs w:val="16"/>
        </w:rPr>
      </w:pPr>
      <w:hyperlink r:id="rId12" w:history="1">
        <w:r w:rsidR="004F1CCE" w:rsidRPr="007F5A3D">
          <w:rPr>
            <w:rStyle w:val="-"/>
            <w:sz w:val="16"/>
            <w:szCs w:val="16"/>
          </w:rPr>
          <w:t>https://kipriakaparamithia.weebly.com/deltaomicronmu942-kappaalphaiota-chialpharhoalphakappatauetarhoiotasigmatauiotakappa940-gammanuomegarho943sigmamualphataualpha-pialpharhoalphamuupsilonthetaiotaomicron973.html</w:t>
        </w:r>
      </w:hyperlink>
    </w:p>
    <w:p w:rsidR="000852B1" w:rsidRDefault="000852B1" w:rsidP="004F1CCE">
      <w:pPr>
        <w:pStyle w:val="af1"/>
        <w:jc w:val="right"/>
        <w:rPr>
          <w:sz w:val="16"/>
          <w:szCs w:val="16"/>
        </w:rPr>
      </w:pPr>
    </w:p>
    <w:p w:rsidR="000852B1" w:rsidRDefault="000852B1" w:rsidP="004F1CCE">
      <w:pPr>
        <w:pStyle w:val="af1"/>
        <w:jc w:val="right"/>
        <w:rPr>
          <w:sz w:val="16"/>
          <w:szCs w:val="16"/>
        </w:rPr>
      </w:pPr>
    </w:p>
    <w:p w:rsidR="000852B1" w:rsidRPr="00483279" w:rsidRDefault="00483279" w:rsidP="004F1CCE">
      <w:pPr>
        <w:pStyle w:val="af1"/>
        <w:jc w:val="right"/>
        <w:rPr>
          <w:b/>
          <w:sz w:val="24"/>
          <w:szCs w:val="24"/>
        </w:rPr>
      </w:pPr>
      <w:r>
        <w:rPr>
          <w:b/>
          <w:sz w:val="24"/>
          <w:szCs w:val="24"/>
        </w:rPr>
        <w:t>ΟΜΑΔΑ ΜΑΘΗΤΩΝ:</w:t>
      </w:r>
    </w:p>
    <w:p w:rsidR="000852B1" w:rsidRPr="000852B1" w:rsidRDefault="000852B1" w:rsidP="004F1CCE">
      <w:pPr>
        <w:pStyle w:val="af1"/>
        <w:jc w:val="right"/>
        <w:rPr>
          <w:sz w:val="24"/>
          <w:szCs w:val="24"/>
        </w:rPr>
      </w:pPr>
      <w:r w:rsidRPr="000852B1">
        <w:rPr>
          <w:sz w:val="24"/>
          <w:szCs w:val="24"/>
        </w:rPr>
        <w:t>Θεοδώρου Γιάννης</w:t>
      </w:r>
    </w:p>
    <w:p w:rsidR="000852B1" w:rsidRPr="000852B1" w:rsidRDefault="000852B1" w:rsidP="004F1CCE">
      <w:pPr>
        <w:pStyle w:val="af1"/>
        <w:jc w:val="right"/>
        <w:rPr>
          <w:sz w:val="24"/>
          <w:szCs w:val="24"/>
        </w:rPr>
      </w:pPr>
      <w:r w:rsidRPr="000852B1">
        <w:rPr>
          <w:sz w:val="24"/>
          <w:szCs w:val="24"/>
        </w:rPr>
        <w:t xml:space="preserve">Κωνστάντης Βασίλης </w:t>
      </w:r>
    </w:p>
    <w:p w:rsidR="000852B1" w:rsidRPr="000852B1" w:rsidRDefault="000852B1" w:rsidP="004F1CCE">
      <w:pPr>
        <w:pStyle w:val="af1"/>
        <w:jc w:val="right"/>
        <w:rPr>
          <w:sz w:val="24"/>
          <w:szCs w:val="24"/>
        </w:rPr>
      </w:pPr>
      <w:r w:rsidRPr="000852B1">
        <w:rPr>
          <w:sz w:val="24"/>
          <w:szCs w:val="24"/>
        </w:rPr>
        <w:t xml:space="preserve">Κωνστάντης Σπύρος </w:t>
      </w:r>
    </w:p>
    <w:p w:rsidR="000852B1" w:rsidRDefault="000852B1" w:rsidP="004F1CCE">
      <w:pPr>
        <w:pStyle w:val="af1"/>
        <w:jc w:val="right"/>
        <w:rPr>
          <w:sz w:val="24"/>
          <w:szCs w:val="24"/>
        </w:rPr>
      </w:pPr>
      <w:r w:rsidRPr="000852B1">
        <w:rPr>
          <w:sz w:val="24"/>
          <w:szCs w:val="24"/>
        </w:rPr>
        <w:t>Πανιπέρης Φίλιππος</w:t>
      </w:r>
    </w:p>
    <w:p w:rsidR="00483279" w:rsidRPr="000852B1" w:rsidRDefault="00483279" w:rsidP="004F1CCE">
      <w:pPr>
        <w:pStyle w:val="af1"/>
        <w:jc w:val="right"/>
        <w:rPr>
          <w:sz w:val="24"/>
          <w:szCs w:val="24"/>
        </w:rPr>
      </w:pPr>
    </w:p>
    <w:p w:rsidR="006E706C" w:rsidRPr="006E706C" w:rsidRDefault="006E706C" w:rsidP="006E706C">
      <w:pPr>
        <w:jc w:val="center"/>
        <w:rPr>
          <w:rFonts w:ascii="Calibri" w:eastAsia="Calibri" w:hAnsi="Calibri" w:cs="Calibri"/>
          <w:sz w:val="40"/>
          <w:szCs w:val="40"/>
        </w:rPr>
      </w:pPr>
      <w:r w:rsidRPr="006E706C">
        <w:rPr>
          <w:rFonts w:ascii="Calibri" w:eastAsia="Calibri" w:hAnsi="Calibri" w:cs="Calibri"/>
          <w:sz w:val="40"/>
          <w:szCs w:val="40"/>
        </w:rPr>
        <w:t>Αφήγηση-Διαφορές/Ομοιότητες μύθου-παραμυθιού</w:t>
      </w:r>
    </w:p>
    <w:p w:rsidR="006E706C" w:rsidRPr="006E706C" w:rsidRDefault="006E706C" w:rsidP="006E706C">
      <w:pPr>
        <w:jc w:val="center"/>
        <w:rPr>
          <w:rFonts w:ascii="Calibri" w:eastAsia="Calibri" w:hAnsi="Calibri" w:cs="Calibri"/>
          <w:sz w:val="32"/>
          <w:szCs w:val="32"/>
        </w:rPr>
      </w:pPr>
    </w:p>
    <w:p w:rsidR="006E706C" w:rsidRPr="006E706C" w:rsidRDefault="006E706C" w:rsidP="006E706C">
      <w:pPr>
        <w:spacing w:after="0" w:line="240" w:lineRule="auto"/>
        <w:ind w:left="150" w:firstLine="525"/>
        <w:rPr>
          <w:rFonts w:ascii="Calibri" w:eastAsia="Times New Roman" w:hAnsi="Calibri" w:cs="Calibri"/>
          <w:color w:val="000000"/>
          <w:sz w:val="32"/>
          <w:szCs w:val="32"/>
          <w:lang w:eastAsia="el-GR"/>
        </w:rPr>
      </w:pPr>
      <w:r w:rsidRPr="006E706C">
        <w:rPr>
          <w:rFonts w:ascii="Calibri" w:eastAsia="Times New Roman" w:hAnsi="Calibri" w:cs="Calibri"/>
          <w:b/>
          <w:bCs/>
          <w:color w:val="000000"/>
          <w:sz w:val="32"/>
          <w:szCs w:val="32"/>
          <w:u w:val="single"/>
          <w:lang w:eastAsia="el-GR"/>
        </w:rPr>
        <w:t>1. Ορισμός της αφήγησης</w:t>
      </w:r>
      <w:r w:rsidRPr="006E706C">
        <w:rPr>
          <w:rFonts w:ascii="Calibri" w:eastAsia="Times New Roman" w:hAnsi="Calibri" w:cs="Calibri"/>
          <w:color w:val="000000"/>
          <w:sz w:val="32"/>
          <w:szCs w:val="32"/>
          <w:lang w:eastAsia="el-GR"/>
        </w:rPr>
        <w:t> </w:t>
      </w:r>
    </w:p>
    <w:p w:rsidR="006E706C" w:rsidRPr="006E706C" w:rsidRDefault="006E706C" w:rsidP="006E706C">
      <w:pPr>
        <w:spacing w:after="0" w:line="240" w:lineRule="auto"/>
        <w:ind w:left="150" w:firstLine="525"/>
        <w:rPr>
          <w:rFonts w:ascii="Calibri" w:eastAsia="Times New Roman" w:hAnsi="Calibri" w:cs="Calibri"/>
          <w:color w:val="000000"/>
          <w:sz w:val="32"/>
          <w:szCs w:val="32"/>
          <w:lang w:eastAsia="el-GR"/>
        </w:rPr>
      </w:pPr>
      <w:r w:rsidRPr="006E706C">
        <w:rPr>
          <w:rFonts w:ascii="Calibri" w:eastAsia="Times New Roman" w:hAnsi="Calibri" w:cs="Calibri"/>
          <w:color w:val="000000"/>
          <w:sz w:val="32"/>
          <w:szCs w:val="32"/>
          <w:lang w:eastAsia="el-GR"/>
        </w:rPr>
        <w:t>Αφήγηση είναι μια πράξη επικοινωνίας με την οποία παρουσιάζεται προφορικά, ή γραπτά μια σειρά πραγματικών ή πλασματικών γεγονότων. Επομένως κάθε αφήγηση, ως πράξη επικοινωνίας. προϋποθέτει τουλάχιστον, δύο πρόσωπα: ένα πομπό -τον </w:t>
      </w:r>
      <w:r w:rsidRPr="006E706C">
        <w:rPr>
          <w:rFonts w:ascii="Calibri" w:eastAsia="Times New Roman" w:hAnsi="Calibri" w:cs="Calibri"/>
          <w:bCs/>
          <w:color w:val="000000"/>
          <w:sz w:val="32"/>
          <w:szCs w:val="32"/>
          <w:lang w:eastAsia="el-GR"/>
        </w:rPr>
        <w:t>αφηγητή</w:t>
      </w:r>
      <w:r w:rsidRPr="006E706C">
        <w:rPr>
          <w:rFonts w:ascii="Calibri" w:eastAsia="Times New Roman" w:hAnsi="Calibri" w:cs="Calibri"/>
          <w:color w:val="000000"/>
          <w:sz w:val="32"/>
          <w:szCs w:val="32"/>
          <w:lang w:eastAsia="el-GR"/>
        </w:rPr>
        <w:t>- και κάποιον στον οποίο απευθύνεται ο αφηγητής -τον </w:t>
      </w:r>
      <w:r w:rsidRPr="006E706C">
        <w:rPr>
          <w:rFonts w:ascii="Calibri" w:eastAsia="Times New Roman" w:hAnsi="Calibri" w:cs="Calibri"/>
          <w:bCs/>
          <w:color w:val="000000"/>
          <w:sz w:val="32"/>
          <w:szCs w:val="32"/>
          <w:lang w:eastAsia="el-GR"/>
        </w:rPr>
        <w:t>αποδέκτη</w:t>
      </w:r>
      <w:r w:rsidRPr="006E706C">
        <w:rPr>
          <w:rFonts w:ascii="Calibri" w:eastAsia="Times New Roman" w:hAnsi="Calibri" w:cs="Calibri"/>
          <w:color w:val="000000"/>
          <w:sz w:val="32"/>
          <w:szCs w:val="32"/>
          <w:lang w:eastAsia="el-GR"/>
        </w:rPr>
        <w:t>- της αφήγησης. Ο αφηγητής φροντίζει να δώσει στον αποδέκτη τις απαραίτητες πληροφορίες για τον τόπο, το χρόνο, τα πρόσωπα και τα πιθανά αίτια ενός συμβάντος.</w:t>
      </w:r>
    </w:p>
    <w:p w:rsidR="006E706C" w:rsidRPr="006E706C" w:rsidRDefault="006E706C" w:rsidP="006E706C">
      <w:pPr>
        <w:spacing w:after="0" w:line="240" w:lineRule="auto"/>
        <w:ind w:left="150" w:firstLine="525"/>
        <w:rPr>
          <w:rFonts w:ascii="Calibri" w:eastAsia="Times New Roman" w:hAnsi="Calibri" w:cs="Calibri"/>
          <w:color w:val="000000"/>
          <w:sz w:val="32"/>
          <w:szCs w:val="32"/>
          <w:lang w:eastAsia="el-GR"/>
        </w:rPr>
      </w:pPr>
      <w:r w:rsidRPr="006E706C">
        <w:rPr>
          <w:rFonts w:ascii="Calibri" w:eastAsia="Times New Roman" w:hAnsi="Calibri" w:cs="Calibri"/>
          <w:color w:val="000000"/>
          <w:sz w:val="32"/>
          <w:szCs w:val="32"/>
          <w:lang w:eastAsia="el-GR"/>
        </w:rPr>
        <w:t> </w:t>
      </w:r>
    </w:p>
    <w:p w:rsidR="006E706C" w:rsidRPr="006E706C" w:rsidRDefault="006E706C" w:rsidP="006E706C">
      <w:pPr>
        <w:spacing w:after="0" w:line="240" w:lineRule="auto"/>
        <w:ind w:left="150" w:firstLine="525"/>
        <w:rPr>
          <w:rFonts w:ascii="Calibri" w:eastAsia="Times New Roman" w:hAnsi="Calibri" w:cs="Calibri"/>
          <w:color w:val="000000"/>
          <w:sz w:val="32"/>
          <w:szCs w:val="32"/>
          <w:lang w:eastAsia="el-GR"/>
        </w:rPr>
      </w:pPr>
      <w:r w:rsidRPr="006E706C">
        <w:rPr>
          <w:rFonts w:ascii="Calibri" w:eastAsia="Times New Roman" w:hAnsi="Calibri" w:cs="Calibri"/>
          <w:b/>
          <w:bCs/>
          <w:color w:val="000000"/>
          <w:sz w:val="32"/>
          <w:szCs w:val="32"/>
          <w:u w:val="single"/>
          <w:lang w:eastAsia="el-GR"/>
        </w:rPr>
        <w:t>2. Αφηγηματικό περιεχόμενο και αφηγηματική πράξη.</w:t>
      </w:r>
    </w:p>
    <w:p w:rsidR="006E706C" w:rsidRPr="006E706C" w:rsidRDefault="006E706C" w:rsidP="006E706C">
      <w:pPr>
        <w:spacing w:after="0" w:line="240" w:lineRule="auto"/>
        <w:ind w:left="150" w:firstLine="525"/>
        <w:rPr>
          <w:rFonts w:ascii="Calibri" w:eastAsia="Times New Roman" w:hAnsi="Calibri" w:cs="Calibri"/>
          <w:color w:val="000000"/>
          <w:sz w:val="32"/>
          <w:szCs w:val="32"/>
          <w:lang w:eastAsia="el-GR"/>
        </w:rPr>
      </w:pPr>
      <w:r w:rsidRPr="006E706C">
        <w:rPr>
          <w:rFonts w:ascii="Calibri" w:eastAsia="Times New Roman" w:hAnsi="Calibri" w:cs="Calibri"/>
          <w:color w:val="000000"/>
          <w:sz w:val="32"/>
          <w:szCs w:val="32"/>
          <w:lang w:eastAsia="el-GR"/>
        </w:rPr>
        <w:t> Σε κάθε αφήγηση διακρίνουμε το </w:t>
      </w:r>
      <w:r w:rsidRPr="006E706C">
        <w:rPr>
          <w:rFonts w:ascii="Calibri" w:eastAsia="Times New Roman" w:hAnsi="Calibri" w:cs="Calibri"/>
          <w:bCs/>
          <w:color w:val="000000"/>
          <w:sz w:val="32"/>
          <w:szCs w:val="32"/>
          <w:lang w:eastAsia="el-GR"/>
        </w:rPr>
        <w:t>αφηγηματικό περιεχόμενο</w:t>
      </w:r>
      <w:r w:rsidRPr="006E706C">
        <w:rPr>
          <w:rFonts w:ascii="Calibri" w:eastAsia="Times New Roman" w:hAnsi="Calibri" w:cs="Calibri"/>
          <w:color w:val="000000"/>
          <w:sz w:val="32"/>
          <w:szCs w:val="32"/>
          <w:lang w:eastAsia="el-GR"/>
        </w:rPr>
        <w:t> (γεγονότα - πράξεις προσώπων που συνιστούν μια ιστορία) και την </w:t>
      </w:r>
      <w:r w:rsidRPr="006E706C">
        <w:rPr>
          <w:rFonts w:ascii="Calibri" w:eastAsia="Times New Roman" w:hAnsi="Calibri" w:cs="Calibri"/>
          <w:bCs/>
          <w:color w:val="000000"/>
          <w:sz w:val="32"/>
          <w:szCs w:val="32"/>
          <w:lang w:eastAsia="el-GR"/>
        </w:rPr>
        <w:t>αφηγηματική πράξη</w:t>
      </w:r>
      <w:r w:rsidRPr="006E706C">
        <w:rPr>
          <w:rFonts w:ascii="Calibri" w:eastAsia="Times New Roman" w:hAnsi="Calibri" w:cs="Calibri"/>
          <w:color w:val="000000"/>
          <w:sz w:val="32"/>
          <w:szCs w:val="32"/>
          <w:lang w:eastAsia="el-GR"/>
        </w:rPr>
        <w:t xml:space="preserve"> (τον τρόπο με τον </w:t>
      </w:r>
      <w:r w:rsidRPr="006E706C">
        <w:rPr>
          <w:rFonts w:ascii="Calibri" w:eastAsia="Times New Roman" w:hAnsi="Calibri" w:cs="Calibri"/>
          <w:color w:val="000000"/>
          <w:sz w:val="32"/>
          <w:szCs w:val="32"/>
          <w:lang w:eastAsia="el-GR"/>
        </w:rPr>
        <w:lastRenderedPageBreak/>
        <w:t xml:space="preserve">οποίο παρουσιάζονται τα γεγονότα από τον αφηγητή). Έτσι μπορούμε να έχουμε δύο αφηγήσεις με κοινό αφηγηματικό περιεχόμενο, στις οποίες όμως τα γεγονότα παρουσιάζονται με διαφορετικό τρόπο, ανάλογα με τον επιδιωκόμενο σκοπό. </w:t>
      </w:r>
    </w:p>
    <w:p w:rsidR="006E706C" w:rsidRPr="006E706C" w:rsidRDefault="006E706C" w:rsidP="006E706C">
      <w:pPr>
        <w:spacing w:after="0" w:line="240" w:lineRule="auto"/>
        <w:ind w:left="150" w:firstLine="525"/>
        <w:rPr>
          <w:rFonts w:ascii="Calibri" w:eastAsia="Times New Roman" w:hAnsi="Calibri" w:cs="Calibri"/>
          <w:color w:val="000000"/>
          <w:sz w:val="32"/>
          <w:szCs w:val="32"/>
          <w:lang w:eastAsia="el-GR"/>
        </w:rPr>
      </w:pPr>
      <w:r w:rsidRPr="006E706C">
        <w:rPr>
          <w:rFonts w:ascii="Calibri" w:eastAsia="Times New Roman" w:hAnsi="Calibri" w:cs="Calibri"/>
          <w:color w:val="000000"/>
          <w:sz w:val="32"/>
          <w:szCs w:val="32"/>
          <w:lang w:eastAsia="el-GR"/>
        </w:rPr>
        <w:t> </w:t>
      </w:r>
    </w:p>
    <w:p w:rsidR="006E706C" w:rsidRPr="006E706C" w:rsidRDefault="006E706C" w:rsidP="006E706C">
      <w:pPr>
        <w:spacing w:after="0" w:line="240" w:lineRule="auto"/>
        <w:ind w:left="150" w:firstLine="525"/>
        <w:rPr>
          <w:rFonts w:ascii="Calibri" w:eastAsia="Times New Roman" w:hAnsi="Calibri" w:cs="Calibri"/>
          <w:color w:val="000000"/>
          <w:sz w:val="32"/>
          <w:szCs w:val="32"/>
          <w:lang w:eastAsia="el-GR"/>
        </w:rPr>
      </w:pPr>
      <w:r w:rsidRPr="006E706C">
        <w:rPr>
          <w:rFonts w:ascii="Calibri" w:eastAsia="Times New Roman" w:hAnsi="Calibri" w:cs="Calibri"/>
          <w:color w:val="000000"/>
          <w:sz w:val="32"/>
          <w:szCs w:val="32"/>
          <w:lang w:eastAsia="el-GR"/>
        </w:rPr>
        <w:t>  </w:t>
      </w:r>
    </w:p>
    <w:p w:rsidR="006E706C" w:rsidRPr="006E706C" w:rsidRDefault="006E706C" w:rsidP="006E706C">
      <w:pPr>
        <w:spacing w:after="0" w:line="240" w:lineRule="auto"/>
        <w:ind w:left="150" w:firstLine="525"/>
        <w:rPr>
          <w:rFonts w:ascii="Calibri" w:eastAsia="Times New Roman" w:hAnsi="Calibri" w:cs="Calibri"/>
          <w:color w:val="000000"/>
          <w:sz w:val="32"/>
          <w:szCs w:val="32"/>
          <w:lang w:eastAsia="el-GR"/>
        </w:rPr>
      </w:pPr>
      <w:r w:rsidRPr="006E706C">
        <w:rPr>
          <w:rFonts w:ascii="Calibri" w:eastAsia="Times New Roman" w:hAnsi="Calibri" w:cs="Calibri"/>
          <w:b/>
          <w:bCs/>
          <w:color w:val="000000"/>
          <w:sz w:val="32"/>
          <w:szCs w:val="32"/>
          <w:u w:val="single"/>
          <w:lang w:eastAsia="el-GR"/>
        </w:rPr>
        <w:t>3. Ποιος αφηγείται;</w:t>
      </w:r>
    </w:p>
    <w:p w:rsidR="006E706C" w:rsidRPr="006E706C" w:rsidRDefault="006E706C" w:rsidP="006E706C">
      <w:pPr>
        <w:spacing w:after="0" w:line="240" w:lineRule="auto"/>
        <w:ind w:left="150" w:firstLine="525"/>
        <w:rPr>
          <w:rFonts w:ascii="Calibri" w:eastAsia="Times New Roman" w:hAnsi="Calibri" w:cs="Calibri"/>
          <w:color w:val="000000"/>
          <w:sz w:val="32"/>
          <w:szCs w:val="32"/>
          <w:lang w:eastAsia="el-GR"/>
        </w:rPr>
      </w:pPr>
      <w:r w:rsidRPr="006E706C">
        <w:rPr>
          <w:rFonts w:ascii="Calibri" w:eastAsia="Times New Roman" w:hAnsi="Calibri" w:cs="Calibri"/>
          <w:color w:val="000000"/>
          <w:sz w:val="32"/>
          <w:szCs w:val="32"/>
          <w:lang w:eastAsia="el-GR"/>
        </w:rPr>
        <w:t> Στις αφηγήσεις πραγματικών γεγονότων συνήθως είναι φανερό ποιος αφηγείται. Στην περίπτωση της λογοτεχνίας όμως τα πράγματα είναι πιο σύνθετα. Ο αφηγητής και ο συγγραφέας είναι δύο διαφορετικά πρόσωπα που δεν πρέπει να συγχέονται. Ο συγγραφέας είναι ένα πραγματικό πρόσωπο με αληθινή ζωή, υπάρχει έξω από το κείμενο. Αντίθετα, ο αφηγητής είναι ένα πρόσωπο του κειμένου που υπάρχει μόνο μέσα στο πλαίσιο του πλασματικού λόγου, είναι δηλαδή ένα κατασκεύασμα από λέξεις. Φυσικά, αυτοβιογραφικά στοιχεία του συγγραφέα μπορεί να υπάρχουν στον αφηγητή, όπως εξάλλου και σε όλα τα πρόσωπα του έργου.</w:t>
      </w:r>
    </w:p>
    <w:p w:rsidR="006E706C" w:rsidRPr="006E706C" w:rsidRDefault="006E706C" w:rsidP="006E706C">
      <w:pPr>
        <w:spacing w:after="0" w:line="240" w:lineRule="auto"/>
        <w:ind w:left="150" w:firstLine="525"/>
        <w:rPr>
          <w:rFonts w:ascii="Calibri" w:eastAsia="Times New Roman" w:hAnsi="Calibri" w:cs="Calibri"/>
          <w:color w:val="000000"/>
          <w:sz w:val="32"/>
          <w:szCs w:val="32"/>
          <w:lang w:eastAsia="el-GR"/>
        </w:rPr>
      </w:pPr>
      <w:r w:rsidRPr="006E706C">
        <w:rPr>
          <w:rFonts w:ascii="Calibri" w:eastAsia="Times New Roman" w:hAnsi="Calibri" w:cs="Calibri"/>
          <w:color w:val="000000"/>
          <w:sz w:val="32"/>
          <w:szCs w:val="32"/>
          <w:lang w:eastAsia="el-GR"/>
        </w:rPr>
        <w:t> </w:t>
      </w:r>
    </w:p>
    <w:p w:rsidR="006E706C" w:rsidRPr="006E706C" w:rsidRDefault="006E706C" w:rsidP="006E706C">
      <w:pPr>
        <w:spacing w:after="0" w:line="240" w:lineRule="auto"/>
        <w:ind w:left="150" w:firstLine="525"/>
        <w:rPr>
          <w:rFonts w:ascii="Calibri" w:eastAsia="Times New Roman" w:hAnsi="Calibri" w:cs="Calibri"/>
          <w:color w:val="000000"/>
          <w:sz w:val="32"/>
          <w:szCs w:val="32"/>
          <w:lang w:eastAsia="el-GR"/>
        </w:rPr>
      </w:pPr>
      <w:r w:rsidRPr="006E706C">
        <w:rPr>
          <w:rFonts w:ascii="Calibri" w:eastAsia="Times New Roman" w:hAnsi="Calibri" w:cs="Calibri"/>
          <w:b/>
          <w:bCs/>
          <w:color w:val="000000"/>
          <w:sz w:val="32"/>
          <w:szCs w:val="32"/>
          <w:u w:val="single"/>
          <w:lang w:eastAsia="el-GR"/>
        </w:rPr>
        <w:t>4. Η Οπτική γωνία στην αφήγηση.</w:t>
      </w:r>
      <w:r w:rsidRPr="006E706C">
        <w:rPr>
          <w:rFonts w:ascii="Calibri" w:eastAsia="Times New Roman" w:hAnsi="Calibri" w:cs="Calibri"/>
          <w:color w:val="000000"/>
          <w:sz w:val="32"/>
          <w:szCs w:val="32"/>
          <w:lang w:eastAsia="el-GR"/>
        </w:rPr>
        <w:t> </w:t>
      </w:r>
    </w:p>
    <w:p w:rsidR="006E706C" w:rsidRPr="006E706C" w:rsidRDefault="006E706C" w:rsidP="006E706C">
      <w:pPr>
        <w:spacing w:after="0" w:line="240" w:lineRule="auto"/>
        <w:ind w:left="150" w:firstLine="525"/>
        <w:rPr>
          <w:rFonts w:ascii="Calibri" w:eastAsia="Times New Roman" w:hAnsi="Calibri" w:cs="Calibri"/>
          <w:color w:val="000000"/>
          <w:sz w:val="32"/>
          <w:szCs w:val="32"/>
          <w:lang w:eastAsia="el-GR"/>
        </w:rPr>
      </w:pPr>
      <w:r w:rsidRPr="006E706C">
        <w:rPr>
          <w:rFonts w:ascii="Calibri" w:eastAsia="Times New Roman" w:hAnsi="Calibri" w:cs="Calibri"/>
          <w:color w:val="000000"/>
          <w:sz w:val="32"/>
          <w:szCs w:val="32"/>
          <w:lang w:eastAsia="el-GR"/>
        </w:rPr>
        <w:t>Σε μια αφήγηση δεν μπορούμε να συμπεριλάβουμε όλα τα γεγονότα που συνέβησαν. Αναγκαστικά γίνεται μια επιλογή γεγονότων, όπως στην περιγραφή γίνεται επιλογή λεπτομερειών. Η επιλογή αυτή εξαρτάται από την οπτική γωνία του προσώπου που κάνει την αφήγηση, δηλαδή είναι ανάλογη με τη γνώση του για τα γεγονότα (άμεση ή έμμεση), τη συναισθηματική του φόρτιση, τον τρόπο που σκέφτεται, το αποτέλεσμα που επιδιώκει κτλ.</w:t>
      </w:r>
    </w:p>
    <w:p w:rsidR="006E706C" w:rsidRPr="006E706C" w:rsidRDefault="006E706C" w:rsidP="006E706C">
      <w:pPr>
        <w:spacing w:after="0" w:line="240" w:lineRule="auto"/>
        <w:ind w:left="150" w:firstLine="525"/>
        <w:rPr>
          <w:rFonts w:ascii="Calibri" w:eastAsia="Times New Roman" w:hAnsi="Calibri" w:cs="Calibri"/>
          <w:color w:val="000000"/>
          <w:sz w:val="32"/>
          <w:szCs w:val="32"/>
          <w:lang w:eastAsia="el-GR"/>
        </w:rPr>
      </w:pPr>
    </w:p>
    <w:p w:rsidR="006E706C" w:rsidRPr="006E706C" w:rsidRDefault="006E706C" w:rsidP="006E706C">
      <w:pPr>
        <w:spacing w:after="0" w:line="240" w:lineRule="auto"/>
        <w:ind w:left="150" w:firstLine="525"/>
        <w:rPr>
          <w:rFonts w:ascii="Calibri" w:eastAsia="Times New Roman" w:hAnsi="Calibri" w:cs="Calibri"/>
          <w:color w:val="000000"/>
          <w:sz w:val="32"/>
          <w:szCs w:val="32"/>
          <w:lang w:eastAsia="el-GR"/>
        </w:rPr>
      </w:pPr>
      <w:r w:rsidRPr="006E706C">
        <w:rPr>
          <w:rFonts w:ascii="Calibri" w:eastAsia="Times New Roman" w:hAnsi="Calibri" w:cs="Calibri"/>
          <w:b/>
          <w:bCs/>
          <w:color w:val="000000"/>
          <w:sz w:val="32"/>
          <w:szCs w:val="32"/>
          <w:u w:val="single"/>
          <w:lang w:eastAsia="el-GR"/>
        </w:rPr>
        <w:t>5. Αφηγηματικοί τρόποι</w:t>
      </w:r>
      <w:r w:rsidRPr="006E706C">
        <w:rPr>
          <w:rFonts w:ascii="Calibri" w:eastAsia="Times New Roman" w:hAnsi="Calibri" w:cs="Calibri"/>
          <w:color w:val="000000"/>
          <w:sz w:val="32"/>
          <w:szCs w:val="32"/>
          <w:lang w:eastAsia="el-GR"/>
        </w:rPr>
        <w:t> </w:t>
      </w:r>
    </w:p>
    <w:p w:rsidR="006E706C" w:rsidRPr="006E706C" w:rsidRDefault="006E706C" w:rsidP="006E706C">
      <w:pPr>
        <w:spacing w:after="0" w:line="240" w:lineRule="auto"/>
        <w:ind w:left="150" w:firstLine="525"/>
        <w:rPr>
          <w:rFonts w:ascii="Calibri" w:eastAsia="Times New Roman" w:hAnsi="Calibri" w:cs="Calibri"/>
          <w:color w:val="000000"/>
          <w:sz w:val="32"/>
          <w:szCs w:val="32"/>
          <w:lang w:eastAsia="el-GR"/>
        </w:rPr>
      </w:pPr>
      <w:r w:rsidRPr="006E706C">
        <w:rPr>
          <w:rFonts w:ascii="Calibri" w:eastAsia="Times New Roman" w:hAnsi="Calibri" w:cs="Calibri"/>
          <w:color w:val="000000"/>
          <w:sz w:val="32"/>
          <w:szCs w:val="32"/>
          <w:lang w:eastAsia="el-GR"/>
        </w:rPr>
        <w:t xml:space="preserve">Είδαμε ότι ο συγγραφέας / αφηγητής επιλέγει, ανάλογα με την οπτική του γωνιά, τα γεγονότα που θα αποτελέσουν το υλικό της αφήγησής του. Το υλικό αυτό μπορεί να το παρουσιάζει με δυο αφηγηματικούς τρόπους: την αφήγηση και το διάλογο. Στην αφήγηση διηγείται ο ίδιος τα γεγονότα </w:t>
      </w:r>
      <w:r w:rsidRPr="006E706C">
        <w:rPr>
          <w:rFonts w:ascii="Calibri" w:eastAsia="Times New Roman" w:hAnsi="Calibri" w:cs="Calibri"/>
          <w:color w:val="000000"/>
          <w:sz w:val="32"/>
          <w:szCs w:val="32"/>
          <w:lang w:eastAsia="el-GR"/>
        </w:rPr>
        <w:lastRenderedPageBreak/>
        <w:t>και μεταδίδει με πλάγιο τρόπο τα λεγόμενα των ηρώων του' στο διάλογο δίνει το λόγο στους ήρωές του, δείχνοντας έτσι τα γεγονότα να συμβαίνουν, όπως εξάλλου κάνει και ο θεατρικός συγγραφέας. Η εναλλαγή και ο συνδυασμός αυτών των δυο αφηγηματικών τρόπων δίνουν τον ιδιαίτερο χαρακτήρα της κάθε αφήγησης.</w:t>
      </w:r>
    </w:p>
    <w:p w:rsidR="006E706C" w:rsidRPr="006E706C" w:rsidRDefault="006E706C" w:rsidP="006E706C">
      <w:pPr>
        <w:spacing w:after="0" w:line="240" w:lineRule="auto"/>
        <w:ind w:left="150" w:firstLine="525"/>
        <w:rPr>
          <w:rFonts w:ascii="Calibri" w:eastAsia="Times New Roman" w:hAnsi="Calibri" w:cs="Calibri"/>
          <w:color w:val="000000"/>
          <w:sz w:val="32"/>
          <w:szCs w:val="32"/>
          <w:lang w:eastAsia="el-GR"/>
        </w:rPr>
      </w:pPr>
      <w:r w:rsidRPr="006E706C">
        <w:rPr>
          <w:rFonts w:ascii="Calibri" w:eastAsia="Times New Roman" w:hAnsi="Calibri" w:cs="Calibri"/>
          <w:color w:val="000000"/>
          <w:sz w:val="32"/>
          <w:szCs w:val="32"/>
          <w:lang w:eastAsia="el-GR"/>
        </w:rPr>
        <w:t> </w:t>
      </w:r>
    </w:p>
    <w:p w:rsidR="006E706C" w:rsidRPr="006E706C" w:rsidRDefault="006E706C" w:rsidP="006E706C">
      <w:pPr>
        <w:spacing w:after="0" w:line="240" w:lineRule="auto"/>
        <w:ind w:left="150" w:firstLine="525"/>
        <w:rPr>
          <w:rFonts w:ascii="Calibri" w:eastAsia="Times New Roman" w:hAnsi="Calibri" w:cs="Calibri"/>
          <w:color w:val="000000"/>
          <w:sz w:val="32"/>
          <w:szCs w:val="32"/>
          <w:lang w:eastAsia="el-GR"/>
        </w:rPr>
      </w:pPr>
      <w:r w:rsidRPr="006E706C">
        <w:rPr>
          <w:rFonts w:ascii="Calibri" w:eastAsia="Times New Roman" w:hAnsi="Calibri" w:cs="Calibri"/>
          <w:b/>
          <w:bCs/>
          <w:color w:val="000000"/>
          <w:sz w:val="32"/>
          <w:szCs w:val="32"/>
          <w:lang w:eastAsia="el-GR"/>
        </w:rPr>
        <w:t> </w:t>
      </w:r>
    </w:p>
    <w:p w:rsidR="006E706C" w:rsidRPr="006E706C" w:rsidRDefault="006E706C" w:rsidP="006E706C">
      <w:pPr>
        <w:spacing w:after="0" w:line="240" w:lineRule="auto"/>
        <w:ind w:left="150" w:firstLine="525"/>
        <w:rPr>
          <w:rFonts w:ascii="Calibri" w:eastAsia="Times New Roman" w:hAnsi="Calibri" w:cs="Calibri"/>
          <w:color w:val="000000"/>
          <w:sz w:val="32"/>
          <w:szCs w:val="32"/>
          <w:lang w:eastAsia="el-GR"/>
        </w:rPr>
      </w:pPr>
      <w:r w:rsidRPr="006E706C">
        <w:rPr>
          <w:rFonts w:ascii="Calibri" w:eastAsia="Times New Roman" w:hAnsi="Calibri" w:cs="Calibri"/>
          <w:b/>
          <w:bCs/>
          <w:color w:val="000000"/>
          <w:sz w:val="32"/>
          <w:szCs w:val="32"/>
          <w:u w:val="single"/>
          <w:lang w:eastAsia="el-GR"/>
        </w:rPr>
        <w:t>6. Περιγραφή και αφήγηση</w:t>
      </w:r>
      <w:r w:rsidRPr="006E706C">
        <w:rPr>
          <w:rFonts w:ascii="Calibri" w:eastAsia="Times New Roman" w:hAnsi="Calibri" w:cs="Calibri"/>
          <w:b/>
          <w:bCs/>
          <w:color w:val="000000"/>
          <w:sz w:val="32"/>
          <w:szCs w:val="32"/>
          <w:lang w:eastAsia="el-GR"/>
        </w:rPr>
        <w:t> </w:t>
      </w:r>
    </w:p>
    <w:p w:rsidR="006E706C" w:rsidRPr="006E706C" w:rsidRDefault="006E706C" w:rsidP="006E706C">
      <w:pPr>
        <w:spacing w:after="0" w:line="240" w:lineRule="auto"/>
        <w:ind w:left="150" w:firstLine="525"/>
        <w:rPr>
          <w:rFonts w:ascii="Calibri" w:eastAsia="Times New Roman" w:hAnsi="Calibri" w:cs="Calibri"/>
          <w:color w:val="000000"/>
          <w:sz w:val="32"/>
          <w:szCs w:val="32"/>
          <w:lang w:eastAsia="el-GR"/>
        </w:rPr>
      </w:pPr>
      <w:r w:rsidRPr="006E706C">
        <w:rPr>
          <w:rFonts w:ascii="Calibri" w:eastAsia="Times New Roman" w:hAnsi="Calibri" w:cs="Calibri"/>
          <w:color w:val="000000"/>
          <w:sz w:val="32"/>
          <w:szCs w:val="32"/>
          <w:lang w:eastAsia="el-GR"/>
        </w:rPr>
        <w:t>Η αφήγηση και η περιγραφή συνδέονται στενά. Μπορούν να συνυπάρχουν στο ίδιο κείμενο ή ακόμα και στην ίδια περίοδο. Όταν ο συγγραφέας παρεμβάλλει μια περιγραφή σε ένα αφηγηματικό κείμενο επιδιώκει ορισμένους από τους παρακάτω στόχους:</w:t>
      </w:r>
    </w:p>
    <w:p w:rsidR="006E706C" w:rsidRPr="006E706C" w:rsidRDefault="006E706C" w:rsidP="006E706C">
      <w:pPr>
        <w:numPr>
          <w:ilvl w:val="0"/>
          <w:numId w:val="8"/>
        </w:numPr>
        <w:spacing w:after="0" w:line="240" w:lineRule="auto"/>
        <w:contextualSpacing/>
        <w:rPr>
          <w:rFonts w:ascii="Calibri" w:eastAsia="Times New Roman" w:hAnsi="Calibri" w:cs="Calibri"/>
          <w:color w:val="000000"/>
          <w:sz w:val="32"/>
          <w:szCs w:val="32"/>
          <w:lang w:eastAsia="el-GR"/>
        </w:rPr>
      </w:pPr>
      <w:r w:rsidRPr="006E706C">
        <w:rPr>
          <w:rFonts w:ascii="Calibri" w:eastAsia="Times New Roman" w:hAnsi="Calibri" w:cs="Calibri"/>
          <w:color w:val="000000"/>
          <w:sz w:val="32"/>
          <w:szCs w:val="32"/>
          <w:lang w:eastAsia="el-GR"/>
        </w:rPr>
        <w:t>Να σκιαγραφήσει τα πρόσωπα, να στήσει το σκηνικό της δράσης και γενικά να φωτίσει την αφήγηση με διάφορες άμεσες ή έμμεσες πληροφορίες.</w:t>
      </w:r>
    </w:p>
    <w:p w:rsidR="006E706C" w:rsidRPr="006E706C" w:rsidRDefault="006E706C" w:rsidP="006E706C">
      <w:pPr>
        <w:numPr>
          <w:ilvl w:val="0"/>
          <w:numId w:val="8"/>
        </w:numPr>
        <w:spacing w:after="0" w:line="240" w:lineRule="auto"/>
        <w:contextualSpacing/>
        <w:rPr>
          <w:rFonts w:ascii="Calibri" w:eastAsia="Times New Roman" w:hAnsi="Calibri" w:cs="Calibri"/>
          <w:color w:val="000000"/>
          <w:sz w:val="32"/>
          <w:szCs w:val="32"/>
          <w:lang w:eastAsia="el-GR"/>
        </w:rPr>
      </w:pPr>
      <w:r w:rsidRPr="006E706C">
        <w:rPr>
          <w:rFonts w:ascii="Calibri" w:eastAsia="Times New Roman" w:hAnsi="Calibri" w:cs="Calibri"/>
          <w:color w:val="000000"/>
          <w:sz w:val="32"/>
          <w:szCs w:val="32"/>
          <w:lang w:eastAsia="el-GR"/>
        </w:rPr>
        <w:t>Να πετύχει τη μετάβαση από το ένα αφηγηματικό μέρος στο άλλο.</w:t>
      </w:r>
    </w:p>
    <w:p w:rsidR="006E706C" w:rsidRPr="006E706C" w:rsidRDefault="006E706C" w:rsidP="006E706C">
      <w:pPr>
        <w:numPr>
          <w:ilvl w:val="0"/>
          <w:numId w:val="8"/>
        </w:numPr>
        <w:spacing w:after="0" w:line="240" w:lineRule="auto"/>
        <w:contextualSpacing/>
        <w:rPr>
          <w:rFonts w:ascii="Calibri" w:eastAsia="Times New Roman" w:hAnsi="Calibri" w:cs="Calibri"/>
          <w:color w:val="000000"/>
          <w:sz w:val="32"/>
          <w:szCs w:val="32"/>
          <w:lang w:eastAsia="el-GR"/>
        </w:rPr>
      </w:pPr>
      <w:r w:rsidRPr="006E706C">
        <w:rPr>
          <w:rFonts w:ascii="Calibri" w:eastAsia="Times New Roman" w:hAnsi="Calibri" w:cs="Calibri"/>
          <w:color w:val="000000"/>
          <w:sz w:val="32"/>
          <w:szCs w:val="32"/>
          <w:lang w:eastAsia="el-GR"/>
        </w:rPr>
        <w:t>Να προκαλέσει αγωνιά και αναμονή στον αναγνώστη με την επιβράδυνση της δράσης, αφού με την περιγραφή φαίνεται ότι σταματάει ο αφηγηματικός χρόνος.</w:t>
      </w:r>
    </w:p>
    <w:p w:rsidR="006E706C" w:rsidRPr="006E706C" w:rsidRDefault="006E706C" w:rsidP="006E706C">
      <w:pPr>
        <w:spacing w:after="0" w:line="240" w:lineRule="auto"/>
        <w:ind w:left="1035"/>
        <w:contextualSpacing/>
        <w:rPr>
          <w:rFonts w:ascii="Calibri" w:eastAsia="Times New Roman" w:hAnsi="Calibri" w:cs="Calibri"/>
          <w:color w:val="000000"/>
          <w:sz w:val="32"/>
          <w:szCs w:val="32"/>
          <w:lang w:eastAsia="el-GR"/>
        </w:rPr>
      </w:pPr>
    </w:p>
    <w:p w:rsidR="006E706C" w:rsidRPr="006E706C" w:rsidRDefault="006E706C" w:rsidP="006E706C">
      <w:pPr>
        <w:rPr>
          <w:rFonts w:ascii="Calibri" w:eastAsia="Calibri" w:hAnsi="Calibri" w:cs="Calibri"/>
          <w:sz w:val="32"/>
          <w:szCs w:val="32"/>
        </w:rPr>
      </w:pPr>
      <w:r w:rsidRPr="006E706C">
        <w:rPr>
          <w:rFonts w:ascii="Calibri" w:eastAsia="Calibri" w:hAnsi="Calibri" w:cs="Calibri"/>
          <w:noProof/>
          <w:sz w:val="32"/>
          <w:szCs w:val="32"/>
          <w:lang w:eastAsia="el-GR"/>
        </w:rPr>
        <w:drawing>
          <wp:inline distT="0" distB="0" distL="0" distR="0">
            <wp:extent cx="2390775" cy="2162175"/>
            <wp:effectExtent l="0" t="0" r="9525" b="952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μυθος.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90775" cy="2162175"/>
                    </a:xfrm>
                    <a:prstGeom prst="rect">
                      <a:avLst/>
                    </a:prstGeom>
                  </pic:spPr>
                </pic:pic>
              </a:graphicData>
            </a:graphic>
          </wp:inline>
        </w:drawing>
      </w:r>
      <w:r w:rsidRPr="006E706C">
        <w:rPr>
          <w:rFonts w:ascii="Calibri" w:eastAsia="Calibri" w:hAnsi="Calibri" w:cs="Calibri"/>
          <w:noProof/>
          <w:sz w:val="32"/>
          <w:szCs w:val="32"/>
          <w:lang w:eastAsia="el-GR"/>
        </w:rPr>
        <w:drawing>
          <wp:inline distT="0" distB="0" distL="0" distR="0">
            <wp:extent cx="2714625" cy="2143125"/>
            <wp:effectExtent l="0" t="0" r="9525" b="952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 (2).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14625" cy="2143125"/>
                    </a:xfrm>
                    <a:prstGeom prst="rect">
                      <a:avLst/>
                    </a:prstGeom>
                  </pic:spPr>
                </pic:pic>
              </a:graphicData>
            </a:graphic>
          </wp:inline>
        </w:drawing>
      </w:r>
    </w:p>
    <w:p w:rsidR="006E706C" w:rsidRPr="006E706C" w:rsidRDefault="006E706C" w:rsidP="006E706C">
      <w:pPr>
        <w:rPr>
          <w:rFonts w:ascii="Calibri" w:eastAsia="Calibri" w:hAnsi="Calibri" w:cs="Calibri"/>
          <w:sz w:val="32"/>
          <w:szCs w:val="32"/>
        </w:rPr>
      </w:pPr>
    </w:p>
    <w:p w:rsidR="006E706C" w:rsidRPr="006E706C" w:rsidRDefault="006E706C" w:rsidP="006E706C">
      <w:pPr>
        <w:jc w:val="center"/>
        <w:rPr>
          <w:rFonts w:ascii="Calibri" w:eastAsia="Calibri" w:hAnsi="Calibri" w:cs="Calibri"/>
          <w:sz w:val="40"/>
          <w:szCs w:val="40"/>
        </w:rPr>
      </w:pPr>
      <w:r w:rsidRPr="006E706C">
        <w:rPr>
          <w:rFonts w:ascii="Calibri" w:eastAsia="Calibri" w:hAnsi="Calibri" w:cs="Calibri"/>
          <w:sz w:val="40"/>
          <w:szCs w:val="40"/>
        </w:rPr>
        <w:lastRenderedPageBreak/>
        <w:t>Διαφορές μύθου-παραμυθιού</w:t>
      </w:r>
    </w:p>
    <w:p w:rsidR="006E706C" w:rsidRPr="006E706C" w:rsidRDefault="006E706C" w:rsidP="006E706C">
      <w:pPr>
        <w:rPr>
          <w:rFonts w:ascii="Calibri" w:eastAsia="Calibri" w:hAnsi="Calibri" w:cs="Times New Roman"/>
          <w:sz w:val="32"/>
          <w:szCs w:val="32"/>
        </w:rPr>
      </w:pPr>
      <w:r w:rsidRPr="006E706C">
        <w:rPr>
          <w:rFonts w:ascii="Calibri" w:eastAsia="Calibri" w:hAnsi="Calibri" w:cs="Times New Roman"/>
          <w:color w:val="BBBBBB"/>
          <w:sz w:val="32"/>
          <w:szCs w:val="32"/>
          <w:lang w:eastAsia="el-GR"/>
        </w:rPr>
        <w:t> </w:t>
      </w:r>
      <w:r w:rsidRPr="006E706C">
        <w:rPr>
          <w:rFonts w:ascii="Calibri" w:eastAsia="Calibri" w:hAnsi="Calibri" w:cs="Times New Roman"/>
          <w:sz w:val="32"/>
          <w:szCs w:val="32"/>
          <w:lang w:eastAsia="el-GR"/>
        </w:rPr>
        <w:t>Είναι γνωστό ότι οι μύθοι αποτελούν προσπάθεια του ανθρώπου να ερμηνεύσει τον κόσμο, είναι στενά συνδεδεμένοι με την ιστορία ενός λαού ,ενώ παράλληλα έχουν διδακτικό χαρακτήρα. Ακόμα, βλέπουμε ότι ο χώρος δράσης μπορεί να καθορίζεται και είναι συνήθως ένας διαφορετικός κόσμος του μακρινού παρελθόντος. Οι πρωταγωνιστές των μύθων δεν είναι κοινοί άνθρωποι. Ακόμα στους περισσότερους μύθους συναντάμε υπερφυσικά όντα, αλλά και ζώα με ανθρώπινα χαρακτηριστικά, όπως οι Κένταυροι. Το τέλος των μύθων σε αντίθεση με αυτό των παραμυθιών είναι τις περισσότερες φορές τραγικό</w:t>
      </w:r>
      <w:r w:rsidRPr="006E706C">
        <w:rPr>
          <w:rFonts w:ascii="Calibri" w:eastAsia="Calibri" w:hAnsi="Calibri" w:cs="Times New Roman"/>
          <w:sz w:val="32"/>
          <w:szCs w:val="32"/>
        </w:rPr>
        <w:t>.</w:t>
      </w:r>
    </w:p>
    <w:p w:rsidR="006E706C" w:rsidRPr="006E706C" w:rsidRDefault="006E706C" w:rsidP="006E706C">
      <w:pPr>
        <w:rPr>
          <w:rFonts w:ascii="Calibri" w:eastAsia="Calibri" w:hAnsi="Calibri" w:cs="Times New Roman"/>
          <w:sz w:val="32"/>
          <w:szCs w:val="32"/>
        </w:rPr>
      </w:pPr>
      <w:r w:rsidRPr="006E706C">
        <w:rPr>
          <w:rFonts w:ascii="Calibri" w:eastAsia="Calibri" w:hAnsi="Calibri" w:cs="Times New Roman"/>
          <w:sz w:val="32"/>
          <w:szCs w:val="32"/>
        </w:rPr>
        <w:t xml:space="preserve">    Από την άλλη, η λέξη παραμύθι,  προέρχεται  από το ρήμα παραμυθούμαι, που σημαίνει δίνω θάρρος, παρηγορώ κάποιον. Τα παραμύθια εκτυλίσσονται σε αόριστο τόπο και χρόνο, με πρωταγωνιστές απλούς ανθρώπους, συνήθως νεαρά άτομα που μέσα από δοκιμασίες ή δύσκολες καταστάσεις  θα καταφέρουν τελικά να τελειοποιηθούν σαν χαρακτήρες ή και να αποκαταστήσουν τη χαμένη τους ευτυχία. Δε λείπει όμως το μαγικό, υπερφυσικό στοιχείο, όπως ζώα με ανθρώπινη συμπεριφορά και ομιλία, αλλά και οι συμβολισμοί. Ακόμα, μπορούμε να παρατηρήσουμε ότι τα παραμύθια περιέχουν ηθικά διδάγματα, όπως και μηνύματα σχετικά με την κοινωνική ιεραρχία, αξίες και τους ρόλους των δυο φύλων, ώστε τα νεαρά μέλη της κοινωνίας να προσαρμόζονται σε αυτή από μικρή ηλικία. </w:t>
      </w:r>
    </w:p>
    <w:p w:rsidR="006E706C" w:rsidRPr="006E706C" w:rsidRDefault="006E706C" w:rsidP="006E706C">
      <w:pPr>
        <w:jc w:val="center"/>
        <w:rPr>
          <w:rFonts w:ascii="Calibri" w:eastAsia="Calibri" w:hAnsi="Calibri" w:cs="Times New Roman"/>
          <w:sz w:val="40"/>
          <w:szCs w:val="40"/>
        </w:rPr>
      </w:pPr>
      <w:r w:rsidRPr="006E706C">
        <w:rPr>
          <w:rFonts w:ascii="Calibri" w:eastAsia="Calibri" w:hAnsi="Calibri" w:cs="Times New Roman"/>
          <w:sz w:val="40"/>
          <w:szCs w:val="40"/>
        </w:rPr>
        <w:t>Ομοιότητες μύθου-παραμυθιού</w:t>
      </w:r>
    </w:p>
    <w:p w:rsidR="006E706C" w:rsidRPr="006E706C" w:rsidRDefault="006E706C" w:rsidP="006E706C">
      <w:pPr>
        <w:numPr>
          <w:ilvl w:val="0"/>
          <w:numId w:val="7"/>
        </w:numPr>
        <w:contextualSpacing/>
        <w:rPr>
          <w:rFonts w:ascii="Calibri" w:eastAsia="Calibri" w:hAnsi="Calibri" w:cs="Calibri"/>
          <w:sz w:val="32"/>
          <w:szCs w:val="32"/>
        </w:rPr>
      </w:pPr>
      <w:r w:rsidRPr="006E706C">
        <w:rPr>
          <w:rFonts w:ascii="Calibri" w:eastAsia="Calibri" w:hAnsi="Calibri" w:cs="Calibri"/>
          <w:sz w:val="32"/>
          <w:szCs w:val="32"/>
        </w:rPr>
        <w:t>Υπάρχουν ηθικά διδάγματα στα τέλη και του μύθου και του παραμυθιού</w:t>
      </w:r>
    </w:p>
    <w:p w:rsidR="006E706C" w:rsidRPr="006E706C" w:rsidRDefault="006E706C" w:rsidP="006E706C">
      <w:pPr>
        <w:numPr>
          <w:ilvl w:val="0"/>
          <w:numId w:val="7"/>
        </w:numPr>
        <w:contextualSpacing/>
        <w:rPr>
          <w:rFonts w:ascii="Calibri" w:eastAsia="Calibri" w:hAnsi="Calibri" w:cs="Calibri"/>
          <w:sz w:val="32"/>
          <w:szCs w:val="32"/>
        </w:rPr>
      </w:pPr>
      <w:r w:rsidRPr="006E706C">
        <w:rPr>
          <w:rFonts w:ascii="Calibri" w:eastAsia="Calibri" w:hAnsi="Calibri" w:cs="Calibri"/>
          <w:sz w:val="32"/>
          <w:szCs w:val="32"/>
        </w:rPr>
        <w:t>Και τα 2 αφηγούνται, με αποτέλεσμα να υπάρχει πομπός και δέκτης</w:t>
      </w:r>
    </w:p>
    <w:p w:rsidR="006E706C" w:rsidRPr="006E706C" w:rsidRDefault="006E706C" w:rsidP="006E706C">
      <w:pPr>
        <w:numPr>
          <w:ilvl w:val="0"/>
          <w:numId w:val="7"/>
        </w:numPr>
        <w:contextualSpacing/>
        <w:rPr>
          <w:rFonts w:ascii="Calibri" w:eastAsia="Calibri" w:hAnsi="Calibri" w:cs="Calibri"/>
          <w:sz w:val="32"/>
          <w:szCs w:val="32"/>
        </w:rPr>
      </w:pPr>
      <w:r w:rsidRPr="006E706C">
        <w:rPr>
          <w:rFonts w:ascii="Calibri" w:eastAsia="Calibri" w:hAnsi="Calibri" w:cs="Calibri"/>
          <w:sz w:val="32"/>
          <w:szCs w:val="32"/>
        </w:rPr>
        <w:lastRenderedPageBreak/>
        <w:t>Το υπερφυσικό στοιχείο υπάρχει και στο παραμύθι και στον μύθο.</w:t>
      </w:r>
    </w:p>
    <w:p w:rsidR="006E706C" w:rsidRPr="006E706C" w:rsidRDefault="006E706C" w:rsidP="006E706C">
      <w:pPr>
        <w:numPr>
          <w:ilvl w:val="0"/>
          <w:numId w:val="7"/>
        </w:numPr>
        <w:contextualSpacing/>
        <w:rPr>
          <w:rFonts w:ascii="Calibri" w:eastAsia="Calibri" w:hAnsi="Calibri" w:cs="Calibri"/>
          <w:sz w:val="32"/>
          <w:szCs w:val="32"/>
        </w:rPr>
      </w:pPr>
      <w:r w:rsidRPr="006E706C">
        <w:rPr>
          <w:rFonts w:ascii="Calibri" w:eastAsia="Calibri" w:hAnsi="Calibri" w:cs="Calibri"/>
          <w:sz w:val="32"/>
          <w:szCs w:val="32"/>
        </w:rPr>
        <w:t>Συγγενές του μύθου αλλά διαφοροποιημένο εννοιολογικά το παραμύθι είναι εξαρχής μια επινόηση, μια μυθιστοριογραφία, μια φαντασιακή αφήγηση η οποία ορισμένες φορές χρησιμοποιεί μεταφορικά κάποιο ζώο ως κεντρικό χαρακτήρα του ή εισάγει στερεότυπους χαρακτήρες, όπως ο κατεργάρης.</w:t>
      </w:r>
    </w:p>
    <w:p w:rsidR="006E706C" w:rsidRPr="006E706C" w:rsidRDefault="006E706C" w:rsidP="006E706C">
      <w:pPr>
        <w:numPr>
          <w:ilvl w:val="0"/>
          <w:numId w:val="7"/>
        </w:numPr>
        <w:contextualSpacing/>
        <w:rPr>
          <w:rFonts w:ascii="Calibri" w:eastAsia="Calibri" w:hAnsi="Calibri" w:cs="Calibri"/>
          <w:sz w:val="32"/>
          <w:szCs w:val="32"/>
        </w:rPr>
      </w:pPr>
      <w:r w:rsidRPr="006E706C">
        <w:rPr>
          <w:rFonts w:ascii="Calibri" w:eastAsia="Calibri" w:hAnsi="Calibri" w:cs="Calibri"/>
          <w:sz w:val="32"/>
          <w:szCs w:val="32"/>
        </w:rPr>
        <w:t>Κανένα δεν ξεκινά με το σπουδαιότερο σημείο της δράσης και δεν τελειώνει απότομα. Προηγείται μια ήρεμη εισαγωγή, ενώ η ιστορία συνεχίζεται και μετά την κορύφωση, για να κλείσει τον κύκλο σε ένα σημείο ηρεμίας και σταθερότητας.</w:t>
      </w:r>
    </w:p>
    <w:p w:rsidR="006E706C" w:rsidRPr="006E706C" w:rsidRDefault="006E706C" w:rsidP="006E706C">
      <w:pPr>
        <w:numPr>
          <w:ilvl w:val="0"/>
          <w:numId w:val="7"/>
        </w:numPr>
        <w:contextualSpacing/>
        <w:rPr>
          <w:rFonts w:ascii="Calibri" w:eastAsia="Calibri" w:hAnsi="Calibri" w:cs="Calibri"/>
          <w:sz w:val="32"/>
          <w:szCs w:val="32"/>
        </w:rPr>
      </w:pPr>
      <w:r w:rsidRPr="006E706C">
        <w:rPr>
          <w:rFonts w:ascii="Calibri" w:eastAsia="Calibri" w:hAnsi="Calibri" w:cs="Calibri"/>
          <w:sz w:val="32"/>
          <w:szCs w:val="32"/>
        </w:rPr>
        <w:t xml:space="preserve"> Αναφέρονται μόνο οι ιδιότητες που έχουν άμεση σχέση με την υπόθεση. Δεν υπάρχει καμία ένδειξη για τη ζωή των προσώπων εκτός πλοκής.</w:t>
      </w:r>
    </w:p>
    <w:p w:rsidR="006E706C" w:rsidRPr="006E706C" w:rsidRDefault="006E706C" w:rsidP="006E706C">
      <w:pPr>
        <w:ind w:left="720"/>
        <w:contextualSpacing/>
        <w:rPr>
          <w:rFonts w:ascii="Calibri" w:eastAsia="Calibri" w:hAnsi="Calibri" w:cs="Calibri"/>
          <w:sz w:val="32"/>
          <w:szCs w:val="32"/>
        </w:rPr>
      </w:pPr>
    </w:p>
    <w:p w:rsidR="006E706C" w:rsidRPr="006E706C" w:rsidRDefault="006E706C" w:rsidP="006E706C">
      <w:pPr>
        <w:rPr>
          <w:rFonts w:ascii="Calibri" w:eastAsia="Calibri" w:hAnsi="Calibri" w:cs="Calibri"/>
          <w:sz w:val="32"/>
          <w:szCs w:val="32"/>
        </w:rPr>
      </w:pPr>
      <w:r w:rsidRPr="006E706C">
        <w:rPr>
          <w:rFonts w:ascii="Calibri" w:eastAsia="Calibri" w:hAnsi="Calibri" w:cs="Calibri"/>
          <w:b/>
          <w:sz w:val="40"/>
          <w:szCs w:val="40"/>
        </w:rPr>
        <w:t>Βιβλιογραφία:</w:t>
      </w:r>
    </w:p>
    <w:p w:rsidR="006E706C" w:rsidRPr="006E706C" w:rsidRDefault="002E76D2" w:rsidP="006E706C">
      <w:pPr>
        <w:numPr>
          <w:ilvl w:val="0"/>
          <w:numId w:val="9"/>
        </w:numPr>
        <w:contextualSpacing/>
        <w:rPr>
          <w:rFonts w:ascii="Calibri" w:eastAsia="Calibri" w:hAnsi="Calibri" w:cs="Calibri"/>
          <w:sz w:val="32"/>
          <w:szCs w:val="32"/>
        </w:rPr>
      </w:pPr>
      <w:hyperlink r:id="rId15" w:history="1">
        <w:r w:rsidR="006E706C" w:rsidRPr="006E706C">
          <w:rPr>
            <w:rFonts w:ascii="Calibri" w:eastAsia="Calibri" w:hAnsi="Calibri" w:cs="Calibri"/>
            <w:color w:val="0563C1"/>
            <w:sz w:val="32"/>
            <w:szCs w:val="32"/>
            <w:u w:val="single"/>
            <w:lang w:val="en-US"/>
          </w:rPr>
          <w:t>http</w:t>
        </w:r>
        <w:r w:rsidR="006E706C" w:rsidRPr="006E706C">
          <w:rPr>
            <w:rFonts w:ascii="Calibri" w:eastAsia="Calibri" w:hAnsi="Calibri" w:cs="Calibri"/>
            <w:color w:val="0563C1"/>
            <w:sz w:val="32"/>
            <w:szCs w:val="32"/>
            <w:u w:val="single"/>
          </w:rPr>
          <w:t>://</w:t>
        </w:r>
        <w:r w:rsidR="006E706C" w:rsidRPr="006E706C">
          <w:rPr>
            <w:rFonts w:ascii="Calibri" w:eastAsia="Calibri" w:hAnsi="Calibri" w:cs="Calibri"/>
            <w:color w:val="0563C1"/>
            <w:sz w:val="32"/>
            <w:szCs w:val="32"/>
            <w:u w:val="single"/>
            <w:lang w:val="en-US"/>
          </w:rPr>
          <w:t>users</w:t>
        </w:r>
        <w:r w:rsidR="006E706C" w:rsidRPr="006E706C">
          <w:rPr>
            <w:rFonts w:ascii="Calibri" w:eastAsia="Calibri" w:hAnsi="Calibri" w:cs="Calibri"/>
            <w:color w:val="0563C1"/>
            <w:sz w:val="32"/>
            <w:szCs w:val="32"/>
            <w:u w:val="single"/>
          </w:rPr>
          <w:t>.</w:t>
        </w:r>
        <w:proofErr w:type="spellStart"/>
        <w:r w:rsidR="006E706C" w:rsidRPr="006E706C">
          <w:rPr>
            <w:rFonts w:ascii="Calibri" w:eastAsia="Calibri" w:hAnsi="Calibri" w:cs="Calibri"/>
            <w:color w:val="0563C1"/>
            <w:sz w:val="32"/>
            <w:szCs w:val="32"/>
            <w:u w:val="single"/>
            <w:lang w:val="en-US"/>
          </w:rPr>
          <w:t>sch</w:t>
        </w:r>
        <w:proofErr w:type="spellEnd"/>
        <w:r w:rsidR="006E706C" w:rsidRPr="006E706C">
          <w:rPr>
            <w:rFonts w:ascii="Calibri" w:eastAsia="Calibri" w:hAnsi="Calibri" w:cs="Calibri"/>
            <w:color w:val="0563C1"/>
            <w:sz w:val="32"/>
            <w:szCs w:val="32"/>
            <w:u w:val="single"/>
          </w:rPr>
          <w:t>.</w:t>
        </w:r>
        <w:proofErr w:type="spellStart"/>
        <w:r w:rsidR="006E706C" w:rsidRPr="006E706C">
          <w:rPr>
            <w:rFonts w:ascii="Calibri" w:eastAsia="Calibri" w:hAnsi="Calibri" w:cs="Calibri"/>
            <w:color w:val="0563C1"/>
            <w:sz w:val="32"/>
            <w:szCs w:val="32"/>
            <w:u w:val="single"/>
            <w:lang w:val="en-US"/>
          </w:rPr>
          <w:t>gr</w:t>
        </w:r>
        <w:proofErr w:type="spellEnd"/>
        <w:r w:rsidR="006E706C" w:rsidRPr="006E706C">
          <w:rPr>
            <w:rFonts w:ascii="Calibri" w:eastAsia="Calibri" w:hAnsi="Calibri" w:cs="Calibri"/>
            <w:color w:val="0563C1"/>
            <w:sz w:val="32"/>
            <w:szCs w:val="32"/>
            <w:u w:val="single"/>
          </w:rPr>
          <w:t>/</w:t>
        </w:r>
        <w:proofErr w:type="spellStart"/>
        <w:r w:rsidR="006E706C" w:rsidRPr="006E706C">
          <w:rPr>
            <w:rFonts w:ascii="Calibri" w:eastAsia="Calibri" w:hAnsi="Calibri" w:cs="Calibri"/>
            <w:color w:val="0563C1"/>
            <w:sz w:val="32"/>
            <w:szCs w:val="32"/>
            <w:u w:val="single"/>
            <w:lang w:val="en-US"/>
          </w:rPr>
          <w:t>symfo</w:t>
        </w:r>
        <w:proofErr w:type="spellEnd"/>
        <w:r w:rsidR="006E706C" w:rsidRPr="006E706C">
          <w:rPr>
            <w:rFonts w:ascii="Calibri" w:eastAsia="Calibri" w:hAnsi="Calibri" w:cs="Calibri"/>
            <w:color w:val="0563C1"/>
            <w:sz w:val="32"/>
            <w:szCs w:val="32"/>
            <w:u w:val="single"/>
          </w:rPr>
          <w:t>/</w:t>
        </w:r>
        <w:proofErr w:type="spellStart"/>
        <w:r w:rsidR="006E706C" w:rsidRPr="006E706C">
          <w:rPr>
            <w:rFonts w:ascii="Calibri" w:eastAsia="Calibri" w:hAnsi="Calibri" w:cs="Calibri"/>
            <w:color w:val="0563C1"/>
            <w:sz w:val="32"/>
            <w:szCs w:val="32"/>
            <w:u w:val="single"/>
            <w:lang w:val="en-US"/>
          </w:rPr>
          <w:t>sholio</w:t>
        </w:r>
        <w:proofErr w:type="spellEnd"/>
        <w:r w:rsidR="006E706C" w:rsidRPr="006E706C">
          <w:rPr>
            <w:rFonts w:ascii="Calibri" w:eastAsia="Calibri" w:hAnsi="Calibri" w:cs="Calibri"/>
            <w:color w:val="0563C1"/>
            <w:sz w:val="32"/>
            <w:szCs w:val="32"/>
            <w:u w:val="single"/>
          </w:rPr>
          <w:t>/</w:t>
        </w:r>
        <w:proofErr w:type="spellStart"/>
        <w:r w:rsidR="006E706C" w:rsidRPr="006E706C">
          <w:rPr>
            <w:rFonts w:ascii="Calibri" w:eastAsia="Calibri" w:hAnsi="Calibri" w:cs="Calibri"/>
            <w:color w:val="0563C1"/>
            <w:sz w:val="32"/>
            <w:szCs w:val="32"/>
            <w:u w:val="single"/>
            <w:lang w:val="en-US"/>
          </w:rPr>
          <w:t>ekthesi</w:t>
        </w:r>
        <w:proofErr w:type="spellEnd"/>
        <w:r w:rsidR="006E706C" w:rsidRPr="006E706C">
          <w:rPr>
            <w:rFonts w:ascii="Calibri" w:eastAsia="Calibri" w:hAnsi="Calibri" w:cs="Calibri"/>
            <w:color w:val="0563C1"/>
            <w:sz w:val="32"/>
            <w:szCs w:val="32"/>
            <w:u w:val="single"/>
          </w:rPr>
          <w:t>/</w:t>
        </w:r>
        <w:r w:rsidR="006E706C" w:rsidRPr="006E706C">
          <w:rPr>
            <w:rFonts w:ascii="Calibri" w:eastAsia="Calibri" w:hAnsi="Calibri" w:cs="Calibri"/>
            <w:color w:val="0563C1"/>
            <w:sz w:val="32"/>
            <w:szCs w:val="32"/>
            <w:u w:val="single"/>
            <w:lang w:val="en-US"/>
          </w:rPr>
          <w:t>a</w:t>
        </w:r>
        <w:r w:rsidR="006E706C" w:rsidRPr="006E706C">
          <w:rPr>
            <w:rFonts w:ascii="Calibri" w:eastAsia="Calibri" w:hAnsi="Calibri" w:cs="Calibri"/>
            <w:color w:val="0563C1"/>
            <w:sz w:val="32"/>
            <w:szCs w:val="32"/>
            <w:u w:val="single"/>
          </w:rPr>
          <w:t>_</w:t>
        </w:r>
        <w:proofErr w:type="spellStart"/>
        <w:r w:rsidR="006E706C" w:rsidRPr="006E706C">
          <w:rPr>
            <w:rFonts w:ascii="Calibri" w:eastAsia="Calibri" w:hAnsi="Calibri" w:cs="Calibri"/>
            <w:color w:val="0563C1"/>
            <w:sz w:val="32"/>
            <w:szCs w:val="32"/>
            <w:u w:val="single"/>
            <w:lang w:val="en-US"/>
          </w:rPr>
          <w:t>likiu</w:t>
        </w:r>
        <w:proofErr w:type="spellEnd"/>
        <w:r w:rsidR="006E706C" w:rsidRPr="006E706C">
          <w:rPr>
            <w:rFonts w:ascii="Calibri" w:eastAsia="Calibri" w:hAnsi="Calibri" w:cs="Calibri"/>
            <w:color w:val="0563C1"/>
            <w:sz w:val="32"/>
            <w:szCs w:val="32"/>
            <w:u w:val="single"/>
          </w:rPr>
          <w:t>/</w:t>
        </w:r>
        <w:proofErr w:type="spellStart"/>
        <w:r w:rsidR="006E706C" w:rsidRPr="006E706C">
          <w:rPr>
            <w:rFonts w:ascii="Calibri" w:eastAsia="Calibri" w:hAnsi="Calibri" w:cs="Calibri"/>
            <w:color w:val="0563C1"/>
            <w:sz w:val="32"/>
            <w:szCs w:val="32"/>
            <w:u w:val="single"/>
            <w:lang w:val="en-US"/>
          </w:rPr>
          <w:t>afigisi</w:t>
        </w:r>
        <w:proofErr w:type="spellEnd"/>
        <w:r w:rsidR="006E706C" w:rsidRPr="006E706C">
          <w:rPr>
            <w:rFonts w:ascii="Calibri" w:eastAsia="Calibri" w:hAnsi="Calibri" w:cs="Calibri"/>
            <w:color w:val="0563C1"/>
            <w:sz w:val="32"/>
            <w:szCs w:val="32"/>
            <w:u w:val="single"/>
          </w:rPr>
          <w:t>_</w:t>
        </w:r>
        <w:proofErr w:type="spellStart"/>
        <w:r w:rsidR="006E706C" w:rsidRPr="006E706C">
          <w:rPr>
            <w:rFonts w:ascii="Calibri" w:eastAsia="Calibri" w:hAnsi="Calibri" w:cs="Calibri"/>
            <w:color w:val="0563C1"/>
            <w:sz w:val="32"/>
            <w:szCs w:val="32"/>
            <w:u w:val="single"/>
            <w:lang w:val="en-US"/>
          </w:rPr>
          <w:t>analitika</w:t>
        </w:r>
        <w:proofErr w:type="spellEnd"/>
        <w:r w:rsidR="006E706C" w:rsidRPr="006E706C">
          <w:rPr>
            <w:rFonts w:ascii="Calibri" w:eastAsia="Calibri" w:hAnsi="Calibri" w:cs="Calibri"/>
            <w:color w:val="0563C1"/>
            <w:sz w:val="32"/>
            <w:szCs w:val="32"/>
            <w:u w:val="single"/>
          </w:rPr>
          <w:t>.</w:t>
        </w:r>
        <w:proofErr w:type="spellStart"/>
        <w:r w:rsidR="006E706C" w:rsidRPr="006E706C">
          <w:rPr>
            <w:rFonts w:ascii="Calibri" w:eastAsia="Calibri" w:hAnsi="Calibri" w:cs="Calibri"/>
            <w:color w:val="0563C1"/>
            <w:sz w:val="32"/>
            <w:szCs w:val="32"/>
            <w:u w:val="single"/>
            <w:lang w:val="en-US"/>
          </w:rPr>
          <w:t>htm</w:t>
        </w:r>
        <w:proofErr w:type="spellEnd"/>
      </w:hyperlink>
    </w:p>
    <w:p w:rsidR="006E706C" w:rsidRPr="006E706C" w:rsidRDefault="002E76D2" w:rsidP="006E706C">
      <w:pPr>
        <w:numPr>
          <w:ilvl w:val="0"/>
          <w:numId w:val="9"/>
        </w:numPr>
        <w:contextualSpacing/>
        <w:rPr>
          <w:rFonts w:ascii="Calibri" w:eastAsia="Calibri" w:hAnsi="Calibri" w:cs="Calibri"/>
          <w:sz w:val="32"/>
          <w:szCs w:val="32"/>
        </w:rPr>
      </w:pPr>
      <w:hyperlink r:id="rId16" w:history="1">
        <w:r w:rsidR="006E706C" w:rsidRPr="006E706C">
          <w:rPr>
            <w:rFonts w:ascii="Calibri" w:eastAsia="Calibri" w:hAnsi="Calibri" w:cs="Calibri"/>
            <w:color w:val="0563C1"/>
            <w:sz w:val="32"/>
            <w:szCs w:val="32"/>
            <w:u w:val="single"/>
          </w:rPr>
          <w:t>http://epi-logika.blogspot.gr/2012/05/blog-post_11.html</w:t>
        </w:r>
      </w:hyperlink>
    </w:p>
    <w:p w:rsidR="006E706C" w:rsidRPr="00C87CE8" w:rsidRDefault="002E76D2" w:rsidP="006E706C">
      <w:pPr>
        <w:numPr>
          <w:ilvl w:val="0"/>
          <w:numId w:val="9"/>
        </w:numPr>
        <w:contextualSpacing/>
        <w:rPr>
          <w:rFonts w:ascii="Calibri" w:eastAsia="Calibri" w:hAnsi="Calibri" w:cs="Calibri"/>
          <w:sz w:val="32"/>
          <w:szCs w:val="32"/>
        </w:rPr>
      </w:pPr>
      <w:hyperlink r:id="rId17" w:history="1">
        <w:r w:rsidR="006E706C" w:rsidRPr="006E706C">
          <w:rPr>
            <w:rFonts w:ascii="Calibri" w:eastAsia="Calibri" w:hAnsi="Calibri" w:cs="Calibri"/>
            <w:color w:val="0563C1"/>
            <w:sz w:val="32"/>
            <w:szCs w:val="32"/>
            <w:u w:val="single"/>
          </w:rPr>
          <w:t>https://el.wikipedia.org/wiki/%CE%A0%CE%B1%CF%81%CE%B1%CE%BC%CF%8D%CE%B8%CE%B9</w:t>
        </w:r>
      </w:hyperlink>
    </w:p>
    <w:p w:rsidR="00C87CE8" w:rsidRPr="006E706C" w:rsidRDefault="00C87CE8" w:rsidP="00C87CE8">
      <w:pPr>
        <w:ind w:left="1440"/>
        <w:contextualSpacing/>
        <w:rPr>
          <w:rFonts w:ascii="Calibri" w:eastAsia="Calibri" w:hAnsi="Calibri" w:cs="Calibri"/>
          <w:sz w:val="32"/>
          <w:szCs w:val="32"/>
        </w:rPr>
      </w:pPr>
    </w:p>
    <w:p w:rsidR="006E706C" w:rsidRPr="00483279" w:rsidRDefault="006E706C" w:rsidP="006E706C">
      <w:pPr>
        <w:ind w:left="720"/>
        <w:contextualSpacing/>
        <w:rPr>
          <w:rFonts w:ascii="Calibri" w:eastAsia="Calibri" w:hAnsi="Calibri" w:cs="Calibri"/>
          <w:b/>
          <w:sz w:val="32"/>
          <w:szCs w:val="32"/>
        </w:rPr>
      </w:pPr>
      <w:r w:rsidRPr="00483279">
        <w:rPr>
          <w:rFonts w:ascii="Calibri" w:eastAsia="Calibri" w:hAnsi="Calibri" w:cs="Calibri"/>
          <w:b/>
          <w:sz w:val="32"/>
          <w:szCs w:val="32"/>
        </w:rPr>
        <w:t>Ομάδα μαθητών:</w:t>
      </w:r>
    </w:p>
    <w:p w:rsidR="006E706C" w:rsidRPr="006E706C" w:rsidRDefault="006E706C" w:rsidP="006E706C">
      <w:pPr>
        <w:ind w:left="720"/>
        <w:contextualSpacing/>
        <w:rPr>
          <w:rFonts w:ascii="Calibri" w:eastAsia="Calibri" w:hAnsi="Calibri" w:cs="Calibri"/>
          <w:sz w:val="32"/>
          <w:szCs w:val="32"/>
        </w:rPr>
      </w:pPr>
      <w:r w:rsidRPr="006E706C">
        <w:rPr>
          <w:rFonts w:ascii="Calibri" w:eastAsia="Calibri" w:hAnsi="Calibri" w:cs="Calibri"/>
          <w:sz w:val="32"/>
          <w:szCs w:val="32"/>
        </w:rPr>
        <w:t>Τσιριγγάκη Κων/να</w:t>
      </w:r>
    </w:p>
    <w:p w:rsidR="006E706C" w:rsidRPr="006E706C" w:rsidRDefault="006E706C" w:rsidP="006E706C">
      <w:pPr>
        <w:ind w:left="720"/>
        <w:contextualSpacing/>
        <w:rPr>
          <w:rFonts w:ascii="Calibri" w:eastAsia="Calibri" w:hAnsi="Calibri" w:cs="Calibri"/>
          <w:sz w:val="32"/>
          <w:szCs w:val="32"/>
        </w:rPr>
      </w:pPr>
      <w:r w:rsidRPr="006E706C">
        <w:rPr>
          <w:rFonts w:ascii="Calibri" w:eastAsia="Calibri" w:hAnsi="Calibri" w:cs="Calibri"/>
          <w:sz w:val="32"/>
          <w:szCs w:val="32"/>
        </w:rPr>
        <w:t>Σκλαβούνου Έλενα</w:t>
      </w:r>
    </w:p>
    <w:p w:rsidR="006E706C" w:rsidRPr="006E706C" w:rsidRDefault="006E706C" w:rsidP="006E706C">
      <w:pPr>
        <w:ind w:left="720"/>
        <w:contextualSpacing/>
        <w:rPr>
          <w:rFonts w:ascii="Calibri" w:eastAsia="Calibri" w:hAnsi="Calibri" w:cs="Calibri"/>
          <w:sz w:val="32"/>
          <w:szCs w:val="32"/>
        </w:rPr>
      </w:pPr>
      <w:r w:rsidRPr="006E706C">
        <w:rPr>
          <w:rFonts w:ascii="Calibri" w:eastAsia="Calibri" w:hAnsi="Calibri" w:cs="Calibri"/>
          <w:sz w:val="32"/>
          <w:szCs w:val="32"/>
        </w:rPr>
        <w:t>Φιλήνδας Σπύρος</w:t>
      </w:r>
    </w:p>
    <w:p w:rsidR="006E706C" w:rsidRDefault="006E706C" w:rsidP="006E706C">
      <w:pPr>
        <w:ind w:left="720"/>
        <w:contextualSpacing/>
        <w:rPr>
          <w:rFonts w:ascii="Calibri" w:eastAsia="Calibri" w:hAnsi="Calibri" w:cs="Calibri"/>
          <w:sz w:val="32"/>
          <w:szCs w:val="32"/>
        </w:rPr>
      </w:pPr>
      <w:proofErr w:type="spellStart"/>
      <w:r w:rsidRPr="006E706C">
        <w:rPr>
          <w:rFonts w:ascii="Calibri" w:eastAsia="Calibri" w:hAnsi="Calibri" w:cs="Calibri"/>
          <w:sz w:val="32"/>
          <w:szCs w:val="32"/>
        </w:rPr>
        <w:t>Προσωπάρης</w:t>
      </w:r>
      <w:proofErr w:type="spellEnd"/>
      <w:r w:rsidRPr="006E706C">
        <w:rPr>
          <w:rFonts w:ascii="Calibri" w:eastAsia="Calibri" w:hAnsi="Calibri" w:cs="Calibri"/>
          <w:sz w:val="32"/>
          <w:szCs w:val="32"/>
        </w:rPr>
        <w:t xml:space="preserve"> Λευτέρης</w:t>
      </w:r>
    </w:p>
    <w:p w:rsidR="00DD0775" w:rsidRDefault="00DD0775" w:rsidP="006E706C">
      <w:pPr>
        <w:ind w:left="720"/>
        <w:contextualSpacing/>
        <w:rPr>
          <w:rFonts w:ascii="Calibri" w:eastAsia="Calibri" w:hAnsi="Calibri" w:cs="Calibri"/>
          <w:sz w:val="32"/>
          <w:szCs w:val="32"/>
        </w:rPr>
      </w:pPr>
    </w:p>
    <w:p w:rsidR="00DD0775" w:rsidRPr="006E706C" w:rsidRDefault="00DD0775" w:rsidP="006E706C">
      <w:pPr>
        <w:ind w:left="720"/>
        <w:contextualSpacing/>
        <w:rPr>
          <w:rFonts w:ascii="Calibri" w:eastAsia="Calibri" w:hAnsi="Calibri" w:cs="Calibri"/>
          <w:sz w:val="32"/>
          <w:szCs w:val="32"/>
        </w:rPr>
      </w:pPr>
    </w:p>
    <w:p w:rsidR="00715653" w:rsidRPr="00715653" w:rsidRDefault="00715653" w:rsidP="00715653">
      <w:pPr>
        <w:jc w:val="center"/>
        <w:rPr>
          <w:rFonts w:eastAsiaTheme="minorHAnsi"/>
          <w:b/>
          <w:color w:val="000000" w:themeColor="text1"/>
          <w:sz w:val="40"/>
          <w:szCs w:val="40"/>
        </w:rPr>
      </w:pPr>
      <w:r w:rsidRPr="00715653">
        <w:rPr>
          <w:rFonts w:eastAsiaTheme="minorHAnsi"/>
          <w:b/>
          <w:color w:val="000000" w:themeColor="text1"/>
          <w:sz w:val="40"/>
          <w:szCs w:val="40"/>
        </w:rPr>
        <w:lastRenderedPageBreak/>
        <w:t>Παραμύθια και ψυχολογία</w:t>
      </w:r>
    </w:p>
    <w:p w:rsidR="00715653" w:rsidRPr="00715653" w:rsidRDefault="00715653" w:rsidP="00715653">
      <w:pPr>
        <w:rPr>
          <w:rFonts w:eastAsiaTheme="minorHAnsi"/>
        </w:rPr>
      </w:pPr>
    </w:p>
    <w:p w:rsidR="00715653" w:rsidRPr="00715653" w:rsidRDefault="00715653" w:rsidP="00715653">
      <w:pPr>
        <w:rPr>
          <w:rFonts w:eastAsiaTheme="minorHAnsi"/>
          <w:sz w:val="32"/>
          <w:szCs w:val="32"/>
        </w:rPr>
      </w:pPr>
      <w:r w:rsidRPr="00715653">
        <w:rPr>
          <w:rFonts w:eastAsiaTheme="minorHAnsi"/>
          <w:b/>
          <w:bCs/>
          <w:noProof/>
          <w:sz w:val="40"/>
          <w:szCs w:val="40"/>
          <w:lang w:eastAsia="el-GR"/>
        </w:rPr>
        <w:drawing>
          <wp:anchor distT="0" distB="0" distL="114300" distR="114300" simplePos="0" relativeHeight="251659264" behindDoc="0" locked="0" layoutInCell="1" allowOverlap="1">
            <wp:simplePos x="0" y="0"/>
            <wp:positionH relativeFrom="margin">
              <wp:posOffset>2504002</wp:posOffset>
            </wp:positionH>
            <wp:positionV relativeFrom="paragraph">
              <wp:posOffset>1632037</wp:posOffset>
            </wp:positionV>
            <wp:extent cx="3194050" cy="2131060"/>
            <wp:effectExtent l="0" t="0" r="6350" b="2540"/>
            <wp:wrapSquare wrapText="bothSides"/>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at,550x550,075,f.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94050" cy="2131060"/>
                    </a:xfrm>
                    <a:prstGeom prst="rect">
                      <a:avLst/>
                    </a:prstGeom>
                  </pic:spPr>
                </pic:pic>
              </a:graphicData>
            </a:graphic>
          </wp:anchor>
        </w:drawing>
      </w:r>
      <w:r w:rsidRPr="00715653">
        <w:rPr>
          <w:rFonts w:eastAsiaTheme="minorHAnsi"/>
          <w:sz w:val="32"/>
          <w:szCs w:val="32"/>
        </w:rPr>
        <w:t>Τα παραμύθια δεν είναι μόνο ψυχαγωγία για  παιδιά. Είναι το μέσο που τα βοηθά να αποκαλύψουν την εσωτερική τους φύση αλλά και ο πιο άμεσος τρόπος για να οδηγηθούν με ασφάλεια στην ωριμότητα. Κάθε κοινωνία, από την πιο πρωτόγονη έως την πιο ανεπτυγμένη, έχει τις δικές της φανταστικές ιστορίες γεμάτες περιπέτειες, συμβολισμούς και ηθικά διδάγματα. Οι ψυχολογικές καταβολές των παραμυθιών ήταν ανέκαθεν ένα πολύ ενδιαφέρον θέμα για τους μελετητές των παραμυθιών, τόσο τους ψυχολόγους, όσο και τους συγγραφείς. Οι μεν ψυχολόγοι προσπαθούν να βρουν το βαθύτερο μήνυμα των παραμυθιών και το τι μας λένε για το συλλογικό ασυνείδητο, ενώ οι δε συγγραφείς αναλύουν τα παραμύθια από μια ψυχολογική σκοπιά, σε μια προσπάθεια να κάνουν τις ιστορίες τους ακόμη πιο ενδιαφέρουσες.</w:t>
      </w:r>
    </w:p>
    <w:p w:rsidR="00715653" w:rsidRPr="00715653" w:rsidRDefault="00715653" w:rsidP="00715653">
      <w:pPr>
        <w:rPr>
          <w:rFonts w:eastAsiaTheme="minorHAnsi"/>
          <w:sz w:val="32"/>
          <w:szCs w:val="32"/>
        </w:rPr>
      </w:pPr>
      <w:r w:rsidRPr="00715653">
        <w:rPr>
          <w:rFonts w:eastAsiaTheme="minorHAnsi"/>
          <w:b/>
          <w:bCs/>
          <w:sz w:val="40"/>
          <w:szCs w:val="40"/>
        </w:rPr>
        <w:t>Θεωρίες ψυχολογικής ερμηνείας των παραμυθιών</w:t>
      </w:r>
      <w:r w:rsidRPr="00715653">
        <w:rPr>
          <w:rFonts w:eastAsiaTheme="minorHAnsi"/>
          <w:sz w:val="40"/>
          <w:szCs w:val="40"/>
        </w:rPr>
        <w:br/>
      </w:r>
      <w:r w:rsidRPr="00715653">
        <w:rPr>
          <w:rFonts w:eastAsiaTheme="minorHAnsi"/>
          <w:sz w:val="32"/>
          <w:szCs w:val="32"/>
        </w:rPr>
        <w:t>Ένας από τους πρώτους ερευνητές των ονείρων ήταν ο </w:t>
      </w:r>
      <w:proofErr w:type="spellStart"/>
      <w:r w:rsidRPr="00715653">
        <w:rPr>
          <w:rFonts w:eastAsiaTheme="minorHAnsi"/>
          <w:sz w:val="32"/>
          <w:szCs w:val="32"/>
        </w:rPr>
        <w:t>Sigmund</w:t>
      </w:r>
      <w:proofErr w:type="spellEnd"/>
      <w:r w:rsidRPr="00715653">
        <w:rPr>
          <w:rFonts w:eastAsiaTheme="minorHAnsi"/>
          <w:sz w:val="32"/>
          <w:szCs w:val="32"/>
        </w:rPr>
        <w:t xml:space="preserve"> </w:t>
      </w:r>
      <w:proofErr w:type="spellStart"/>
      <w:r w:rsidRPr="00715653">
        <w:rPr>
          <w:rFonts w:eastAsiaTheme="minorHAnsi"/>
          <w:sz w:val="32"/>
          <w:szCs w:val="32"/>
        </w:rPr>
        <w:t>Freu</w:t>
      </w:r>
      <w:proofErr w:type="spellEnd"/>
      <w:r w:rsidRPr="00715653">
        <w:rPr>
          <w:rFonts w:eastAsiaTheme="minorHAnsi"/>
          <w:sz w:val="32"/>
          <w:szCs w:val="32"/>
          <w:lang w:val="en-US"/>
        </w:rPr>
        <w:t>d</w:t>
      </w:r>
      <w:r w:rsidRPr="00715653">
        <w:rPr>
          <w:rFonts w:eastAsiaTheme="minorHAnsi"/>
          <w:sz w:val="32"/>
          <w:szCs w:val="32"/>
        </w:rPr>
        <w:t xml:space="preserve"> ο οποίος στα παραμύθια έβλεπε την επιβεβαίωση της ψυχοδυναμικής του θεωρίας. Οι εικόνες στα παραμύθια όντας παρόμοιες με τις εικόνες στα όνειρα, οδήγησαν τον </w:t>
      </w:r>
      <w:proofErr w:type="spellStart"/>
      <w:r w:rsidRPr="00715653">
        <w:rPr>
          <w:rFonts w:eastAsiaTheme="minorHAnsi"/>
          <w:sz w:val="32"/>
          <w:szCs w:val="32"/>
        </w:rPr>
        <w:t>Freud</w:t>
      </w:r>
      <w:proofErr w:type="spellEnd"/>
      <w:r w:rsidRPr="00715653">
        <w:rPr>
          <w:rFonts w:eastAsiaTheme="minorHAnsi"/>
          <w:sz w:val="32"/>
          <w:szCs w:val="32"/>
        </w:rPr>
        <w:t xml:space="preserve"> στην επεξήγηση τους χρησιμοποιώντας τον ψυχοδυναμικό τρόπο σκέψης. Συγκεκριμένα πίστευε πως τα παραμύθια εκφράζουν τις εσωτερικές συγκρούσεις, τα άγχη </w:t>
      </w:r>
      <w:r w:rsidRPr="00715653">
        <w:rPr>
          <w:rFonts w:eastAsiaTheme="minorHAnsi"/>
          <w:sz w:val="32"/>
          <w:szCs w:val="32"/>
        </w:rPr>
        <w:lastRenderedPageBreak/>
        <w:t xml:space="preserve">και τους κρυφούς φόβους και επιθυμίες μας τα οποία βρίσκονται παγιδευμένα στο υποσυνείδητό μας. Μάλιστα ο ίδιος ο </w:t>
      </w:r>
      <w:proofErr w:type="spellStart"/>
      <w:r w:rsidRPr="00715653">
        <w:rPr>
          <w:rFonts w:eastAsiaTheme="minorHAnsi"/>
          <w:sz w:val="32"/>
          <w:szCs w:val="32"/>
        </w:rPr>
        <w:t>Freud</w:t>
      </w:r>
      <w:proofErr w:type="spellEnd"/>
      <w:r w:rsidRPr="00715653">
        <w:rPr>
          <w:rFonts w:eastAsiaTheme="minorHAnsi"/>
          <w:sz w:val="32"/>
          <w:szCs w:val="32"/>
        </w:rPr>
        <w:t xml:space="preserve"> μέσα από διάφορα έργα του έκανε ανάλυση των συμβολισμών συγκεκριμένων γνωστών παραμυθιών της τότε εποχής (π.χ. των αδελφών </w:t>
      </w:r>
      <w:proofErr w:type="spellStart"/>
      <w:r w:rsidRPr="00715653">
        <w:rPr>
          <w:rFonts w:eastAsiaTheme="minorHAnsi"/>
          <w:sz w:val="32"/>
          <w:szCs w:val="32"/>
        </w:rPr>
        <w:t>Grimm</w:t>
      </w:r>
      <w:proofErr w:type="spellEnd"/>
      <w:r w:rsidRPr="00715653">
        <w:rPr>
          <w:rFonts w:eastAsiaTheme="minorHAnsi"/>
          <w:sz w:val="32"/>
          <w:szCs w:val="32"/>
        </w:rPr>
        <w:t>) και πρόσεξε πως παρόμοιους συμβολισμούς χρησιμοποιούσαν και οι ασθενείς του στα όνειρά τους.</w:t>
      </w:r>
    </w:p>
    <w:p w:rsidR="00715653" w:rsidRPr="00715653" w:rsidRDefault="00715653" w:rsidP="00715653">
      <w:pPr>
        <w:rPr>
          <w:rFonts w:eastAsiaTheme="minorHAnsi"/>
          <w:sz w:val="32"/>
          <w:szCs w:val="32"/>
        </w:rPr>
      </w:pPr>
      <w:r w:rsidRPr="00715653">
        <w:rPr>
          <w:rFonts w:eastAsiaTheme="minorHAnsi"/>
          <w:sz w:val="32"/>
          <w:szCs w:val="32"/>
        </w:rPr>
        <w:t>Ο πιο γνωστός όμως ερευνητής των ονείρων ήταν ο άλλος μεγάλος ψυχοδυναμικός ψυχολόγος, ο </w:t>
      </w:r>
      <w:proofErr w:type="spellStart"/>
      <w:r w:rsidRPr="00715653">
        <w:rPr>
          <w:rFonts w:eastAsiaTheme="minorHAnsi"/>
          <w:sz w:val="32"/>
          <w:szCs w:val="32"/>
        </w:rPr>
        <w:t>Carl</w:t>
      </w:r>
      <w:proofErr w:type="spellEnd"/>
      <w:r w:rsidRPr="00715653">
        <w:rPr>
          <w:rFonts w:eastAsiaTheme="minorHAnsi"/>
          <w:sz w:val="32"/>
          <w:szCs w:val="32"/>
        </w:rPr>
        <w:t xml:space="preserve"> </w:t>
      </w:r>
      <w:proofErr w:type="spellStart"/>
      <w:r w:rsidRPr="00715653">
        <w:rPr>
          <w:rFonts w:eastAsiaTheme="minorHAnsi"/>
          <w:sz w:val="32"/>
          <w:szCs w:val="32"/>
        </w:rPr>
        <w:t>Jung</w:t>
      </w:r>
      <w:proofErr w:type="spellEnd"/>
      <w:r w:rsidRPr="00715653">
        <w:rPr>
          <w:rFonts w:eastAsiaTheme="minorHAnsi"/>
          <w:sz w:val="32"/>
          <w:szCs w:val="32"/>
        </w:rPr>
        <w:t xml:space="preserve">. Ο </w:t>
      </w:r>
      <w:proofErr w:type="spellStart"/>
      <w:r w:rsidRPr="00715653">
        <w:rPr>
          <w:rFonts w:eastAsiaTheme="minorHAnsi"/>
          <w:sz w:val="32"/>
          <w:szCs w:val="32"/>
        </w:rPr>
        <w:t>Jung</w:t>
      </w:r>
      <w:proofErr w:type="spellEnd"/>
      <w:r w:rsidRPr="00715653">
        <w:rPr>
          <w:rFonts w:eastAsiaTheme="minorHAnsi"/>
          <w:sz w:val="32"/>
          <w:szCs w:val="32"/>
        </w:rPr>
        <w:t xml:space="preserve"> ήταν ο πρώτος που έδωσε μια διαφορετική διάσταση στα όνειρα, πέραν της προϋπάρχουσας φροϋδικής άποψης πως τα όνειρα εκφράζουν τις ασυνείδητες συγκρούσεις αυτών που τα δημιούργησαν και αυτών που τα διαδίδουν, υποστηρίζοντας πως ο συμβολισμός των παραμυθιών θα πρέπει να βασίζεται σε κάτι πιο γενικό και όχι απλά στις ιδιαίτερες ατομικές συγκρούσεις κάποιων μεμονωμένων ατόμων. Για τον </w:t>
      </w:r>
      <w:proofErr w:type="spellStart"/>
      <w:r w:rsidRPr="00715653">
        <w:rPr>
          <w:rFonts w:eastAsiaTheme="minorHAnsi"/>
          <w:sz w:val="32"/>
          <w:szCs w:val="32"/>
        </w:rPr>
        <w:t>Jung</w:t>
      </w:r>
      <w:proofErr w:type="spellEnd"/>
      <w:r w:rsidRPr="00715653">
        <w:rPr>
          <w:rFonts w:eastAsiaTheme="minorHAnsi"/>
          <w:sz w:val="32"/>
          <w:szCs w:val="32"/>
        </w:rPr>
        <w:t xml:space="preserve"> τα παραμύθια ήταν μέρος και απόδειξη αυτού που αποκαλούσε «συλλογικό ασυνείδητο».</w:t>
      </w:r>
    </w:p>
    <w:p w:rsidR="00715653" w:rsidRPr="00715653" w:rsidRDefault="00715653" w:rsidP="00715653">
      <w:pPr>
        <w:rPr>
          <w:rFonts w:eastAsiaTheme="minorHAnsi"/>
          <w:sz w:val="32"/>
          <w:szCs w:val="32"/>
        </w:rPr>
      </w:pPr>
      <w:r w:rsidRPr="00715653">
        <w:rPr>
          <w:rFonts w:eastAsiaTheme="minorHAnsi"/>
          <w:sz w:val="32"/>
          <w:szCs w:val="32"/>
        </w:rPr>
        <w:t xml:space="preserve">Με τον όρο αυτό ο </w:t>
      </w:r>
      <w:proofErr w:type="spellStart"/>
      <w:r w:rsidRPr="00715653">
        <w:rPr>
          <w:rFonts w:eastAsiaTheme="minorHAnsi"/>
          <w:sz w:val="32"/>
          <w:szCs w:val="32"/>
        </w:rPr>
        <w:t>Jung</w:t>
      </w:r>
      <w:proofErr w:type="spellEnd"/>
      <w:r w:rsidRPr="00715653">
        <w:rPr>
          <w:rFonts w:eastAsiaTheme="minorHAnsi"/>
          <w:sz w:val="32"/>
          <w:szCs w:val="32"/>
        </w:rPr>
        <w:t xml:space="preserve"> αναφερόταν στις αρχέτυπες ιδέες που έχουν αποτυπωθεί από γενιά σε γενιά και τις οποίες κουβαλάμε όλοι μέσα μας, ανεξάρτητα από την κοινωνία στην οποία ερχόμαστε. Ιδέες όπως η τροφοδότης μητέρα-φύση, ο κύκλος της ζωής, το σκοτεινό και μαύρο άγνωστο ή το νερό ως έκφραση αναγέννησης είναι μονάχα μερικές από τις αρχέτυπες ιδέες που υπάρχουν στις ιστορίες -αρχαίες και πιο σύγχρονες- όλων των πολιτισμών. Η συνολική δουλειά του </w:t>
      </w:r>
      <w:proofErr w:type="spellStart"/>
      <w:r w:rsidRPr="00715653">
        <w:rPr>
          <w:rFonts w:eastAsiaTheme="minorHAnsi"/>
          <w:sz w:val="32"/>
          <w:szCs w:val="32"/>
        </w:rPr>
        <w:t>Jung</w:t>
      </w:r>
      <w:proofErr w:type="spellEnd"/>
      <w:r w:rsidRPr="00715653">
        <w:rPr>
          <w:rFonts w:eastAsiaTheme="minorHAnsi"/>
          <w:sz w:val="32"/>
          <w:szCs w:val="32"/>
        </w:rPr>
        <w:t xml:space="preserve"> πάνω στην επεξήγηση των μύθων και των θρησκευτικών πρακτικών ανά τους αιώνες είναι ένα αριστούργημα στον συγκεκριμένο χώρο και αποτελεί ακόμη και σήμερα σημείο αναφοράς τόσο για τους ψυχολόγους, όσο και για τους λογοτέχνες.</w:t>
      </w:r>
    </w:p>
    <w:p w:rsidR="00715653" w:rsidRPr="00715653" w:rsidRDefault="00715653" w:rsidP="00715653">
      <w:pPr>
        <w:rPr>
          <w:rFonts w:ascii="Verdana" w:eastAsiaTheme="minorHAnsi" w:hAnsi="Verdana"/>
          <w:b/>
          <w:bCs/>
          <w:color w:val="000000"/>
          <w:sz w:val="32"/>
          <w:szCs w:val="32"/>
          <w:shd w:val="clear" w:color="auto" w:fill="FFFFFF"/>
        </w:rPr>
      </w:pPr>
      <w:r w:rsidRPr="00715653">
        <w:rPr>
          <w:rFonts w:eastAsiaTheme="minorHAnsi"/>
          <w:sz w:val="32"/>
          <w:szCs w:val="32"/>
        </w:rPr>
        <w:t xml:space="preserve">Ενδιαφέρον είναι και το γεγονός πως κατά καιρούς έγιναν προσπάθειες ερμηνείας των ονείρων από μια θρησκευτική </w:t>
      </w:r>
      <w:r w:rsidRPr="00715653">
        <w:rPr>
          <w:rFonts w:eastAsiaTheme="minorHAnsi"/>
          <w:sz w:val="32"/>
          <w:szCs w:val="32"/>
        </w:rPr>
        <w:lastRenderedPageBreak/>
        <w:t>οπτική γωνία. O </w:t>
      </w:r>
      <w:proofErr w:type="spellStart"/>
      <w:r w:rsidRPr="00715653">
        <w:rPr>
          <w:rFonts w:eastAsiaTheme="minorHAnsi"/>
          <w:sz w:val="32"/>
          <w:szCs w:val="32"/>
        </w:rPr>
        <w:t>Eugen</w:t>
      </w:r>
      <w:proofErr w:type="spellEnd"/>
      <w:r w:rsidRPr="00715653">
        <w:rPr>
          <w:rFonts w:eastAsiaTheme="minorHAnsi"/>
          <w:sz w:val="32"/>
          <w:szCs w:val="32"/>
        </w:rPr>
        <w:t xml:space="preserve"> </w:t>
      </w:r>
      <w:proofErr w:type="spellStart"/>
      <w:r w:rsidRPr="00715653">
        <w:rPr>
          <w:rFonts w:eastAsiaTheme="minorHAnsi"/>
          <w:sz w:val="32"/>
          <w:szCs w:val="32"/>
        </w:rPr>
        <w:t>Drewermann</w:t>
      </w:r>
      <w:proofErr w:type="spellEnd"/>
      <w:r w:rsidRPr="00715653">
        <w:rPr>
          <w:rFonts w:eastAsiaTheme="minorHAnsi"/>
          <w:sz w:val="32"/>
          <w:szCs w:val="32"/>
        </w:rPr>
        <w:t> για παράδειγμα στο βιβλίο του «</w:t>
      </w:r>
      <w:proofErr w:type="spellStart"/>
      <w:r w:rsidRPr="00715653">
        <w:rPr>
          <w:rFonts w:eastAsiaTheme="minorHAnsi"/>
          <w:i/>
          <w:iCs/>
          <w:sz w:val="32"/>
          <w:szCs w:val="32"/>
        </w:rPr>
        <w:t>Grimms</w:t>
      </w:r>
      <w:proofErr w:type="spellEnd"/>
      <w:r w:rsidRPr="00715653">
        <w:rPr>
          <w:rFonts w:eastAsiaTheme="minorHAnsi"/>
          <w:i/>
          <w:iCs/>
          <w:sz w:val="32"/>
          <w:szCs w:val="32"/>
        </w:rPr>
        <w:t xml:space="preserve">’ </w:t>
      </w:r>
      <w:proofErr w:type="spellStart"/>
      <w:r w:rsidRPr="00715653">
        <w:rPr>
          <w:rFonts w:eastAsiaTheme="minorHAnsi"/>
          <w:i/>
          <w:iCs/>
          <w:sz w:val="32"/>
          <w:szCs w:val="32"/>
        </w:rPr>
        <w:t>Fairy</w:t>
      </w:r>
      <w:proofErr w:type="spellEnd"/>
      <w:r w:rsidRPr="00715653">
        <w:rPr>
          <w:rFonts w:eastAsiaTheme="minorHAnsi"/>
          <w:i/>
          <w:iCs/>
          <w:sz w:val="32"/>
          <w:szCs w:val="32"/>
        </w:rPr>
        <w:t xml:space="preserve"> </w:t>
      </w:r>
      <w:proofErr w:type="spellStart"/>
      <w:r w:rsidRPr="00715653">
        <w:rPr>
          <w:rFonts w:eastAsiaTheme="minorHAnsi"/>
          <w:i/>
          <w:iCs/>
          <w:sz w:val="32"/>
          <w:szCs w:val="32"/>
        </w:rPr>
        <w:t>Tales</w:t>
      </w:r>
      <w:proofErr w:type="spellEnd"/>
      <w:r w:rsidRPr="00715653">
        <w:rPr>
          <w:rFonts w:eastAsiaTheme="minorHAnsi"/>
          <w:i/>
          <w:iCs/>
          <w:sz w:val="32"/>
          <w:szCs w:val="32"/>
        </w:rPr>
        <w:t xml:space="preserve"> </w:t>
      </w:r>
      <w:proofErr w:type="spellStart"/>
      <w:r w:rsidRPr="00715653">
        <w:rPr>
          <w:rFonts w:eastAsiaTheme="minorHAnsi"/>
          <w:i/>
          <w:iCs/>
          <w:sz w:val="32"/>
          <w:szCs w:val="32"/>
        </w:rPr>
        <w:t>Interpreted</w:t>
      </w:r>
      <w:proofErr w:type="spellEnd"/>
      <w:r w:rsidRPr="00715653">
        <w:rPr>
          <w:rFonts w:eastAsiaTheme="minorHAnsi"/>
          <w:i/>
          <w:iCs/>
          <w:sz w:val="32"/>
          <w:szCs w:val="32"/>
        </w:rPr>
        <w:t xml:space="preserve"> </w:t>
      </w:r>
      <w:proofErr w:type="spellStart"/>
      <w:r w:rsidRPr="00715653">
        <w:rPr>
          <w:rFonts w:eastAsiaTheme="minorHAnsi"/>
          <w:i/>
          <w:iCs/>
          <w:sz w:val="32"/>
          <w:szCs w:val="32"/>
        </w:rPr>
        <w:t>According</w:t>
      </w:r>
      <w:proofErr w:type="spellEnd"/>
      <w:r w:rsidRPr="00715653">
        <w:rPr>
          <w:rFonts w:eastAsiaTheme="minorHAnsi"/>
          <w:i/>
          <w:iCs/>
          <w:sz w:val="32"/>
          <w:szCs w:val="32"/>
        </w:rPr>
        <w:t xml:space="preserve"> </w:t>
      </w:r>
      <w:proofErr w:type="spellStart"/>
      <w:r w:rsidRPr="00715653">
        <w:rPr>
          <w:rFonts w:eastAsiaTheme="minorHAnsi"/>
          <w:i/>
          <w:iCs/>
          <w:sz w:val="32"/>
          <w:szCs w:val="32"/>
        </w:rPr>
        <w:t>to</w:t>
      </w:r>
      <w:proofErr w:type="spellEnd"/>
      <w:r w:rsidRPr="00715653">
        <w:rPr>
          <w:rFonts w:eastAsiaTheme="minorHAnsi"/>
          <w:i/>
          <w:iCs/>
          <w:sz w:val="32"/>
          <w:szCs w:val="32"/>
        </w:rPr>
        <w:t xml:space="preserve"> </w:t>
      </w:r>
      <w:proofErr w:type="spellStart"/>
      <w:r w:rsidRPr="00715653">
        <w:rPr>
          <w:rFonts w:eastAsiaTheme="minorHAnsi"/>
          <w:i/>
          <w:iCs/>
          <w:sz w:val="32"/>
          <w:szCs w:val="32"/>
        </w:rPr>
        <w:t>Depth</w:t>
      </w:r>
      <w:proofErr w:type="spellEnd"/>
      <w:r w:rsidRPr="00715653">
        <w:rPr>
          <w:rFonts w:eastAsiaTheme="minorHAnsi"/>
          <w:i/>
          <w:iCs/>
          <w:sz w:val="32"/>
          <w:szCs w:val="32"/>
        </w:rPr>
        <w:t xml:space="preserve"> </w:t>
      </w:r>
      <w:proofErr w:type="spellStart"/>
      <w:r w:rsidRPr="00715653">
        <w:rPr>
          <w:rFonts w:eastAsiaTheme="minorHAnsi"/>
          <w:i/>
          <w:iCs/>
          <w:sz w:val="32"/>
          <w:szCs w:val="32"/>
        </w:rPr>
        <w:t>Psychology</w:t>
      </w:r>
      <w:proofErr w:type="spellEnd"/>
      <w:r w:rsidRPr="00715653">
        <w:rPr>
          <w:rFonts w:eastAsiaTheme="minorHAnsi"/>
          <w:sz w:val="32"/>
          <w:szCs w:val="32"/>
        </w:rPr>
        <w:t xml:space="preserve">» συνδύασε την θρησκευτική ερμηνεία των παραμυθιών με τις ιδέες του </w:t>
      </w:r>
      <w:proofErr w:type="spellStart"/>
      <w:r w:rsidRPr="00715653">
        <w:rPr>
          <w:rFonts w:eastAsiaTheme="minorHAnsi"/>
          <w:sz w:val="32"/>
          <w:szCs w:val="32"/>
        </w:rPr>
        <w:t>Jung</w:t>
      </w:r>
      <w:proofErr w:type="spellEnd"/>
      <w:r w:rsidRPr="00715653">
        <w:rPr>
          <w:rFonts w:eastAsiaTheme="minorHAnsi"/>
          <w:sz w:val="32"/>
          <w:szCs w:val="32"/>
        </w:rPr>
        <w:t xml:space="preserve"> περί αρχέτυπων ώστε να αναλύσει ορισμένα από τα πιο γνωστά -και γεμάτα έντονες αρχέτυπες εικόνες- παραμύθια των αδερφών </w:t>
      </w:r>
      <w:proofErr w:type="spellStart"/>
      <w:r w:rsidRPr="00715653">
        <w:rPr>
          <w:rFonts w:eastAsiaTheme="minorHAnsi"/>
          <w:sz w:val="32"/>
          <w:szCs w:val="32"/>
        </w:rPr>
        <w:t>Grimm</w:t>
      </w:r>
      <w:proofErr w:type="spellEnd"/>
      <w:r w:rsidRPr="00715653">
        <w:rPr>
          <w:rFonts w:eastAsiaTheme="minorHAnsi"/>
          <w:sz w:val="32"/>
          <w:szCs w:val="32"/>
        </w:rPr>
        <w:t xml:space="preserve">. Η συγκεκριμένη προσπάθεια έγινε αποδέκτης έντονης κριτικής μιας και για την ερμηνεία των παραμυθιών βασιζόταν περισσότερο στις θεωρίες γύρω από τα παραμύθια και όχι τόσο στο ίδιο το περιεχόμενο των παραμυθιών των αδερφών </w:t>
      </w:r>
      <w:proofErr w:type="spellStart"/>
      <w:r w:rsidRPr="00715653">
        <w:rPr>
          <w:rFonts w:eastAsiaTheme="minorHAnsi"/>
          <w:sz w:val="32"/>
          <w:szCs w:val="32"/>
        </w:rPr>
        <w:t>Grimm</w:t>
      </w:r>
      <w:proofErr w:type="spellEnd"/>
      <w:r w:rsidRPr="00715653">
        <w:rPr>
          <w:rFonts w:eastAsiaTheme="minorHAnsi"/>
          <w:sz w:val="32"/>
          <w:szCs w:val="32"/>
        </w:rPr>
        <w:t>.</w:t>
      </w:r>
      <w:r w:rsidRPr="00715653">
        <w:rPr>
          <w:rFonts w:ascii="Verdana" w:eastAsiaTheme="minorHAnsi" w:hAnsi="Verdana"/>
          <w:b/>
          <w:bCs/>
          <w:color w:val="000000"/>
          <w:sz w:val="32"/>
          <w:szCs w:val="32"/>
          <w:shd w:val="clear" w:color="auto" w:fill="FFFFFF"/>
        </w:rPr>
        <w:t xml:space="preserve"> </w:t>
      </w:r>
    </w:p>
    <w:p w:rsidR="00715653" w:rsidRPr="00715653" w:rsidRDefault="00715653" w:rsidP="00715653">
      <w:pPr>
        <w:rPr>
          <w:rFonts w:eastAsiaTheme="minorHAnsi"/>
          <w:sz w:val="32"/>
          <w:szCs w:val="32"/>
        </w:rPr>
      </w:pPr>
      <w:r w:rsidRPr="00715653">
        <w:rPr>
          <w:rFonts w:eastAsiaTheme="minorHAnsi"/>
          <w:sz w:val="32"/>
          <w:szCs w:val="32"/>
        </w:rPr>
        <w:t xml:space="preserve">Δεν είναι τυχαίο πως κάθε φορά που διαβάζουμε ένα παραμύθι  αρχίζουμε κι εμείς οι ίδιοι να διακρίνουμε μηνύματα που μέχρι τώρα δεν είχαμε προσέξει. Άλλες φορές οι ιστορίες προσπαθούν να μεταδώσουν αξίες, όπως δικαιοσύνη, καλοσύνη ή ισότητα, και άλλες προσπαθούν να περάσουν μηνύματα που είναι συνδεδεμένα με το κοινωνικό περιβάλλον, όπως η σημασία της κοινότητας, οι «αντρικοί» και «γυναικείοι» ρόλοι ή η κοινωνική ιεραρχία. Τα παραμύθια χρησιμοποιούνται ακόμη και σήμερα από ορισμένους ψυχολόγους - για να βοηθήσουν τους ενηλίκους να ξεπεράσουν κάποια ψυχολογικά προβλήματα. Σύμφωνα με τον Χανς </w:t>
      </w:r>
      <w:proofErr w:type="spellStart"/>
      <w:r w:rsidRPr="00715653">
        <w:rPr>
          <w:rFonts w:eastAsiaTheme="minorHAnsi"/>
          <w:sz w:val="32"/>
          <w:szCs w:val="32"/>
        </w:rPr>
        <w:t>Ντίκμαν</w:t>
      </w:r>
      <w:proofErr w:type="spellEnd"/>
      <w:r w:rsidRPr="00715653">
        <w:rPr>
          <w:rFonts w:eastAsiaTheme="minorHAnsi"/>
          <w:sz w:val="32"/>
          <w:szCs w:val="32"/>
        </w:rPr>
        <w:t xml:space="preserve"> -τον πιο γνωστό υποστηρικτή αυτής της ιδέας-, ένας αποτελεσματικός τρόπος ψυχοθεραπείας είναι να διηγηθεί το άτομο το αγαπημένο του παραμύθι. Σύμφωνα με τη θεωρία του, το αγαπημένο μας παραμύθι δεν έχει αποτυπωθεί στη μνήμη μας τυχαία, αλλά λόγω της σημαντικής ψυχολογικής βαρύτητας που έχει για την ίδια την ύπαρξή μας και τα προβλήματα που μας απασχολούν. Όταν συνειδητοποιήσουμε τη βαθύτερη σημασία του νοήματος του παραμυθιού, τότε μπορούμε να μεταφράσουμε ασυνείδητες </w:t>
      </w:r>
      <w:r w:rsidRPr="00715653">
        <w:rPr>
          <w:rFonts w:eastAsiaTheme="minorHAnsi"/>
          <w:sz w:val="32"/>
          <w:szCs w:val="32"/>
        </w:rPr>
        <w:lastRenderedPageBreak/>
        <w:t>σκέψεις και φόβους μας και να τα αντιμετωπίσουμε αποτελεσματικότερα. </w:t>
      </w:r>
    </w:p>
    <w:p w:rsidR="00715653" w:rsidRPr="00715653" w:rsidRDefault="00715653" w:rsidP="00715653">
      <w:pPr>
        <w:rPr>
          <w:rFonts w:eastAsiaTheme="minorHAnsi"/>
          <w:sz w:val="32"/>
          <w:szCs w:val="32"/>
        </w:rPr>
      </w:pPr>
      <w:r w:rsidRPr="00715653">
        <w:rPr>
          <w:rFonts w:eastAsiaTheme="minorHAnsi"/>
          <w:b/>
          <w:bCs/>
          <w:sz w:val="40"/>
          <w:szCs w:val="40"/>
        </w:rPr>
        <w:t>Είναι τα παραμύθια μόνο για τα παιδιά;</w:t>
      </w:r>
      <w:r w:rsidRPr="00715653">
        <w:rPr>
          <w:rFonts w:eastAsiaTheme="minorHAnsi"/>
          <w:sz w:val="40"/>
          <w:szCs w:val="40"/>
        </w:rPr>
        <w:br/>
      </w:r>
      <w:r w:rsidRPr="00715653">
        <w:rPr>
          <w:rFonts w:eastAsiaTheme="minorHAnsi"/>
          <w:sz w:val="32"/>
          <w:szCs w:val="32"/>
        </w:rPr>
        <w:t>Η δύναμη των παραμυθιών να μεταφέρουν άμεσα και έμμεσα μηνύματα είναι αξιοπρόσεκτη. Μέσα από μια φαινομενικά απλή ιστορία (π.χ. «Ο βοσκός και ο λύκος» ή «Ο λαγός και η χελώνα») κάποιος μπορεί να εξάγει πολλά ηθικά διδάγματα και παράλληλα νοήματα με μεγαλύτερο βάθος από ότι ο λόγος του παραμυθιού αυτός καθ’ αυτός. Άλλωστε αυτός είναι και ένας από τους λόγους που τα παραμύθια λέγονται κυρίως σε παιδιά. Οι ενήλικοι μέσα από τα παραμύθια προσπαθούν να μεταδώσουν στα παιδιά τους τις αξίες και ιδανικά που οι ίδιοι ασπάζονται. Άλλες φορές τα παραμύθια προσπαθούν να μεταδώσουν πανανθρώπινες αξίες όπως η δικαιοσύνη, η καλοσύνη ή η ισότητα και άλλες φορές προσπαθούν να περάσουν μηνύματα που είναι συνδεδεμένα με το κοινωνικό περιβάλλον στο οποίο γεννήθηκε το παραμύθι, όπως η σημαντικότητα της κοινότητας (π.χ. στις αφρικανικές χώρες), οι ανδρικοί και γυναικείοι ρόλοι αλλά και η ιεραρχία σε μια κοινωνία. Πέραν τούτου, τα παραμύθια σε πολλές περιπτώσεις μπορούμε να πούμε πως αποτελούν έναν τρόπο έκφρασης ιδεών και αντιμετώπισης των διλημμάτων ενός παιδιού στον δρόμο του προς την ενηλικίωση.</w:t>
      </w:r>
    </w:p>
    <w:p w:rsidR="00715653" w:rsidRPr="00715653" w:rsidRDefault="00715653" w:rsidP="00715653">
      <w:pPr>
        <w:rPr>
          <w:rFonts w:eastAsiaTheme="minorHAnsi"/>
          <w:sz w:val="32"/>
          <w:szCs w:val="32"/>
        </w:rPr>
      </w:pPr>
      <w:r w:rsidRPr="00715653">
        <w:rPr>
          <w:rFonts w:eastAsiaTheme="minorHAnsi"/>
          <w:b/>
          <w:bCs/>
          <w:sz w:val="40"/>
          <w:szCs w:val="40"/>
        </w:rPr>
        <w:t>Επίλογος</w:t>
      </w:r>
      <w:r w:rsidRPr="00715653">
        <w:rPr>
          <w:rFonts w:eastAsiaTheme="minorHAnsi"/>
          <w:sz w:val="32"/>
          <w:szCs w:val="32"/>
        </w:rPr>
        <w:br/>
        <w:t xml:space="preserve">Τα παραμύθια ήταν, είναι και κατά πάσα πιθανότητα θα συνεχίσουν να είναι μια πολύ χρήσιμη πηγή πληροφοριών τόσο για το ίδιο το άτομο που αρέσκεται στην διήγησή τους, όσο και για τις κοινωνίες και τις συνθήκες που τα δημιούργησαν. Είναι οι συνοδοιπόροι πολλών παιδιών στο πέρασμά τους από το ένα αναπτυξιακό στάδιο στο επόμενο και ένα πολύ χρήσιμο εργαλείο για τους γονείς και τους </w:t>
      </w:r>
      <w:r w:rsidRPr="00715653">
        <w:rPr>
          <w:rFonts w:eastAsiaTheme="minorHAnsi"/>
          <w:sz w:val="32"/>
          <w:szCs w:val="32"/>
        </w:rPr>
        <w:lastRenderedPageBreak/>
        <w:t>δασκάλους για την ευκολότερη μεταλαμπάδευση γνώσεων και αξιών. Βεβαίως τα παραμύθια μπορούν να χρησιμοποιηθούν τόσο για καλό σκοπό όσο και για κακό (αν και η έννοια του καλού και του κακού είναι σχετική). Σημασία όμως έχει η διατήρησή τους σε όλους τους πολιτισμούς που πέρασαν από τον πλανήτη αυτό, κάτι που αυτόματα σηματοδοτεί και την σημαντικότητά τους σε διάφορα επίπεδα της κοινωνικής (και όχι μόνο) ανάπτυξής μας.</w:t>
      </w:r>
    </w:p>
    <w:p w:rsidR="00715653" w:rsidRPr="00715653" w:rsidRDefault="00715653" w:rsidP="00715653">
      <w:pPr>
        <w:rPr>
          <w:rFonts w:eastAsiaTheme="minorHAnsi"/>
          <w:sz w:val="40"/>
          <w:szCs w:val="40"/>
        </w:rPr>
      </w:pPr>
      <w:r w:rsidRPr="00715653">
        <w:rPr>
          <w:rFonts w:eastAsiaTheme="minorHAnsi"/>
          <w:b/>
          <w:bCs/>
          <w:sz w:val="40"/>
          <w:szCs w:val="40"/>
        </w:rPr>
        <w:t>Πηγές</w:t>
      </w:r>
    </w:p>
    <w:p w:rsidR="00715653" w:rsidRPr="00715653" w:rsidRDefault="002E76D2" w:rsidP="00715653">
      <w:pPr>
        <w:numPr>
          <w:ilvl w:val="0"/>
          <w:numId w:val="6"/>
        </w:numPr>
        <w:rPr>
          <w:rFonts w:eastAsiaTheme="minorHAnsi"/>
          <w:lang w:val="en-US"/>
        </w:rPr>
      </w:pPr>
      <w:hyperlink r:id="rId19" w:history="1">
        <w:r w:rsidR="00715653" w:rsidRPr="00715653">
          <w:rPr>
            <w:rFonts w:eastAsiaTheme="minorHAnsi"/>
            <w:color w:val="0563C1" w:themeColor="hyperlink"/>
            <w:u w:val="single"/>
            <w:lang w:val="en-US"/>
          </w:rPr>
          <w:t xml:space="preserve">Donald </w:t>
        </w:r>
        <w:proofErr w:type="spellStart"/>
        <w:r w:rsidR="00715653" w:rsidRPr="00715653">
          <w:rPr>
            <w:rFonts w:eastAsiaTheme="minorHAnsi"/>
            <w:color w:val="0563C1" w:themeColor="hyperlink"/>
            <w:u w:val="single"/>
            <w:lang w:val="en-US"/>
          </w:rPr>
          <w:t>Haase</w:t>
        </w:r>
        <w:proofErr w:type="spellEnd"/>
        <w:r w:rsidR="00715653" w:rsidRPr="00715653">
          <w:rPr>
            <w:rFonts w:eastAsiaTheme="minorHAnsi"/>
            <w:color w:val="0563C1" w:themeColor="hyperlink"/>
            <w:u w:val="single"/>
            <w:lang w:val="en-US"/>
          </w:rPr>
          <w:t>: Psychology and fairy tales</w:t>
        </w:r>
      </w:hyperlink>
    </w:p>
    <w:p w:rsidR="00715653" w:rsidRPr="00715653" w:rsidRDefault="002E76D2" w:rsidP="00715653">
      <w:pPr>
        <w:numPr>
          <w:ilvl w:val="0"/>
          <w:numId w:val="6"/>
        </w:numPr>
        <w:rPr>
          <w:rFonts w:eastAsiaTheme="minorHAnsi"/>
        </w:rPr>
      </w:pPr>
      <w:hyperlink r:id="rId20" w:history="1">
        <w:r w:rsidR="00715653" w:rsidRPr="00715653">
          <w:rPr>
            <w:rFonts w:eastAsiaTheme="minorHAnsi"/>
            <w:color w:val="0563C1" w:themeColor="hyperlink"/>
            <w:u w:val="single"/>
          </w:rPr>
          <w:t>Ανάλυση του παραμυθιού «Ο Μάγος του Οζ»</w:t>
        </w:r>
      </w:hyperlink>
    </w:p>
    <w:p w:rsidR="00715653" w:rsidRPr="00715653" w:rsidRDefault="002E76D2" w:rsidP="00715653">
      <w:pPr>
        <w:numPr>
          <w:ilvl w:val="0"/>
          <w:numId w:val="6"/>
        </w:numPr>
        <w:rPr>
          <w:rFonts w:eastAsiaTheme="minorHAnsi"/>
        </w:rPr>
      </w:pPr>
      <w:hyperlink r:id="rId21" w:history="1">
        <w:r w:rsidR="00715653" w:rsidRPr="00715653">
          <w:rPr>
            <w:rFonts w:eastAsiaTheme="minorHAnsi"/>
            <w:color w:val="0563C1" w:themeColor="hyperlink"/>
            <w:u w:val="single"/>
            <w:lang w:val="en-US"/>
          </w:rPr>
          <w:t>Marie-Louise Von Franz (1997). </w:t>
        </w:r>
        <w:r w:rsidR="00715653" w:rsidRPr="00715653">
          <w:rPr>
            <w:rFonts w:eastAsiaTheme="minorHAnsi"/>
            <w:i/>
            <w:iCs/>
            <w:color w:val="0563C1" w:themeColor="hyperlink"/>
            <w:u w:val="single"/>
            <w:lang w:val="en-US"/>
          </w:rPr>
          <w:t>Archetypal Patterns in Fairy Tales</w:t>
        </w:r>
        <w:r w:rsidR="00715653" w:rsidRPr="00715653">
          <w:rPr>
            <w:rFonts w:eastAsiaTheme="minorHAnsi"/>
            <w:color w:val="0563C1" w:themeColor="hyperlink"/>
            <w:u w:val="single"/>
            <w:lang w:val="en-US"/>
          </w:rPr>
          <w:t xml:space="preserve">. </w:t>
        </w:r>
        <w:proofErr w:type="spellStart"/>
        <w:r w:rsidR="00715653" w:rsidRPr="00715653">
          <w:rPr>
            <w:rFonts w:eastAsiaTheme="minorHAnsi"/>
            <w:color w:val="0563C1" w:themeColor="hyperlink"/>
            <w:u w:val="single"/>
          </w:rPr>
          <w:t>Inner</w:t>
        </w:r>
        <w:proofErr w:type="spellEnd"/>
        <w:r w:rsidR="00715653" w:rsidRPr="00715653">
          <w:rPr>
            <w:rFonts w:eastAsiaTheme="minorHAnsi"/>
            <w:color w:val="0563C1" w:themeColor="hyperlink"/>
            <w:u w:val="single"/>
          </w:rPr>
          <w:t xml:space="preserve"> </w:t>
        </w:r>
        <w:proofErr w:type="spellStart"/>
        <w:r w:rsidR="00715653" w:rsidRPr="00715653">
          <w:rPr>
            <w:rFonts w:eastAsiaTheme="minorHAnsi"/>
            <w:color w:val="0563C1" w:themeColor="hyperlink"/>
            <w:u w:val="single"/>
          </w:rPr>
          <w:t>City</w:t>
        </w:r>
        <w:proofErr w:type="spellEnd"/>
        <w:r w:rsidR="00715653" w:rsidRPr="00715653">
          <w:rPr>
            <w:rFonts w:eastAsiaTheme="minorHAnsi"/>
            <w:color w:val="0563C1" w:themeColor="hyperlink"/>
            <w:u w:val="single"/>
          </w:rPr>
          <w:t xml:space="preserve"> </w:t>
        </w:r>
        <w:proofErr w:type="spellStart"/>
        <w:r w:rsidR="00715653" w:rsidRPr="00715653">
          <w:rPr>
            <w:rFonts w:eastAsiaTheme="minorHAnsi"/>
            <w:color w:val="0563C1" w:themeColor="hyperlink"/>
            <w:u w:val="single"/>
          </w:rPr>
          <w:t>Books</w:t>
        </w:r>
        <w:proofErr w:type="spellEnd"/>
        <w:r w:rsidR="00715653" w:rsidRPr="00715653">
          <w:rPr>
            <w:rFonts w:eastAsiaTheme="minorHAnsi"/>
            <w:color w:val="0563C1" w:themeColor="hyperlink"/>
            <w:u w:val="single"/>
          </w:rPr>
          <w:t>.</w:t>
        </w:r>
      </w:hyperlink>
    </w:p>
    <w:p w:rsidR="00715653" w:rsidRPr="00715653" w:rsidRDefault="002E76D2" w:rsidP="00715653">
      <w:pPr>
        <w:numPr>
          <w:ilvl w:val="0"/>
          <w:numId w:val="6"/>
        </w:numPr>
        <w:contextualSpacing/>
        <w:rPr>
          <w:rFonts w:eastAsiaTheme="minorHAnsi"/>
          <w:color w:val="2E74B5" w:themeColor="accent1" w:themeShade="BF"/>
        </w:rPr>
      </w:pPr>
      <w:hyperlink r:id="rId22" w:history="1">
        <w:r w:rsidR="00715653" w:rsidRPr="00715653">
          <w:rPr>
            <w:rFonts w:ascii="Arial" w:eastAsiaTheme="minorHAnsi" w:hAnsi="Arial" w:cs="Arial"/>
            <w:color w:val="0563C1" w:themeColor="hyperlink"/>
            <w:sz w:val="21"/>
            <w:szCs w:val="21"/>
            <w:u w:val="single"/>
            <w:shd w:val="clear" w:color="auto" w:fill="FFFFFF"/>
          </w:rPr>
          <w:t>www.paidika-paramythia.gr/</w:t>
        </w:r>
      </w:hyperlink>
      <w:r w:rsidR="00715653" w:rsidRPr="00715653">
        <w:rPr>
          <w:rFonts w:ascii="Arial" w:eastAsiaTheme="minorHAnsi" w:hAnsi="Arial" w:cs="Arial"/>
          <w:color w:val="006621"/>
          <w:sz w:val="21"/>
          <w:szCs w:val="21"/>
          <w:shd w:val="clear" w:color="auto" w:fill="FFFFFF"/>
        </w:rPr>
        <w:t xml:space="preserve"> </w:t>
      </w:r>
    </w:p>
    <w:p w:rsidR="00715653" w:rsidRPr="00715653" w:rsidRDefault="00715653" w:rsidP="00715653">
      <w:pPr>
        <w:ind w:left="720"/>
        <w:contextualSpacing/>
        <w:rPr>
          <w:rFonts w:ascii="Arial" w:eastAsiaTheme="minorHAnsi" w:hAnsi="Arial" w:cs="Arial"/>
          <w:color w:val="006621"/>
          <w:sz w:val="21"/>
          <w:szCs w:val="21"/>
          <w:shd w:val="clear" w:color="auto" w:fill="FFFFFF"/>
        </w:rPr>
      </w:pPr>
    </w:p>
    <w:p w:rsidR="00715653" w:rsidRPr="00715653" w:rsidRDefault="00715653" w:rsidP="00715653">
      <w:pPr>
        <w:ind w:left="720"/>
        <w:contextualSpacing/>
        <w:rPr>
          <w:rFonts w:ascii="Arial" w:eastAsiaTheme="minorHAnsi" w:hAnsi="Arial" w:cs="Arial"/>
          <w:sz w:val="21"/>
          <w:szCs w:val="21"/>
          <w:shd w:val="clear" w:color="auto" w:fill="FFFFFF"/>
        </w:rPr>
      </w:pPr>
    </w:p>
    <w:p w:rsidR="00715653" w:rsidRPr="00715653" w:rsidRDefault="00715653" w:rsidP="00715653">
      <w:pPr>
        <w:ind w:left="720"/>
        <w:contextualSpacing/>
        <w:rPr>
          <w:rFonts w:ascii="Arial" w:eastAsiaTheme="minorHAnsi" w:hAnsi="Arial" w:cs="Arial"/>
          <w:b/>
          <w:sz w:val="40"/>
          <w:szCs w:val="40"/>
          <w:shd w:val="clear" w:color="auto" w:fill="FFFFFF"/>
        </w:rPr>
      </w:pPr>
      <w:r w:rsidRPr="00715653">
        <w:rPr>
          <w:rFonts w:ascii="Arial" w:eastAsiaTheme="minorHAnsi" w:hAnsi="Arial" w:cs="Arial"/>
          <w:b/>
          <w:sz w:val="40"/>
          <w:szCs w:val="40"/>
          <w:shd w:val="clear" w:color="auto" w:fill="FFFFFF"/>
        </w:rPr>
        <w:t xml:space="preserve">Μαθητές </w:t>
      </w:r>
      <w:r w:rsidR="00DD0775">
        <w:rPr>
          <w:rFonts w:ascii="Arial" w:eastAsiaTheme="minorHAnsi" w:hAnsi="Arial" w:cs="Arial"/>
          <w:b/>
          <w:sz w:val="40"/>
          <w:szCs w:val="40"/>
          <w:shd w:val="clear" w:color="auto" w:fill="FFFFFF"/>
        </w:rPr>
        <w:t>/</w:t>
      </w:r>
      <w:proofErr w:type="spellStart"/>
      <w:r w:rsidR="00DD0775">
        <w:rPr>
          <w:rFonts w:ascii="Arial" w:eastAsiaTheme="minorHAnsi" w:hAnsi="Arial" w:cs="Arial"/>
          <w:b/>
          <w:sz w:val="40"/>
          <w:szCs w:val="40"/>
          <w:shd w:val="clear" w:color="auto" w:fill="FFFFFF"/>
        </w:rPr>
        <w:t>τριες</w:t>
      </w:r>
      <w:proofErr w:type="spellEnd"/>
    </w:p>
    <w:p w:rsidR="00715653" w:rsidRPr="00715653" w:rsidRDefault="00715653" w:rsidP="00715653">
      <w:pPr>
        <w:ind w:left="720"/>
        <w:contextualSpacing/>
        <w:rPr>
          <w:rFonts w:ascii="Arial" w:eastAsiaTheme="minorHAnsi" w:hAnsi="Arial" w:cs="Arial"/>
          <w:sz w:val="32"/>
          <w:szCs w:val="32"/>
          <w:shd w:val="clear" w:color="auto" w:fill="FFFFFF"/>
        </w:rPr>
      </w:pPr>
      <w:r w:rsidRPr="00715653">
        <w:rPr>
          <w:rFonts w:ascii="Arial" w:eastAsiaTheme="minorHAnsi" w:hAnsi="Arial" w:cs="Arial"/>
          <w:sz w:val="32"/>
          <w:szCs w:val="32"/>
          <w:shd w:val="clear" w:color="auto" w:fill="FFFFFF"/>
        </w:rPr>
        <w:t>Κατερίνα Σπάτουλα</w:t>
      </w:r>
    </w:p>
    <w:p w:rsidR="00715653" w:rsidRPr="00715653" w:rsidRDefault="00715653" w:rsidP="00715653">
      <w:pPr>
        <w:ind w:left="720"/>
        <w:contextualSpacing/>
        <w:rPr>
          <w:rFonts w:ascii="Arial" w:eastAsiaTheme="minorHAnsi" w:hAnsi="Arial" w:cs="Arial"/>
          <w:sz w:val="32"/>
          <w:szCs w:val="32"/>
          <w:shd w:val="clear" w:color="auto" w:fill="FFFFFF"/>
        </w:rPr>
      </w:pPr>
      <w:r w:rsidRPr="00715653">
        <w:rPr>
          <w:rFonts w:ascii="Arial" w:eastAsiaTheme="minorHAnsi" w:hAnsi="Arial" w:cs="Arial"/>
          <w:sz w:val="32"/>
          <w:szCs w:val="32"/>
          <w:shd w:val="clear" w:color="auto" w:fill="FFFFFF"/>
        </w:rPr>
        <w:t>Ευτυχία Φίλιππα</w:t>
      </w:r>
    </w:p>
    <w:p w:rsidR="00715653" w:rsidRPr="00715653" w:rsidRDefault="00715653" w:rsidP="00715653">
      <w:pPr>
        <w:ind w:left="720"/>
        <w:contextualSpacing/>
        <w:rPr>
          <w:rFonts w:ascii="Arial" w:eastAsiaTheme="minorHAnsi" w:hAnsi="Arial" w:cs="Arial"/>
          <w:sz w:val="32"/>
          <w:szCs w:val="32"/>
          <w:shd w:val="clear" w:color="auto" w:fill="FFFFFF"/>
        </w:rPr>
      </w:pPr>
      <w:r w:rsidRPr="00715653">
        <w:rPr>
          <w:rFonts w:ascii="Arial" w:eastAsiaTheme="minorHAnsi" w:hAnsi="Arial" w:cs="Arial"/>
          <w:sz w:val="32"/>
          <w:szCs w:val="32"/>
          <w:shd w:val="clear" w:color="auto" w:fill="FFFFFF"/>
        </w:rPr>
        <w:t xml:space="preserve">Λίζα </w:t>
      </w:r>
      <w:proofErr w:type="spellStart"/>
      <w:r w:rsidRPr="00715653">
        <w:rPr>
          <w:rFonts w:ascii="Arial" w:eastAsiaTheme="minorHAnsi" w:hAnsi="Arial" w:cs="Arial"/>
          <w:sz w:val="32"/>
          <w:szCs w:val="32"/>
          <w:shd w:val="clear" w:color="auto" w:fill="FFFFFF"/>
        </w:rPr>
        <w:t>Τσέτσα</w:t>
      </w:r>
      <w:proofErr w:type="spellEnd"/>
    </w:p>
    <w:p w:rsidR="00715653" w:rsidRDefault="00715653" w:rsidP="00715653">
      <w:pPr>
        <w:ind w:left="720"/>
        <w:contextualSpacing/>
        <w:rPr>
          <w:rFonts w:ascii="Arial" w:eastAsiaTheme="minorHAnsi" w:hAnsi="Arial" w:cs="Arial"/>
          <w:sz w:val="32"/>
          <w:szCs w:val="32"/>
          <w:shd w:val="clear" w:color="auto" w:fill="FFFFFF"/>
        </w:rPr>
      </w:pPr>
      <w:proofErr w:type="spellStart"/>
      <w:r w:rsidRPr="00715653">
        <w:rPr>
          <w:rFonts w:ascii="Arial" w:eastAsiaTheme="minorHAnsi" w:hAnsi="Arial" w:cs="Arial"/>
          <w:sz w:val="32"/>
          <w:szCs w:val="32"/>
          <w:shd w:val="clear" w:color="auto" w:fill="FFFFFF"/>
        </w:rPr>
        <w:t>Εβελίνα</w:t>
      </w:r>
      <w:proofErr w:type="spellEnd"/>
      <w:r w:rsidRPr="00715653">
        <w:rPr>
          <w:rFonts w:ascii="Arial" w:eastAsiaTheme="minorHAnsi" w:hAnsi="Arial" w:cs="Arial"/>
          <w:sz w:val="32"/>
          <w:szCs w:val="32"/>
          <w:shd w:val="clear" w:color="auto" w:fill="FFFFFF"/>
        </w:rPr>
        <w:t xml:space="preserve"> Φλώρου</w:t>
      </w:r>
    </w:p>
    <w:p w:rsidR="00642D17" w:rsidRDefault="00642D17" w:rsidP="00715653">
      <w:pPr>
        <w:ind w:left="720"/>
        <w:contextualSpacing/>
        <w:rPr>
          <w:rFonts w:ascii="Arial" w:eastAsiaTheme="minorHAnsi" w:hAnsi="Arial" w:cs="Arial"/>
          <w:sz w:val="32"/>
          <w:szCs w:val="32"/>
          <w:shd w:val="clear" w:color="auto" w:fill="FFFFFF"/>
        </w:rPr>
      </w:pPr>
    </w:p>
    <w:p w:rsidR="004F1CCE" w:rsidRDefault="004F1CCE" w:rsidP="004F1CCE">
      <w:pPr>
        <w:pStyle w:val="af1"/>
        <w:jc w:val="right"/>
        <w:rPr>
          <w:sz w:val="16"/>
          <w:szCs w:val="16"/>
        </w:rPr>
      </w:pPr>
    </w:p>
    <w:p w:rsidR="00642D17" w:rsidRDefault="00642D17" w:rsidP="004F1CCE">
      <w:pPr>
        <w:pStyle w:val="af1"/>
        <w:jc w:val="right"/>
        <w:rPr>
          <w:sz w:val="16"/>
          <w:szCs w:val="16"/>
        </w:rPr>
      </w:pPr>
    </w:p>
    <w:p w:rsidR="00642D17" w:rsidRPr="00B7012B" w:rsidRDefault="00642D17" w:rsidP="00642D17">
      <w:pPr>
        <w:jc w:val="center"/>
        <w:rPr>
          <w:sz w:val="40"/>
          <w:szCs w:val="40"/>
        </w:rPr>
      </w:pPr>
      <w:r w:rsidRPr="00B7012B">
        <w:rPr>
          <w:sz w:val="40"/>
          <w:szCs w:val="40"/>
        </w:rPr>
        <w:t xml:space="preserve">ΤΑ ΕΙΔΗ ΤΩΝ ΠΑΡΑΜΥΘΙΩΝ ΚΑΙ ΠΟΥ </w:t>
      </w:r>
      <w:r>
        <w:rPr>
          <w:sz w:val="40"/>
          <w:szCs w:val="40"/>
        </w:rPr>
        <w:t xml:space="preserve">   </w:t>
      </w:r>
      <w:r w:rsidRPr="00B7012B">
        <w:rPr>
          <w:sz w:val="40"/>
          <w:szCs w:val="40"/>
        </w:rPr>
        <w:t>ΑΝΑΦΕΡΟΝΤΑΙ</w:t>
      </w:r>
    </w:p>
    <w:p w:rsidR="00642D17" w:rsidRDefault="00642D17" w:rsidP="00642D17">
      <w:pPr>
        <w:rPr>
          <w:sz w:val="32"/>
          <w:szCs w:val="32"/>
        </w:rPr>
      </w:pPr>
      <w:r>
        <w:rPr>
          <w:sz w:val="32"/>
          <w:szCs w:val="32"/>
        </w:rPr>
        <w:t xml:space="preserve">   Τ</w:t>
      </w:r>
      <w:r w:rsidRPr="00B7012B">
        <w:rPr>
          <w:sz w:val="32"/>
          <w:szCs w:val="32"/>
        </w:rPr>
        <w:t>ο παραμύθι είναι μια σύντομη ή λαϊκή</w:t>
      </w:r>
      <w:r>
        <w:rPr>
          <w:sz w:val="32"/>
          <w:szCs w:val="32"/>
        </w:rPr>
        <w:t xml:space="preserve"> ιστορία</w:t>
      </w:r>
      <w:r w:rsidRPr="00B7012B">
        <w:rPr>
          <w:sz w:val="32"/>
          <w:szCs w:val="32"/>
        </w:rPr>
        <w:t xml:space="preserve">. Προσωποποιεί και εξατομικεύει διαφορετικά στοιχεία πέρα από τη λογική του χώρου και του χρόνου και επεκτείνεται αδιάκριτα από τον οργανικό στον ανόργανο κόσμο, από τον άνθρωπο και τα ζώα στα δέντρα, τα λουλούδια, τις πέτρες, τα ρεύματα και τους ανέμους. Το παραμύθι κάνει χρήση </w:t>
      </w:r>
      <w:r w:rsidRPr="00B7012B">
        <w:rPr>
          <w:sz w:val="32"/>
          <w:szCs w:val="32"/>
        </w:rPr>
        <w:lastRenderedPageBreak/>
        <w:t>συμβόλων, τα οποία με ποιητικό, λυρικό αλλά και αλληγορικό τρόπο εκφράζονται και αποδίδουν νόημα στις μεταφορές του.</w:t>
      </w:r>
    </w:p>
    <w:p w:rsidR="00642D17" w:rsidRPr="00642D17" w:rsidRDefault="00642D17" w:rsidP="00642D17">
      <w:pPr>
        <w:rPr>
          <w:b/>
          <w:sz w:val="32"/>
          <w:szCs w:val="32"/>
        </w:rPr>
      </w:pPr>
      <w:r w:rsidRPr="00642D17">
        <w:rPr>
          <w:b/>
          <w:sz w:val="32"/>
          <w:szCs w:val="32"/>
        </w:rPr>
        <w:t>Μερικά από τα είδη των παραμυθιών είναι τα εξής:</w:t>
      </w:r>
    </w:p>
    <w:p w:rsidR="00642D17" w:rsidRPr="00B7012B" w:rsidRDefault="00642D17" w:rsidP="00642D17">
      <w:pPr>
        <w:rPr>
          <w:sz w:val="32"/>
          <w:szCs w:val="32"/>
        </w:rPr>
      </w:pPr>
      <w:r w:rsidRPr="00B7012B">
        <w:rPr>
          <w:sz w:val="32"/>
          <w:szCs w:val="32"/>
        </w:rPr>
        <w:t>1. Τ</w:t>
      </w:r>
      <w:r>
        <w:rPr>
          <w:sz w:val="32"/>
          <w:szCs w:val="32"/>
        </w:rPr>
        <w:t>ο πραγματικό παραμύθι είναι το ‘</w:t>
      </w:r>
      <w:r w:rsidRPr="00B7012B">
        <w:rPr>
          <w:sz w:val="32"/>
          <w:szCs w:val="32"/>
        </w:rPr>
        <w:t>μαγικό'. Μια φανταστική και δυναμικά αισιόδοξη αφήγηση.</w:t>
      </w:r>
    </w:p>
    <w:p w:rsidR="00642D17" w:rsidRPr="00B7012B" w:rsidRDefault="00642D17" w:rsidP="00642D17">
      <w:pPr>
        <w:rPr>
          <w:sz w:val="32"/>
          <w:szCs w:val="32"/>
        </w:rPr>
      </w:pPr>
      <w:r w:rsidRPr="00B7012B">
        <w:rPr>
          <w:sz w:val="32"/>
          <w:szCs w:val="32"/>
        </w:rPr>
        <w:t>2. Τα καθοριστικά του στοιχεία είναι:</w:t>
      </w:r>
    </w:p>
    <w:p w:rsidR="00642D17" w:rsidRPr="00B7012B" w:rsidRDefault="00642D17" w:rsidP="00642D17">
      <w:pPr>
        <w:rPr>
          <w:sz w:val="32"/>
          <w:szCs w:val="32"/>
        </w:rPr>
      </w:pPr>
      <w:r w:rsidRPr="00B7012B">
        <w:rPr>
          <w:sz w:val="32"/>
          <w:szCs w:val="32"/>
        </w:rPr>
        <w:t>        α) το υπερφυσικό, το εξωτικό, το θαυμάσιο</w:t>
      </w:r>
      <w:r>
        <w:rPr>
          <w:sz w:val="32"/>
          <w:szCs w:val="32"/>
        </w:rPr>
        <w:t>, το μαγικό, το ονειρικό, το </w:t>
      </w:r>
      <w:r w:rsidRPr="00B7012B">
        <w:rPr>
          <w:sz w:val="32"/>
          <w:szCs w:val="32"/>
        </w:rPr>
        <w:t>φανταστικό.</w:t>
      </w:r>
    </w:p>
    <w:p w:rsidR="00642D17" w:rsidRDefault="00642D17" w:rsidP="00642D17">
      <w:pPr>
        <w:rPr>
          <w:sz w:val="32"/>
          <w:szCs w:val="32"/>
        </w:rPr>
      </w:pPr>
      <w:r w:rsidRPr="00B7012B">
        <w:rPr>
          <w:sz w:val="32"/>
          <w:szCs w:val="32"/>
        </w:rPr>
        <w:t>   </w:t>
      </w:r>
      <w:r>
        <w:rPr>
          <w:sz w:val="32"/>
          <w:szCs w:val="32"/>
        </w:rPr>
        <w:t>    β) η τελική φράση «έ</w:t>
      </w:r>
      <w:r w:rsidRPr="00B7012B">
        <w:rPr>
          <w:sz w:val="32"/>
          <w:szCs w:val="32"/>
        </w:rPr>
        <w:t xml:space="preserve">ζησαν </w:t>
      </w:r>
      <w:r>
        <w:rPr>
          <w:sz w:val="32"/>
          <w:szCs w:val="32"/>
        </w:rPr>
        <w:t xml:space="preserve">αυτοί </w:t>
      </w:r>
      <w:r w:rsidRPr="00B7012B">
        <w:rPr>
          <w:sz w:val="32"/>
          <w:szCs w:val="32"/>
        </w:rPr>
        <w:t>καλά κι εμείς καλύτερα</w:t>
      </w:r>
      <w:r>
        <w:rPr>
          <w:sz w:val="32"/>
          <w:szCs w:val="32"/>
        </w:rPr>
        <w:t>».</w:t>
      </w:r>
    </w:p>
    <w:p w:rsidR="00642D17" w:rsidRDefault="00642D17" w:rsidP="00642D17">
      <w:pPr>
        <w:rPr>
          <w:sz w:val="32"/>
          <w:szCs w:val="32"/>
        </w:rPr>
      </w:pPr>
      <w:r w:rsidRPr="00B7012B">
        <w:rPr>
          <w:sz w:val="32"/>
          <w:szCs w:val="32"/>
        </w:rPr>
        <w:t xml:space="preserve">      γ) η </w:t>
      </w:r>
      <w:r>
        <w:rPr>
          <w:sz w:val="32"/>
          <w:szCs w:val="32"/>
        </w:rPr>
        <w:t>φράση στην αρχή «μια φορά κι έναν καιρό»</w:t>
      </w:r>
      <w:r w:rsidRPr="00B7012B">
        <w:rPr>
          <w:sz w:val="32"/>
          <w:szCs w:val="32"/>
        </w:rPr>
        <w:t xml:space="preserve"> είναι δεδομένο ότι είμαστε στον χώρο της φαντασίας. </w:t>
      </w:r>
    </w:p>
    <w:p w:rsidR="00642D17" w:rsidRPr="00B7012B" w:rsidRDefault="00642D17" w:rsidP="00642D17">
      <w:pPr>
        <w:rPr>
          <w:sz w:val="32"/>
          <w:szCs w:val="32"/>
        </w:rPr>
      </w:pPr>
      <w:r w:rsidRPr="00B7012B">
        <w:rPr>
          <w:sz w:val="32"/>
          <w:szCs w:val="32"/>
        </w:rPr>
        <w:t>3. Το παραμύθι είναι το μόνο είδος διήγησης που νικάει τον θάνατο. Δίνει στον ακροατή του την αίσθηση πως όλα είναι δυνατά. Τα πάντα μπορεί να συμβούν</w:t>
      </w:r>
      <w:r>
        <w:rPr>
          <w:sz w:val="32"/>
          <w:szCs w:val="32"/>
        </w:rPr>
        <w:t>.</w:t>
      </w:r>
    </w:p>
    <w:p w:rsidR="00642D17" w:rsidRPr="00B7012B" w:rsidRDefault="00642D17" w:rsidP="00642D17">
      <w:pPr>
        <w:rPr>
          <w:sz w:val="32"/>
          <w:szCs w:val="32"/>
        </w:rPr>
      </w:pPr>
      <w:r w:rsidRPr="00B7012B">
        <w:rPr>
          <w:sz w:val="32"/>
          <w:szCs w:val="32"/>
        </w:rPr>
        <w:t>4.</w:t>
      </w:r>
      <w:r>
        <w:rPr>
          <w:sz w:val="32"/>
          <w:szCs w:val="32"/>
        </w:rPr>
        <w:t xml:space="preserve"> Είναι μια παρηγοριά για τα πάθη και τους καημούς του κόσμου</w:t>
      </w:r>
      <w:r w:rsidRPr="00B7012B">
        <w:rPr>
          <w:sz w:val="32"/>
          <w:szCs w:val="32"/>
        </w:rPr>
        <w:t>. Με τον ρυθμό του, την μουσική του, τις επαναλήψεις, νανουρίζει την ψυχή.</w:t>
      </w:r>
    </w:p>
    <w:p w:rsidR="00642D17" w:rsidRPr="00B7012B" w:rsidRDefault="00642D17" w:rsidP="00642D17">
      <w:pPr>
        <w:rPr>
          <w:sz w:val="32"/>
          <w:szCs w:val="32"/>
        </w:rPr>
      </w:pPr>
      <w:r w:rsidRPr="00B7012B">
        <w:rPr>
          <w:sz w:val="32"/>
          <w:szCs w:val="32"/>
        </w:rPr>
        <w:t>5. Παλιά τα παραμύθ</w:t>
      </w:r>
      <w:r>
        <w:rPr>
          <w:sz w:val="32"/>
          <w:szCs w:val="32"/>
        </w:rPr>
        <w:t>ια δεν απευθύνονταν μόνο στα παιδιά</w:t>
      </w:r>
      <w:r w:rsidRPr="00B7012B">
        <w:rPr>
          <w:sz w:val="32"/>
          <w:szCs w:val="32"/>
        </w:rPr>
        <w:t xml:space="preserve"> αλλά σε όλη την κοινότητα. Αλλά και σήμερα τα περισσότερα έντεχνα παραμύθια είναι για μεγάλους. Αν δεν το συνειδητοποιήσουμε αυτό, δεν θα καταλάβουμε πόσα από τα αφηγήματα που καταναλώνουμε καθημερινά είναι παραμύθια.</w:t>
      </w:r>
    </w:p>
    <w:p w:rsidR="00642D17" w:rsidRPr="00B7012B" w:rsidRDefault="00642D17" w:rsidP="00642D17">
      <w:pPr>
        <w:rPr>
          <w:sz w:val="32"/>
          <w:szCs w:val="32"/>
        </w:rPr>
      </w:pPr>
      <w:r w:rsidRPr="00B7012B">
        <w:rPr>
          <w:sz w:val="32"/>
          <w:szCs w:val="32"/>
        </w:rPr>
        <w:t>6. Το καλό παραμύθι δεν είναι (κι ούτε</w:t>
      </w:r>
      <w:r>
        <w:rPr>
          <w:sz w:val="32"/>
          <w:szCs w:val="32"/>
        </w:rPr>
        <w:t xml:space="preserve"> πρέπει να είναι) διδακτικό. Επίσης</w:t>
      </w:r>
      <w:r w:rsidRPr="00B7012B">
        <w:rPr>
          <w:sz w:val="32"/>
          <w:szCs w:val="32"/>
        </w:rPr>
        <w:t xml:space="preserve"> μπορεί άνετα να είν</w:t>
      </w:r>
      <w:r>
        <w:rPr>
          <w:sz w:val="32"/>
          <w:szCs w:val="32"/>
        </w:rPr>
        <w:t xml:space="preserve">αι αναρχικό, τρομακτικό, άσεμνο, </w:t>
      </w:r>
      <w:r w:rsidRPr="00B7012B">
        <w:rPr>
          <w:sz w:val="32"/>
          <w:szCs w:val="32"/>
        </w:rPr>
        <w:t>χωρίς να πάψει να είναι βαθύτατα παιδαγωγικό.</w:t>
      </w:r>
    </w:p>
    <w:p w:rsidR="00642D17" w:rsidRPr="00B7012B" w:rsidRDefault="00642D17" w:rsidP="00642D17">
      <w:pPr>
        <w:rPr>
          <w:sz w:val="32"/>
          <w:szCs w:val="32"/>
        </w:rPr>
      </w:pPr>
      <w:r w:rsidRPr="00B7012B">
        <w:rPr>
          <w:sz w:val="32"/>
          <w:szCs w:val="32"/>
        </w:rPr>
        <w:t>7. Το παραμύθι είναι πιο κοντά στο όνειρο παρά στην πραγματικότητα</w:t>
      </w:r>
      <w:r>
        <w:rPr>
          <w:sz w:val="32"/>
          <w:szCs w:val="32"/>
        </w:rPr>
        <w:t>.</w:t>
      </w:r>
    </w:p>
    <w:p w:rsidR="00642D17" w:rsidRDefault="00642D17" w:rsidP="00642D17">
      <w:pPr>
        <w:rPr>
          <w:sz w:val="32"/>
          <w:szCs w:val="32"/>
        </w:rPr>
      </w:pPr>
      <w:r w:rsidRPr="00B7012B">
        <w:rPr>
          <w:sz w:val="32"/>
          <w:szCs w:val="32"/>
        </w:rPr>
        <w:lastRenderedPageBreak/>
        <w:t>8. Το παραμύθι είναι τέ</w:t>
      </w:r>
      <w:r>
        <w:rPr>
          <w:sz w:val="32"/>
          <w:szCs w:val="32"/>
        </w:rPr>
        <w:t>χνη. Άρα βρίσκεται εκτός ηθικής.</w:t>
      </w:r>
    </w:p>
    <w:p w:rsidR="00642D17" w:rsidRDefault="00642D17" w:rsidP="00642D17">
      <w:pPr>
        <w:rPr>
          <w:sz w:val="32"/>
          <w:szCs w:val="32"/>
        </w:rPr>
      </w:pPr>
      <w:r w:rsidRPr="00B7012B">
        <w:rPr>
          <w:sz w:val="32"/>
          <w:szCs w:val="32"/>
        </w:rPr>
        <w:t>9. Δεν υπάρχει εντελώς αυθεντικό λαϊκό παραμύθι</w:t>
      </w:r>
      <w:r>
        <w:rPr>
          <w:sz w:val="32"/>
          <w:szCs w:val="32"/>
        </w:rPr>
        <w:t>.</w:t>
      </w:r>
      <w:r w:rsidRPr="00B7012B">
        <w:rPr>
          <w:sz w:val="32"/>
          <w:szCs w:val="32"/>
        </w:rPr>
        <w:t xml:space="preserve"> Ο άμεσος προφορικός λόγος ποτέ δεν λειτουργεί ως </w:t>
      </w:r>
      <w:r>
        <w:rPr>
          <w:sz w:val="32"/>
          <w:szCs w:val="32"/>
        </w:rPr>
        <w:t>γραπτός.</w:t>
      </w:r>
    </w:p>
    <w:p w:rsidR="00642D17" w:rsidRPr="00B7012B" w:rsidRDefault="00642D17" w:rsidP="00642D17">
      <w:pPr>
        <w:rPr>
          <w:sz w:val="32"/>
          <w:szCs w:val="32"/>
        </w:rPr>
      </w:pPr>
      <w:r w:rsidRPr="00B7012B">
        <w:rPr>
          <w:sz w:val="32"/>
          <w:szCs w:val="32"/>
        </w:rPr>
        <w:t>10. Το λαϊκό παραμύθι είναι η τέλεια μορφή του αποτελεσματικού λόγου. Παραμένουν μόνο τα ενεργά στοιχεία, τα απόλυτα απαραίτητα. Με δύο φράσεις λέει τα πάντα. Ούτε μια περιττή λέξη.</w:t>
      </w:r>
    </w:p>
    <w:p w:rsidR="00642D17" w:rsidRPr="00B7012B" w:rsidRDefault="00642D17" w:rsidP="00642D17">
      <w:pPr>
        <w:rPr>
          <w:sz w:val="32"/>
          <w:szCs w:val="32"/>
        </w:rPr>
      </w:pPr>
      <w:r w:rsidRPr="00B7012B">
        <w:rPr>
          <w:sz w:val="32"/>
          <w:szCs w:val="32"/>
        </w:rPr>
        <w:t>11.</w:t>
      </w:r>
      <w:r>
        <w:rPr>
          <w:sz w:val="32"/>
          <w:szCs w:val="32"/>
        </w:rPr>
        <w:t xml:space="preserve"> Τ</w:t>
      </w:r>
      <w:r w:rsidRPr="00B7012B">
        <w:rPr>
          <w:sz w:val="32"/>
          <w:szCs w:val="32"/>
        </w:rPr>
        <w:t>ο παραμύθι είναι η δυσκολότερη μορφή του γραπτού λόγου</w:t>
      </w:r>
      <w:r>
        <w:rPr>
          <w:sz w:val="32"/>
          <w:szCs w:val="32"/>
        </w:rPr>
        <w:t>.</w:t>
      </w:r>
    </w:p>
    <w:p w:rsidR="00642D17" w:rsidRPr="00B7012B" w:rsidRDefault="00642D17" w:rsidP="00642D17">
      <w:pPr>
        <w:rPr>
          <w:sz w:val="32"/>
          <w:szCs w:val="32"/>
        </w:rPr>
      </w:pPr>
      <w:r w:rsidRPr="00B7012B">
        <w:rPr>
          <w:sz w:val="32"/>
          <w:szCs w:val="32"/>
        </w:rPr>
        <w:t>12. Καλό παραμύθι είναι αυτό που αρέσει</w:t>
      </w:r>
      <w:r>
        <w:rPr>
          <w:sz w:val="32"/>
          <w:szCs w:val="32"/>
        </w:rPr>
        <w:t xml:space="preserve"> και</w:t>
      </w:r>
      <w:r w:rsidRPr="00B7012B">
        <w:rPr>
          <w:sz w:val="32"/>
          <w:szCs w:val="32"/>
        </w:rPr>
        <w:t xml:space="preserve"> στους μεγάλους. </w:t>
      </w:r>
    </w:p>
    <w:p w:rsidR="00642D17" w:rsidRPr="00B7012B" w:rsidRDefault="00642D17" w:rsidP="00642D17">
      <w:pPr>
        <w:rPr>
          <w:sz w:val="32"/>
          <w:szCs w:val="32"/>
        </w:rPr>
      </w:pPr>
      <w:r w:rsidRPr="00B7012B">
        <w:rPr>
          <w:sz w:val="32"/>
          <w:szCs w:val="32"/>
        </w:rPr>
        <w:t xml:space="preserve">13. Το λαϊκό παραμύθι ήταν έργο συλλογικό. Το έντεχνο παραμύθι είναι έργο μοναχικό. </w:t>
      </w:r>
    </w:p>
    <w:p w:rsidR="00642D17" w:rsidRDefault="00642D17" w:rsidP="00642D17">
      <w:pPr>
        <w:rPr>
          <w:sz w:val="32"/>
          <w:szCs w:val="32"/>
        </w:rPr>
      </w:pPr>
      <w:r>
        <w:rPr>
          <w:sz w:val="32"/>
          <w:szCs w:val="32"/>
        </w:rPr>
        <w:t xml:space="preserve">                                                 ( Νίκος Δήμου )     ( βικιπαίδεια )</w:t>
      </w:r>
    </w:p>
    <w:p w:rsidR="00642D17" w:rsidRDefault="00642D17" w:rsidP="00642D17">
      <w:pPr>
        <w:rPr>
          <w:sz w:val="32"/>
          <w:szCs w:val="32"/>
        </w:rPr>
      </w:pPr>
      <w:r>
        <w:rPr>
          <w:sz w:val="32"/>
          <w:szCs w:val="32"/>
        </w:rPr>
        <w:t xml:space="preserve">                                                            </w:t>
      </w:r>
    </w:p>
    <w:p w:rsidR="00642D17" w:rsidRPr="00415FA6" w:rsidRDefault="00642D17" w:rsidP="00642D17">
      <w:pPr>
        <w:rPr>
          <w:b/>
          <w:sz w:val="32"/>
          <w:szCs w:val="32"/>
        </w:rPr>
      </w:pPr>
      <w:r w:rsidRPr="00415FA6">
        <w:rPr>
          <w:b/>
          <w:sz w:val="32"/>
          <w:szCs w:val="32"/>
        </w:rPr>
        <w:t>Ομάδα</w:t>
      </w:r>
      <w:r w:rsidR="00415FA6" w:rsidRPr="00415FA6">
        <w:rPr>
          <w:b/>
          <w:sz w:val="32"/>
          <w:szCs w:val="32"/>
        </w:rPr>
        <w:t xml:space="preserve"> μαθητών/</w:t>
      </w:r>
      <w:proofErr w:type="spellStart"/>
      <w:r w:rsidR="00415FA6" w:rsidRPr="00415FA6">
        <w:rPr>
          <w:b/>
          <w:sz w:val="32"/>
          <w:szCs w:val="32"/>
        </w:rPr>
        <w:t>τριων</w:t>
      </w:r>
      <w:proofErr w:type="spellEnd"/>
      <w:r w:rsidRPr="00415FA6">
        <w:rPr>
          <w:b/>
          <w:sz w:val="32"/>
          <w:szCs w:val="32"/>
        </w:rPr>
        <w:t xml:space="preserve"> :</w:t>
      </w:r>
    </w:p>
    <w:p w:rsidR="00642D17" w:rsidRDefault="00642D17" w:rsidP="00642D17">
      <w:pPr>
        <w:rPr>
          <w:sz w:val="32"/>
          <w:szCs w:val="32"/>
        </w:rPr>
      </w:pPr>
      <w:r>
        <w:rPr>
          <w:sz w:val="32"/>
          <w:szCs w:val="32"/>
        </w:rPr>
        <w:t xml:space="preserve">Μαρία </w:t>
      </w:r>
      <w:proofErr w:type="spellStart"/>
      <w:r>
        <w:rPr>
          <w:sz w:val="32"/>
          <w:szCs w:val="32"/>
        </w:rPr>
        <w:t>Κύρου</w:t>
      </w:r>
      <w:proofErr w:type="spellEnd"/>
    </w:p>
    <w:p w:rsidR="00642D17" w:rsidRDefault="00642D17" w:rsidP="00642D17">
      <w:pPr>
        <w:rPr>
          <w:sz w:val="32"/>
          <w:szCs w:val="32"/>
        </w:rPr>
      </w:pPr>
      <w:r>
        <w:rPr>
          <w:sz w:val="32"/>
          <w:szCs w:val="32"/>
        </w:rPr>
        <w:t xml:space="preserve">Βικτώρια </w:t>
      </w:r>
      <w:proofErr w:type="spellStart"/>
      <w:r>
        <w:rPr>
          <w:sz w:val="32"/>
          <w:szCs w:val="32"/>
        </w:rPr>
        <w:t>Κεκάτου</w:t>
      </w:r>
      <w:proofErr w:type="spellEnd"/>
    </w:p>
    <w:p w:rsidR="00642D17" w:rsidRDefault="00642D17" w:rsidP="00642D17">
      <w:pPr>
        <w:rPr>
          <w:sz w:val="32"/>
          <w:szCs w:val="32"/>
        </w:rPr>
      </w:pPr>
      <w:proofErr w:type="spellStart"/>
      <w:r>
        <w:rPr>
          <w:sz w:val="32"/>
          <w:szCs w:val="32"/>
        </w:rPr>
        <w:t>Χριστιάννα</w:t>
      </w:r>
      <w:proofErr w:type="spellEnd"/>
      <w:r>
        <w:rPr>
          <w:sz w:val="32"/>
          <w:szCs w:val="32"/>
        </w:rPr>
        <w:t xml:space="preserve"> Πρωτοψάλτη</w:t>
      </w:r>
    </w:p>
    <w:p w:rsidR="00642D17" w:rsidRDefault="00642D17" w:rsidP="00642D17">
      <w:pPr>
        <w:rPr>
          <w:sz w:val="32"/>
          <w:szCs w:val="32"/>
        </w:rPr>
      </w:pPr>
      <w:r>
        <w:rPr>
          <w:sz w:val="32"/>
          <w:szCs w:val="32"/>
        </w:rPr>
        <w:t xml:space="preserve">Μιχάλης </w:t>
      </w:r>
      <w:proofErr w:type="spellStart"/>
      <w:r>
        <w:rPr>
          <w:sz w:val="32"/>
          <w:szCs w:val="32"/>
        </w:rPr>
        <w:t>Ζωχιός</w:t>
      </w:r>
      <w:proofErr w:type="spellEnd"/>
    </w:p>
    <w:p w:rsidR="00415FA6" w:rsidRDefault="00415FA6" w:rsidP="00642D17">
      <w:pPr>
        <w:rPr>
          <w:sz w:val="32"/>
          <w:szCs w:val="32"/>
        </w:rPr>
      </w:pPr>
    </w:p>
    <w:p w:rsidR="00415FA6" w:rsidRDefault="00415FA6" w:rsidP="00642D17">
      <w:pPr>
        <w:rPr>
          <w:sz w:val="32"/>
          <w:szCs w:val="32"/>
        </w:rPr>
      </w:pPr>
    </w:p>
    <w:p w:rsidR="00415FA6" w:rsidRPr="00B7012B" w:rsidRDefault="00415FA6" w:rsidP="00642D17">
      <w:pPr>
        <w:rPr>
          <w:sz w:val="32"/>
          <w:szCs w:val="32"/>
        </w:rPr>
      </w:pPr>
    </w:p>
    <w:p w:rsidR="00415FA6" w:rsidRPr="00B2372C" w:rsidRDefault="00415FA6" w:rsidP="00415FA6">
      <w:pPr>
        <w:rPr>
          <w:b/>
          <w:color w:val="FF0000"/>
          <w:sz w:val="56"/>
          <w:szCs w:val="56"/>
          <w:u w:val="single"/>
        </w:rPr>
      </w:pPr>
      <w:r w:rsidRPr="00B2372C">
        <w:rPr>
          <w:b/>
          <w:color w:val="FF0000"/>
          <w:sz w:val="56"/>
          <w:szCs w:val="56"/>
          <w:u w:val="single"/>
        </w:rPr>
        <w:t>ΠΑΡΑΜΥΘΙΑ ΚΑΙ ΑΛΗΘΕΙΕΣ</w:t>
      </w:r>
    </w:p>
    <w:p w:rsidR="00415FA6" w:rsidRPr="00415FA6" w:rsidRDefault="00415FA6" w:rsidP="00415FA6">
      <w:pPr>
        <w:rPr>
          <w:rFonts w:ascii="Arial" w:hAnsi="Arial" w:cs="Arial"/>
          <w:color w:val="002060"/>
          <w:sz w:val="24"/>
          <w:szCs w:val="24"/>
          <w:shd w:val="clear" w:color="auto" w:fill="F9F9F9"/>
        </w:rPr>
      </w:pPr>
      <w:r w:rsidRPr="00415FA6">
        <w:rPr>
          <w:rFonts w:ascii="Arial" w:hAnsi="Arial" w:cs="Arial"/>
          <w:b/>
          <w:color w:val="002060"/>
          <w:sz w:val="24"/>
          <w:szCs w:val="24"/>
          <w:shd w:val="clear" w:color="auto" w:fill="F9F9F9"/>
        </w:rPr>
        <w:t xml:space="preserve">Τα παραμύθια μεταφέρουν τα παιδιά σε κόσμους μαγικούς. Κάποια στιγμή, όμως, μπαίνει το στοιχείο της ηθικής κατεύθυνσης των παραμυθιών. Τα παραμύθια βελτιώνουν την αντίληψη μικρών και μεγάλων, τρέφουν τη μνήμη και την κρίση, διεγείρουν τη φαντασία και </w:t>
      </w:r>
      <w:r w:rsidRPr="00415FA6">
        <w:rPr>
          <w:rFonts w:ascii="Arial" w:hAnsi="Arial" w:cs="Arial"/>
          <w:b/>
          <w:color w:val="002060"/>
          <w:sz w:val="24"/>
          <w:szCs w:val="24"/>
          <w:shd w:val="clear" w:color="auto" w:fill="F9F9F9"/>
        </w:rPr>
        <w:lastRenderedPageBreak/>
        <w:t>το συναίσθημα, κάνουν τη γνώση πιο κατανοητή και καλλιεργούν την ικανότητα να φύγουμε από το εγώ και να μπούμε στη θέση κάποιου άλλου.</w:t>
      </w:r>
    </w:p>
    <w:p w:rsidR="00415FA6" w:rsidRDefault="00415FA6" w:rsidP="00415FA6">
      <w:pPr>
        <w:rPr>
          <w:rFonts w:ascii="Open Sans" w:hAnsi="Open Sans" w:cs="Open Sans"/>
          <w:b/>
          <w:color w:val="002060"/>
          <w:sz w:val="28"/>
          <w:szCs w:val="28"/>
          <w:shd w:val="clear" w:color="auto" w:fill="F9F9F9"/>
        </w:rPr>
      </w:pPr>
      <w:r>
        <w:rPr>
          <w:rFonts w:ascii="Open Sans" w:hAnsi="Open Sans" w:cs="Open Sans"/>
          <w:b/>
          <w:color w:val="002060"/>
          <w:sz w:val="28"/>
          <w:szCs w:val="28"/>
          <w:shd w:val="clear" w:color="auto" w:fill="F9F9F9"/>
        </w:rPr>
        <w:t xml:space="preserve"> </w:t>
      </w:r>
    </w:p>
    <w:p w:rsidR="00415FA6" w:rsidRDefault="00415FA6" w:rsidP="00415FA6">
      <w:pPr>
        <w:rPr>
          <w:rFonts w:ascii="Open Sans" w:hAnsi="Open Sans" w:cs="Open Sans"/>
          <w:b/>
          <w:i/>
          <w:outline/>
          <w:color w:val="ED7D31" w:themeColor="accent2"/>
          <w:sz w:val="44"/>
          <w:szCs w:val="44"/>
          <w:shd w:val="clear" w:color="auto" w:fill="F9F9F9"/>
        </w:rPr>
      </w:pPr>
      <w:r>
        <w:rPr>
          <w:rFonts w:ascii="Open Sans" w:hAnsi="Open Sans" w:cs="Open Sans"/>
          <w:b/>
          <w:i/>
          <w:outline/>
          <w:color w:val="ED7D31" w:themeColor="accent2"/>
          <w:sz w:val="44"/>
          <w:szCs w:val="44"/>
          <w:shd w:val="clear" w:color="auto" w:fill="F9F9F9"/>
        </w:rPr>
        <w:t>◊ Η ΧΙΟΝΑΤΗ ΚΑΙ ΟΙ ΕΠΤΑ ΝΑΝΟΙ</w:t>
      </w:r>
    </w:p>
    <w:p w:rsidR="00415FA6" w:rsidRDefault="00415FA6" w:rsidP="00415FA6">
      <w:pPr>
        <w:rPr>
          <w:rFonts w:ascii="Open Sans" w:hAnsi="Open Sans" w:cs="Open Sans"/>
          <w:b/>
          <w:i/>
          <w:outline/>
          <w:color w:val="ED7D31" w:themeColor="accent2"/>
          <w:sz w:val="44"/>
          <w:szCs w:val="44"/>
          <w:shd w:val="clear" w:color="auto" w:fill="F9F9F9"/>
        </w:rPr>
      </w:pPr>
      <w:r>
        <w:rPr>
          <w:noProof/>
          <w:lang w:eastAsia="el-GR"/>
        </w:rPr>
        <w:drawing>
          <wp:inline distT="0" distB="0" distL="0" distR="0">
            <wp:extent cx="4552950" cy="3533775"/>
            <wp:effectExtent l="19050" t="0" r="0" b="0"/>
            <wp:docPr id="6" name="Εικόνα 1" descr="21-1-2015 xion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1-2015 xionati"/>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2950" cy="3533775"/>
                    </a:xfrm>
                    <a:prstGeom prst="rect">
                      <a:avLst/>
                    </a:prstGeom>
                    <a:noFill/>
                    <a:ln>
                      <a:noFill/>
                    </a:ln>
                  </pic:spPr>
                </pic:pic>
              </a:graphicData>
            </a:graphic>
          </wp:inline>
        </w:drawing>
      </w:r>
    </w:p>
    <w:p w:rsidR="00642D17" w:rsidRDefault="00642D17" w:rsidP="004F1CCE">
      <w:pPr>
        <w:pStyle w:val="af1"/>
        <w:jc w:val="right"/>
        <w:rPr>
          <w:sz w:val="16"/>
          <w:szCs w:val="16"/>
        </w:rPr>
      </w:pPr>
    </w:p>
    <w:p w:rsidR="00415FA6" w:rsidRPr="00415FA6" w:rsidRDefault="00415FA6" w:rsidP="00415FA6">
      <w:pPr>
        <w:rPr>
          <w:rFonts w:ascii="Arial" w:hAnsi="Arial" w:cs="Arial"/>
          <w:b/>
          <w:color w:val="002060"/>
          <w:sz w:val="24"/>
          <w:szCs w:val="24"/>
          <w:shd w:val="clear" w:color="auto" w:fill="FFFFFF"/>
        </w:rPr>
      </w:pPr>
      <w:r w:rsidRPr="00415FA6">
        <w:rPr>
          <w:rFonts w:ascii="Arial" w:hAnsi="Arial" w:cs="Arial"/>
          <w:b/>
          <w:color w:val="002060"/>
          <w:sz w:val="24"/>
          <w:szCs w:val="24"/>
          <w:shd w:val="clear" w:color="auto" w:fill="FFFFFF"/>
        </w:rPr>
        <w:t xml:space="preserve">Η σκέψη ότι η </w:t>
      </w:r>
      <w:proofErr w:type="spellStart"/>
      <w:r w:rsidRPr="00415FA6">
        <w:rPr>
          <w:rFonts w:ascii="Arial" w:hAnsi="Arial" w:cs="Arial"/>
          <w:b/>
          <w:color w:val="002060"/>
          <w:sz w:val="24"/>
          <w:szCs w:val="24"/>
          <w:shd w:val="clear" w:color="auto" w:fill="FFFFFF"/>
        </w:rPr>
        <w:t>Margarete</w:t>
      </w:r>
      <w:proofErr w:type="spellEnd"/>
      <w:r w:rsidRPr="00415FA6">
        <w:rPr>
          <w:rFonts w:ascii="Arial" w:hAnsi="Arial" w:cs="Arial"/>
          <w:b/>
          <w:color w:val="002060"/>
          <w:sz w:val="24"/>
          <w:szCs w:val="24"/>
          <w:shd w:val="clear" w:color="auto" w:fill="FFFFFF"/>
        </w:rPr>
        <w:t xml:space="preserve"> θα γίνει μια πριγκίπισσα ήταν αφόρητη, ιδιαίτερα για την μητριά της καθώς και για τον πατέρα του Φιλίππου, τον βασιλιάς της Ισπανίας, ο οποίος έβλεπε έναν πιθανό γάμο μεταξύ των δύο, πολιτικά ασύμφορο. Ως εκ τούτου, τα ισπανικά μέσα φρόντισαν να τελειώσει η υπόθεση μόνιμα, δηλητηριάζοντας την όμορφη νεαρά. Στη διαθήκη της, γραμμένη λίγο πριν το θάνατό της στην ηλικία των 21, υπάρχουν ενδείξεις για σπασμούς που προήλθαν από τα προχωρημένα στάδια της δηλητηρίασης. Πάντως το σίγουρο είναι πως ο δράστης δεν θα μπορούσε να είναι η κακή μητριά της, γιατί είχε πεθάνει πριν από το θάνατο της </w:t>
      </w:r>
      <w:proofErr w:type="spellStart"/>
      <w:r w:rsidRPr="00415FA6">
        <w:rPr>
          <w:rFonts w:ascii="Arial" w:hAnsi="Arial" w:cs="Arial"/>
          <w:b/>
          <w:color w:val="002060"/>
          <w:sz w:val="24"/>
          <w:szCs w:val="24"/>
          <w:shd w:val="clear" w:color="auto" w:fill="FFFFFF"/>
        </w:rPr>
        <w:t>Margarete</w:t>
      </w:r>
      <w:proofErr w:type="spellEnd"/>
      <w:r w:rsidRPr="00415FA6">
        <w:rPr>
          <w:rFonts w:ascii="Arial" w:hAnsi="Arial" w:cs="Arial"/>
          <w:b/>
          <w:color w:val="002060"/>
          <w:sz w:val="24"/>
          <w:szCs w:val="24"/>
          <w:shd w:val="clear" w:color="auto" w:fill="FFFFFF"/>
        </w:rPr>
        <w:t xml:space="preserve">. Το ενδιαφέρον είναι ότι οι ομοιότητες δεν σταματούν εκεί. Η </w:t>
      </w:r>
      <w:proofErr w:type="spellStart"/>
      <w:r w:rsidRPr="00415FA6">
        <w:rPr>
          <w:rFonts w:ascii="Arial" w:hAnsi="Arial" w:cs="Arial"/>
          <w:b/>
          <w:color w:val="002060"/>
          <w:sz w:val="24"/>
          <w:szCs w:val="24"/>
          <w:shd w:val="clear" w:color="auto" w:fill="FFFFFF"/>
        </w:rPr>
        <w:t>Margarete</w:t>
      </w:r>
      <w:proofErr w:type="spellEnd"/>
      <w:r w:rsidRPr="00415FA6">
        <w:rPr>
          <w:rFonts w:ascii="Arial" w:hAnsi="Arial" w:cs="Arial"/>
          <w:b/>
          <w:color w:val="002060"/>
          <w:sz w:val="24"/>
          <w:szCs w:val="24"/>
          <w:shd w:val="clear" w:color="auto" w:fill="FFFFFF"/>
        </w:rPr>
        <w:t xml:space="preserve"> μεγάλωσε στο </w:t>
      </w:r>
      <w:proofErr w:type="spellStart"/>
      <w:r w:rsidRPr="00415FA6">
        <w:rPr>
          <w:rFonts w:ascii="Arial" w:hAnsi="Arial" w:cs="Arial"/>
          <w:b/>
          <w:color w:val="002060"/>
          <w:sz w:val="24"/>
          <w:szCs w:val="24"/>
          <w:shd w:val="clear" w:color="auto" w:fill="FFFFFF"/>
        </w:rPr>
        <w:t>Bad</w:t>
      </w:r>
      <w:proofErr w:type="spellEnd"/>
      <w:r w:rsidRPr="00415FA6">
        <w:rPr>
          <w:rFonts w:ascii="Arial" w:hAnsi="Arial" w:cs="Arial"/>
          <w:b/>
          <w:color w:val="002060"/>
          <w:sz w:val="24"/>
          <w:szCs w:val="24"/>
          <w:shd w:val="clear" w:color="auto" w:fill="FFFFFF"/>
        </w:rPr>
        <w:t xml:space="preserve"> </w:t>
      </w:r>
      <w:proofErr w:type="spellStart"/>
      <w:r w:rsidRPr="00415FA6">
        <w:rPr>
          <w:rFonts w:ascii="Arial" w:hAnsi="Arial" w:cs="Arial"/>
          <w:b/>
          <w:color w:val="002060"/>
          <w:sz w:val="24"/>
          <w:szCs w:val="24"/>
          <w:shd w:val="clear" w:color="auto" w:fill="FFFFFF"/>
        </w:rPr>
        <w:t>Wildungen</w:t>
      </w:r>
      <w:proofErr w:type="spellEnd"/>
      <w:r w:rsidRPr="00415FA6">
        <w:rPr>
          <w:rFonts w:ascii="Arial" w:hAnsi="Arial" w:cs="Arial"/>
          <w:b/>
          <w:color w:val="002060"/>
          <w:sz w:val="24"/>
          <w:szCs w:val="24"/>
          <w:shd w:val="clear" w:color="auto" w:fill="FFFFFF"/>
        </w:rPr>
        <w:t>, όπου ο αδελφός της κατείχε ένα ορυχείο χαλκού, που εργάζονταν αδύναμα και καχεκτικά παιδιά, κάτω από άθλιες συνθήκες εργασίας και πείνας. Δεδομένου ότι ήταν σε μια διαφορετική εποχή και δεν θεωρούταν αρκετά προσβλητικό, αποκαλούσαν αυτά τα παιδιά «νάνους». Επίσης, υπάρχει μαρτυρία για έναν δύστροπο γέροντα που πούλησε δηλητηριασμένα μήλα στα παιδιά, τα οποία πίστευε ότι έκλεβαν από αυτόν.</w:t>
      </w:r>
    </w:p>
    <w:p w:rsidR="00415FA6" w:rsidRPr="00304D30" w:rsidRDefault="00415FA6" w:rsidP="00415FA6">
      <w:pPr>
        <w:rPr>
          <w:rFonts w:ascii="Arial" w:hAnsi="Arial" w:cs="Arial"/>
          <w:b/>
          <w:outline/>
          <w:color w:val="ED7D31" w:themeColor="accent2"/>
          <w:sz w:val="44"/>
          <w:szCs w:val="44"/>
          <w:shd w:val="clear" w:color="auto" w:fill="FFFFFF"/>
        </w:rPr>
      </w:pPr>
      <w:r w:rsidRPr="00304D30">
        <w:rPr>
          <w:rFonts w:ascii="Arial" w:hAnsi="Arial" w:cs="Arial"/>
          <w:b/>
          <w:outline/>
          <w:color w:val="ED7D31" w:themeColor="accent2"/>
          <w:sz w:val="44"/>
          <w:szCs w:val="44"/>
          <w:shd w:val="clear" w:color="auto" w:fill="FFFFFF"/>
        </w:rPr>
        <w:lastRenderedPageBreak/>
        <w:t>Η ΡΑΠΟΥΝΖΕΛ</w:t>
      </w:r>
    </w:p>
    <w:p w:rsidR="00415FA6" w:rsidRPr="00415FA6" w:rsidRDefault="00415FA6" w:rsidP="00415FA6">
      <w:pPr>
        <w:pStyle w:val="Web"/>
        <w:shd w:val="clear" w:color="auto" w:fill="FFFFFF"/>
        <w:spacing w:before="0" w:beforeAutospacing="0" w:after="0" w:afterAutospacing="0"/>
        <w:jc w:val="both"/>
        <w:rPr>
          <w:rFonts w:ascii="Arial" w:hAnsi="Arial" w:cs="Arial"/>
          <w:b/>
          <w:color w:val="002060"/>
        </w:rPr>
      </w:pPr>
      <w:r>
        <w:rPr>
          <w:rFonts w:ascii="Arial" w:hAnsi="Arial" w:cs="Arial"/>
          <w:b/>
          <w:bCs/>
          <w:noProof/>
          <w:color w:val="333333"/>
          <w:sz w:val="28"/>
          <w:szCs w:val="28"/>
          <w:bdr w:val="none" w:sz="0" w:space="0" w:color="auto" w:frame="1"/>
        </w:rPr>
        <w:drawing>
          <wp:inline distT="0" distB="0" distL="0" distR="0">
            <wp:extent cx="3331845" cy="3331845"/>
            <wp:effectExtent l="0" t="0" r="1905" b="1905"/>
            <wp:docPr id="7" name="Εικόνα 2" descr="21-1-2015 rapun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1-2015 rapunzel"/>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1845" cy="3331845"/>
                    </a:xfrm>
                    <a:prstGeom prst="rect">
                      <a:avLst/>
                    </a:prstGeom>
                    <a:noFill/>
                    <a:ln>
                      <a:noFill/>
                    </a:ln>
                  </pic:spPr>
                </pic:pic>
              </a:graphicData>
            </a:graphic>
          </wp:inline>
        </w:drawing>
      </w:r>
      <w:r w:rsidRPr="00304D30">
        <w:rPr>
          <w:rFonts w:ascii="Arial" w:hAnsi="Arial" w:cs="Arial"/>
          <w:color w:val="002060"/>
          <w:sz w:val="28"/>
          <w:szCs w:val="28"/>
        </w:rPr>
        <w:br/>
      </w:r>
      <w:r w:rsidRPr="00415FA6">
        <w:rPr>
          <w:rStyle w:val="a6"/>
          <w:rFonts w:ascii="Arial" w:eastAsiaTheme="majorEastAsia" w:hAnsi="Arial" w:cs="Arial"/>
          <w:color w:val="002060"/>
          <w:bdr w:val="none" w:sz="0" w:space="0" w:color="auto" w:frame="1"/>
        </w:rPr>
        <w:t xml:space="preserve">Η ιστορία της </w:t>
      </w:r>
      <w:proofErr w:type="spellStart"/>
      <w:r w:rsidRPr="00415FA6">
        <w:rPr>
          <w:rStyle w:val="a6"/>
          <w:rFonts w:ascii="Arial" w:eastAsiaTheme="majorEastAsia" w:hAnsi="Arial" w:cs="Arial"/>
          <w:color w:val="002060"/>
          <w:bdr w:val="none" w:sz="0" w:space="0" w:color="auto" w:frame="1"/>
        </w:rPr>
        <w:t>Ραπουνζελ</w:t>
      </w:r>
      <w:proofErr w:type="spellEnd"/>
      <w:r w:rsidRPr="00415FA6">
        <w:rPr>
          <w:rStyle w:val="a6"/>
          <w:rFonts w:ascii="Arial" w:eastAsiaTheme="majorEastAsia" w:hAnsi="Arial" w:cs="Arial"/>
          <w:color w:val="002060"/>
          <w:bdr w:val="none" w:sz="0" w:space="0" w:color="auto" w:frame="1"/>
        </w:rPr>
        <w:t xml:space="preserve"> βασίστηκε σε μια ιστορία του 3ο αιώνα </w:t>
      </w:r>
      <w:proofErr w:type="spellStart"/>
      <w:r w:rsidRPr="00415FA6">
        <w:rPr>
          <w:rStyle w:val="a6"/>
          <w:rFonts w:ascii="Arial" w:eastAsiaTheme="majorEastAsia" w:hAnsi="Arial" w:cs="Arial"/>
          <w:color w:val="002060"/>
          <w:bdr w:val="none" w:sz="0" w:space="0" w:color="auto" w:frame="1"/>
        </w:rPr>
        <w:t>μ.Χ</w:t>
      </w:r>
      <w:proofErr w:type="spellEnd"/>
      <w:r w:rsidRPr="00415FA6">
        <w:rPr>
          <w:rStyle w:val="a6"/>
          <w:rFonts w:ascii="Arial" w:eastAsiaTheme="majorEastAsia" w:hAnsi="Arial" w:cs="Arial"/>
          <w:color w:val="002060"/>
          <w:bdr w:val="none" w:sz="0" w:space="0" w:color="auto" w:frame="1"/>
        </w:rPr>
        <w:t xml:space="preserve">. </w:t>
      </w:r>
      <w:r w:rsidRPr="00415FA6">
        <w:rPr>
          <w:rFonts w:ascii="Arial" w:hAnsi="Arial" w:cs="Arial"/>
          <w:b/>
          <w:color w:val="002060"/>
        </w:rPr>
        <w:t>Ένας έμπορος από τη Μικρά Ασία αγαπούσε την κόρη του με ζήλο. Έκανε ό, τι περνούσε από το χέρι του για να την προστατεύσει από τα βλέμματα των ανδρών και της απαγόρευε να ανταποκριθεί στον οποιονδήποτε. Για να το εξασφαλίσει, κάθε φορά που πήγαινε σε ένα ταξίδι, ο έμπορος κρατούσε την κόρη του </w:t>
      </w:r>
      <w:r w:rsidRPr="00415FA6">
        <w:rPr>
          <w:rStyle w:val="a6"/>
          <w:rFonts w:ascii="Arial" w:eastAsiaTheme="majorEastAsia" w:hAnsi="Arial" w:cs="Arial"/>
          <w:color w:val="002060"/>
          <w:bdr w:val="none" w:sz="0" w:space="0" w:color="auto" w:frame="1"/>
        </w:rPr>
        <w:t>κλειδωμένη σε έναν πύργο.</w:t>
      </w:r>
      <w:r w:rsidRPr="00415FA6">
        <w:rPr>
          <w:rFonts w:ascii="Arial" w:hAnsi="Arial" w:cs="Arial"/>
          <w:b/>
          <w:color w:val="002060"/>
        </w:rPr>
        <w:br/>
        <w:t>Σύμφωνα με πηγές, ωστόσο, η κόρη ασπάστηκε τον Χριστιανισμό και όταν ο πατέρας της την κλείδωσε στον πύργο, άρχισε να ουρλιάζει προσευχές τόσο δυνατά ώστε οι άνθρωποι στους δρόμους, μπορούσαν να την ακούσουν. Μόλις το έμαθε εκείνος, την παρουσίασε στο τοπικό Συμβούλιο. Τα μέλη του, της ανακοίνωσαν ότι αν δεν παραιτηθεί από την πρωτοφανή θρησκεία, τον Χριστιανισμό, θα έπρεπε να την αποκεφαλίσουν. Επίσης απείλησαν ότι θα πάρουν όλη την περιουσία του πατέρα της, αν δεν υποταχθεί στη βούλησή τους. Το κορίτσι δεν αποκήρυξε την πίστη του και έτσι έχασε την ζωή της.</w:t>
      </w:r>
    </w:p>
    <w:p w:rsidR="00415FA6" w:rsidRDefault="00415FA6" w:rsidP="00415FA6">
      <w:pPr>
        <w:pStyle w:val="Web"/>
        <w:shd w:val="clear" w:color="auto" w:fill="FFFFFF"/>
        <w:spacing w:before="0" w:beforeAutospacing="0" w:after="0" w:afterAutospacing="0"/>
        <w:jc w:val="both"/>
        <w:rPr>
          <w:rFonts w:ascii="Arial" w:hAnsi="Arial" w:cs="Arial"/>
          <w:b/>
          <w:color w:val="002060"/>
          <w:sz w:val="28"/>
          <w:szCs w:val="28"/>
        </w:rPr>
      </w:pPr>
    </w:p>
    <w:p w:rsidR="00415FA6" w:rsidRPr="00415FA6" w:rsidRDefault="00415FA6" w:rsidP="00415FA6">
      <w:pPr>
        <w:pStyle w:val="Web"/>
        <w:shd w:val="clear" w:color="auto" w:fill="FFFFFF"/>
        <w:spacing w:before="0" w:beforeAutospacing="0" w:after="450" w:afterAutospacing="0"/>
        <w:textAlignment w:val="baseline"/>
        <w:rPr>
          <w:rFonts w:ascii="Arial" w:hAnsi="Arial" w:cs="Arial"/>
          <w:b/>
          <w:color w:val="FF0000"/>
        </w:rPr>
      </w:pPr>
      <w:r w:rsidRPr="00415FA6">
        <w:rPr>
          <w:rFonts w:ascii="Arial" w:hAnsi="Arial" w:cs="Arial"/>
          <w:b/>
          <w:color w:val="FF0000"/>
        </w:rPr>
        <w:t xml:space="preserve">Σταχτοπούτα, </w:t>
      </w:r>
      <w:proofErr w:type="spellStart"/>
      <w:r w:rsidRPr="00415FA6">
        <w:rPr>
          <w:rFonts w:ascii="Arial" w:hAnsi="Arial" w:cs="Arial"/>
          <w:b/>
          <w:color w:val="FF0000"/>
        </w:rPr>
        <w:t>Ραπουνζέλ</w:t>
      </w:r>
      <w:proofErr w:type="spellEnd"/>
      <w:r w:rsidRPr="00415FA6">
        <w:rPr>
          <w:rFonts w:ascii="Arial" w:hAnsi="Arial" w:cs="Arial"/>
          <w:b/>
          <w:color w:val="FF0000"/>
        </w:rPr>
        <w:t xml:space="preserve">, Χιονάτη και η λίστα με τα αγαπημένα μας παραμύθια που σημάδεψαν τη παιδική μας ηλικία, είναι ατέρμονη. Κι ενώ όλοι γνωρίζουμε απέξω κι ανακατωτά τις παιδικές αυτές ιστορίες που μας συντρόφευσαν, λίγοι είναι αυτοί που ξέρουν τη κρυμμένη αλήθεια πίσω από τα σενάρια που τα έκοψαν λόγω των αρχικά- ακατάλληλων σκηνών </w:t>
      </w:r>
      <w:proofErr w:type="spellStart"/>
      <w:r w:rsidRPr="00415FA6">
        <w:rPr>
          <w:rFonts w:ascii="Arial" w:hAnsi="Arial" w:cs="Arial"/>
          <w:b/>
          <w:color w:val="FF0000"/>
        </w:rPr>
        <w:t>τους.Πιο</w:t>
      </w:r>
      <w:proofErr w:type="spellEnd"/>
      <w:r w:rsidRPr="00415FA6">
        <w:rPr>
          <w:rFonts w:ascii="Arial" w:hAnsi="Arial" w:cs="Arial"/>
          <w:b/>
          <w:color w:val="FF0000"/>
        </w:rPr>
        <w:t xml:space="preserve"> συγκεκριμένα, ο καθηγητής </w:t>
      </w:r>
      <w:proofErr w:type="spellStart"/>
      <w:r w:rsidRPr="00415FA6">
        <w:rPr>
          <w:rFonts w:ascii="Arial" w:hAnsi="Arial" w:cs="Arial"/>
          <w:b/>
          <w:color w:val="FF0000"/>
        </w:rPr>
        <w:t>Τζακ</w:t>
      </w:r>
      <w:proofErr w:type="spellEnd"/>
      <w:r w:rsidRPr="00415FA6">
        <w:rPr>
          <w:rFonts w:ascii="Arial" w:hAnsi="Arial" w:cs="Arial"/>
          <w:b/>
          <w:color w:val="FF0000"/>
        </w:rPr>
        <w:t xml:space="preserve"> </w:t>
      </w:r>
      <w:proofErr w:type="spellStart"/>
      <w:r w:rsidRPr="00415FA6">
        <w:rPr>
          <w:rFonts w:ascii="Arial" w:hAnsi="Arial" w:cs="Arial"/>
          <w:b/>
          <w:color w:val="FF0000"/>
        </w:rPr>
        <w:t>Ζάιμπς</w:t>
      </w:r>
      <w:proofErr w:type="spellEnd"/>
      <w:r w:rsidRPr="00415FA6">
        <w:rPr>
          <w:rFonts w:ascii="Arial" w:hAnsi="Arial" w:cs="Arial"/>
          <w:b/>
          <w:color w:val="FF0000"/>
        </w:rPr>
        <w:t xml:space="preserve"> που μετέφρασε τις πρωτότυπες ιστορίες των αδερφών Γκριμ,</w:t>
      </w:r>
      <w:r w:rsidRPr="000E0CDC">
        <w:rPr>
          <w:rFonts w:ascii="Tahoma" w:hAnsi="Tahoma" w:cs="Tahoma"/>
          <w:b/>
          <w:color w:val="FF0000"/>
          <w:sz w:val="28"/>
          <w:szCs w:val="28"/>
        </w:rPr>
        <w:t xml:space="preserve"> </w:t>
      </w:r>
      <w:r w:rsidRPr="00415FA6">
        <w:rPr>
          <w:rFonts w:ascii="Arial" w:hAnsi="Arial" w:cs="Arial"/>
          <w:b/>
          <w:color w:val="FF0000"/>
        </w:rPr>
        <w:t>διαπίστωσε ότι οι ετεροθαλείς αδερφές της Σταχτοπούτας έκοψαν μέρος της φτέρνας τους προκειμένου να χωρέσει το γοβάκι.</w:t>
      </w:r>
    </w:p>
    <w:p w:rsidR="00415FA6" w:rsidRPr="00415FA6" w:rsidRDefault="00415FA6" w:rsidP="00415FA6">
      <w:pPr>
        <w:pStyle w:val="Web"/>
        <w:shd w:val="clear" w:color="auto" w:fill="FFFFFF"/>
        <w:spacing w:before="0" w:beforeAutospacing="0" w:after="450" w:afterAutospacing="0"/>
        <w:textAlignment w:val="baseline"/>
        <w:rPr>
          <w:rFonts w:ascii="Arial" w:hAnsi="Arial" w:cs="Arial"/>
          <w:b/>
          <w:color w:val="FF0000"/>
        </w:rPr>
      </w:pPr>
      <w:r w:rsidRPr="00415FA6">
        <w:rPr>
          <w:rFonts w:ascii="Arial" w:hAnsi="Arial" w:cs="Arial"/>
          <w:b/>
          <w:color w:val="FF0000"/>
        </w:rPr>
        <w:t xml:space="preserve">Ο ίδιος αποκάλυψε επίσης ότι η </w:t>
      </w:r>
      <w:proofErr w:type="spellStart"/>
      <w:r w:rsidRPr="00415FA6">
        <w:rPr>
          <w:rFonts w:ascii="Arial" w:hAnsi="Arial" w:cs="Arial"/>
          <w:b/>
          <w:color w:val="FF0000"/>
        </w:rPr>
        <w:t>Ραπουνζέλ</w:t>
      </w:r>
      <w:proofErr w:type="spellEnd"/>
      <w:r w:rsidRPr="00415FA6">
        <w:rPr>
          <w:rFonts w:ascii="Arial" w:hAnsi="Arial" w:cs="Arial"/>
          <w:b/>
          <w:color w:val="FF0000"/>
        </w:rPr>
        <w:t xml:space="preserve"> έμεινε έγκυος αφού πέρασε χαρούμενες στιγμές με το πρίγκιπά της, ενώ συνέχισε να μας </w:t>
      </w:r>
      <w:r w:rsidRPr="00415FA6">
        <w:rPr>
          <w:rFonts w:ascii="Arial" w:hAnsi="Arial" w:cs="Arial"/>
          <w:b/>
          <w:color w:val="FF0000"/>
        </w:rPr>
        <w:lastRenderedPageBreak/>
        <w:t>εκμυστηρεύεται κι άλλα άγνωστα  μυστικά αναφέροντας ότι στη Χιονάτη, η πραγματική της μητέρα ήταν αυτή που ήθελε να την εξοντώσει και όχι η μητριά της.</w:t>
      </w:r>
    </w:p>
    <w:p w:rsidR="00415FA6" w:rsidRPr="00415FA6" w:rsidRDefault="00415FA6" w:rsidP="00415FA6">
      <w:pPr>
        <w:pStyle w:val="Web"/>
        <w:shd w:val="clear" w:color="auto" w:fill="FFFFFF"/>
        <w:spacing w:before="0" w:beforeAutospacing="0" w:after="450" w:afterAutospacing="0"/>
        <w:textAlignment w:val="baseline"/>
        <w:rPr>
          <w:rFonts w:ascii="Arial" w:hAnsi="Arial" w:cs="Arial"/>
          <w:b/>
          <w:color w:val="FF0000"/>
        </w:rPr>
      </w:pPr>
      <w:r w:rsidRPr="00415FA6">
        <w:rPr>
          <w:rFonts w:ascii="Arial" w:hAnsi="Arial" w:cs="Arial"/>
          <w:b/>
          <w:color w:val="FF0000"/>
        </w:rPr>
        <w:t xml:space="preserve">Ο </w:t>
      </w:r>
      <w:proofErr w:type="spellStart"/>
      <w:r w:rsidRPr="00415FA6">
        <w:rPr>
          <w:rFonts w:ascii="Arial" w:hAnsi="Arial" w:cs="Arial"/>
          <w:b/>
          <w:color w:val="FF0000"/>
        </w:rPr>
        <w:t>Ζάιμπς</w:t>
      </w:r>
      <w:proofErr w:type="spellEnd"/>
      <w:r w:rsidRPr="00415FA6">
        <w:rPr>
          <w:rFonts w:ascii="Arial" w:hAnsi="Arial" w:cs="Arial"/>
          <w:b/>
          <w:color w:val="FF0000"/>
        </w:rPr>
        <w:t xml:space="preserve"> μέσω της έρευνάς του διαπίστωσε ότι σχεδόν 50 παραμύθια των Γερμανών παραμυθάδων έχουν τελικά σβηστεί, γεγονός που το αποδίδει στο ότι δεν επιθυμούν να θίξουν τα χρηστά ήθη και τις ευαισθησίες της μέσης τάξης.</w:t>
      </w:r>
    </w:p>
    <w:p w:rsidR="00415FA6" w:rsidRPr="00415FA6" w:rsidRDefault="00415FA6" w:rsidP="00415FA6">
      <w:pPr>
        <w:pStyle w:val="Web"/>
        <w:shd w:val="clear" w:color="auto" w:fill="FFFFFF"/>
        <w:spacing w:before="0" w:beforeAutospacing="0" w:after="450" w:afterAutospacing="0"/>
        <w:textAlignment w:val="baseline"/>
        <w:rPr>
          <w:rFonts w:ascii="Arial" w:hAnsi="Arial" w:cs="Arial"/>
          <w:b/>
          <w:color w:val="FF0000"/>
        </w:rPr>
      </w:pPr>
      <w:r w:rsidRPr="00415FA6">
        <w:rPr>
          <w:rFonts w:ascii="Arial" w:hAnsi="Arial" w:cs="Arial"/>
          <w:b/>
          <w:color w:val="FF0000"/>
        </w:rPr>
        <w:t xml:space="preserve">Στη πρώτη αγγλική μετάφραση που έγινε ποτέ στις αρχικές εκδοχές των παραμυθιών προκύπτει επίσης ότι η βιολογική μητέρα του </w:t>
      </w:r>
      <w:proofErr w:type="spellStart"/>
      <w:r w:rsidRPr="00415FA6">
        <w:rPr>
          <w:rFonts w:ascii="Arial" w:hAnsi="Arial" w:cs="Arial"/>
          <w:b/>
          <w:color w:val="FF0000"/>
        </w:rPr>
        <w:t>Χάνσελ</w:t>
      </w:r>
      <w:proofErr w:type="spellEnd"/>
      <w:r w:rsidRPr="00415FA6">
        <w:rPr>
          <w:rFonts w:ascii="Arial" w:hAnsi="Arial" w:cs="Arial"/>
          <w:b/>
          <w:color w:val="FF0000"/>
        </w:rPr>
        <w:t xml:space="preserve"> και της </w:t>
      </w:r>
      <w:proofErr w:type="spellStart"/>
      <w:r w:rsidRPr="00415FA6">
        <w:rPr>
          <w:rFonts w:ascii="Arial" w:hAnsi="Arial" w:cs="Arial"/>
          <w:b/>
          <w:color w:val="FF0000"/>
        </w:rPr>
        <w:t>Γκρέτελ</w:t>
      </w:r>
      <w:proofErr w:type="spellEnd"/>
      <w:r w:rsidRPr="00415FA6">
        <w:rPr>
          <w:rFonts w:ascii="Arial" w:hAnsi="Arial" w:cs="Arial"/>
          <w:b/>
          <w:color w:val="FF0000"/>
        </w:rPr>
        <w:t xml:space="preserve"> τους εγκατέλειψε στο δάσος, επειδή δεν είχε χρήματα να τους μεγαλώσει.</w:t>
      </w:r>
    </w:p>
    <w:p w:rsidR="00415FA6" w:rsidRPr="00415FA6" w:rsidRDefault="00415FA6" w:rsidP="00415FA6">
      <w:pPr>
        <w:rPr>
          <w:rFonts w:ascii="Arial" w:hAnsi="Arial" w:cs="Arial"/>
          <w:b/>
          <w:i/>
          <w:color w:val="002060"/>
          <w:sz w:val="24"/>
          <w:szCs w:val="24"/>
          <w:shd w:val="clear" w:color="auto" w:fill="F9F9F9"/>
        </w:rPr>
      </w:pPr>
      <w:r w:rsidRPr="00415FA6">
        <w:rPr>
          <w:rFonts w:ascii="Arial" w:hAnsi="Arial" w:cs="Arial"/>
          <w:color w:val="333333"/>
          <w:sz w:val="24"/>
          <w:szCs w:val="24"/>
        </w:rPr>
        <w:t> </w:t>
      </w:r>
      <w:r w:rsidRPr="00415FA6">
        <w:rPr>
          <w:rFonts w:ascii="Arial" w:hAnsi="Arial" w:cs="Arial"/>
          <w:b/>
          <w:i/>
          <w:color w:val="002060"/>
          <w:sz w:val="24"/>
          <w:szCs w:val="24"/>
          <w:shd w:val="clear" w:color="auto" w:fill="F9F9F9"/>
        </w:rPr>
        <w:t>Πιο συγκεκριμένα πολλά παιδιά καθώς μεγαλώνουν μαθαίνουν την αλήθεια και απογοητεύονται διότι όπως όλοι ξέρουμε τα παραμυθία ήταν ένα κομμάτι της ζωής μας που μας μάθαιναν πράγματα για τη ζωή και μας ψυχαγωγούσαν σε όλη τη παιδική μας ηλικία.</w:t>
      </w:r>
    </w:p>
    <w:p w:rsidR="00415FA6" w:rsidRPr="00415FA6" w:rsidRDefault="00415FA6" w:rsidP="00415FA6">
      <w:pPr>
        <w:pStyle w:val="Web"/>
        <w:shd w:val="clear" w:color="auto" w:fill="FFFFFF"/>
        <w:spacing w:before="0" w:beforeAutospacing="0" w:after="0" w:afterAutospacing="0"/>
        <w:rPr>
          <w:rFonts w:ascii="Arial" w:hAnsi="Arial" w:cs="Arial"/>
          <w:color w:val="333333"/>
        </w:rPr>
      </w:pPr>
    </w:p>
    <w:p w:rsidR="00415FA6" w:rsidRPr="00415FA6" w:rsidRDefault="00415FA6" w:rsidP="00415FA6">
      <w:pPr>
        <w:rPr>
          <w:rFonts w:ascii="Arial" w:hAnsi="Arial" w:cs="Arial"/>
          <w:b/>
          <w:i/>
          <w:color w:val="FF0000"/>
          <w:sz w:val="24"/>
          <w:szCs w:val="24"/>
          <w:shd w:val="clear" w:color="auto" w:fill="F9F9F9"/>
        </w:rPr>
      </w:pPr>
      <w:r w:rsidRPr="00415FA6">
        <w:rPr>
          <w:rFonts w:ascii="Arial" w:hAnsi="Arial" w:cs="Arial"/>
          <w:b/>
          <w:i/>
          <w:color w:val="FF0000"/>
          <w:sz w:val="24"/>
          <w:szCs w:val="24"/>
          <w:shd w:val="clear" w:color="auto" w:fill="F9F9F9"/>
        </w:rPr>
        <w:t>Ένα ακόμα πολύ αγαπημένο παραμύθι το οποίο μας είχε &lt;&lt;χαράξει&gt;&gt; τη ζωή ήταν:</w:t>
      </w:r>
    </w:p>
    <w:p w:rsidR="00415FA6" w:rsidRPr="00415FA6" w:rsidRDefault="00415FA6" w:rsidP="00415FA6">
      <w:pPr>
        <w:rPr>
          <w:rFonts w:ascii="Arial" w:hAnsi="Arial" w:cs="Arial"/>
          <w:b/>
          <w:i/>
          <w:color w:val="FF0000"/>
          <w:sz w:val="24"/>
          <w:szCs w:val="24"/>
          <w:shd w:val="clear" w:color="auto" w:fill="F9F9F9"/>
        </w:rPr>
      </w:pPr>
    </w:p>
    <w:p w:rsidR="00415FA6" w:rsidRPr="00AF143E" w:rsidRDefault="00415FA6" w:rsidP="00415FA6">
      <w:pPr>
        <w:rPr>
          <w:rFonts w:ascii="Open Sans" w:hAnsi="Open Sans" w:cs="Open Sans"/>
          <w:b/>
          <w:color w:val="FF0000"/>
          <w:sz w:val="34"/>
          <w:szCs w:val="28"/>
          <w:shd w:val="clear" w:color="auto" w:fill="F9F9F9"/>
        </w:rPr>
      </w:pPr>
      <w:r>
        <w:rPr>
          <w:rFonts w:ascii="Open Sans" w:hAnsi="Open Sans" w:cs="Open Sans"/>
          <w:b/>
          <w:color w:val="FF0000"/>
          <w:sz w:val="34"/>
          <w:szCs w:val="28"/>
          <w:shd w:val="clear" w:color="auto" w:fill="F9F9F9"/>
        </w:rPr>
        <w:t>ΧΑΝΣΕΛ ΚΑΙ ΓΚΡΕΤΕΛ</w:t>
      </w:r>
    </w:p>
    <w:p w:rsidR="00415FA6" w:rsidRPr="00415FA6" w:rsidRDefault="00415FA6" w:rsidP="00415FA6">
      <w:pPr>
        <w:pStyle w:val="Web"/>
        <w:rPr>
          <w:rFonts w:ascii="Arial" w:hAnsi="Arial" w:cs="Arial"/>
          <w:b/>
          <w:color w:val="002060"/>
        </w:rPr>
      </w:pPr>
      <w:r>
        <w:rPr>
          <w:b/>
          <w:bCs/>
          <w:noProof/>
        </w:rPr>
        <w:drawing>
          <wp:inline distT="0" distB="0" distL="0" distR="0">
            <wp:extent cx="3331845" cy="3331845"/>
            <wp:effectExtent l="19050" t="0" r="1905" b="0"/>
            <wp:docPr id="8" name="Εικόνα 1" descr="21-1-2015 hansel and gre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1-2015 hansel and gretel"/>
                    <pic:cNvPicPr>
                      <a:picLocks noChangeAspect="1" noChangeArrowheads="1"/>
                    </pic:cNvPicPr>
                  </pic:nvPicPr>
                  <pic:blipFill>
                    <a:blip r:embed="rId25" cstate="print"/>
                    <a:srcRect/>
                    <a:stretch>
                      <a:fillRect/>
                    </a:stretch>
                  </pic:blipFill>
                  <pic:spPr bwMode="auto">
                    <a:xfrm>
                      <a:off x="0" y="0"/>
                      <a:ext cx="3331845" cy="3331845"/>
                    </a:xfrm>
                    <a:prstGeom prst="rect">
                      <a:avLst/>
                    </a:prstGeom>
                    <a:noFill/>
                    <a:ln w="9525">
                      <a:noFill/>
                      <a:miter lim="800000"/>
                      <a:headEnd/>
                      <a:tailEnd/>
                    </a:ln>
                  </pic:spPr>
                </pic:pic>
              </a:graphicData>
            </a:graphic>
          </wp:inline>
        </w:drawing>
      </w:r>
      <w:r>
        <w:br/>
      </w:r>
      <w:r w:rsidRPr="00415FA6">
        <w:rPr>
          <w:rFonts w:ascii="Arial" w:hAnsi="Arial" w:cs="Arial"/>
          <w:b/>
          <w:color w:val="002060"/>
        </w:rPr>
        <w:t xml:space="preserve">Στο παραμύθι των αδελφών Γκριμ, το σίγουρο είναι ότι αισθανόμαστε συμπάθεια για τα εγκαταλελειμμένα παιδιά που περιπλανιούνται στο </w:t>
      </w:r>
      <w:r w:rsidRPr="00415FA6">
        <w:rPr>
          <w:rFonts w:ascii="Arial" w:hAnsi="Arial" w:cs="Arial"/>
          <w:b/>
          <w:color w:val="002060"/>
        </w:rPr>
        <w:lastRenderedPageBreak/>
        <w:t>δάσος. Μάλιστα παρουσιάζονται ως θύματα των άκαρδων γονέων και μιας μάγισσας αλλά, η πραγματική ιστορία, πάνω στην οποία βασίστηκε το παραμύθι, ήταν μια ιστορία δολοφονίας και επιχειρηματικής κατασκοπείας στην οποία η μάγισσα είναι το αληθινό θύμα. Σύμφωνα λοιπόν με τα δεδομένα,</w:t>
      </w:r>
      <w:r w:rsidRPr="00415FA6">
        <w:rPr>
          <w:rStyle w:val="a6"/>
          <w:rFonts w:ascii="Arial" w:eastAsiaTheme="majorEastAsia" w:hAnsi="Arial" w:cs="Arial"/>
          <w:color w:val="002060"/>
        </w:rPr>
        <w:t xml:space="preserve"> το 1618, η </w:t>
      </w:r>
      <w:proofErr w:type="spellStart"/>
      <w:r w:rsidRPr="00415FA6">
        <w:rPr>
          <w:rStyle w:val="a6"/>
          <w:rFonts w:ascii="Arial" w:eastAsiaTheme="majorEastAsia" w:hAnsi="Arial" w:cs="Arial"/>
          <w:color w:val="002060"/>
        </w:rPr>
        <w:t>Katharina</w:t>
      </w:r>
      <w:proofErr w:type="spellEnd"/>
      <w:r w:rsidRPr="00415FA6">
        <w:rPr>
          <w:rStyle w:val="a6"/>
          <w:rFonts w:ascii="Arial" w:eastAsiaTheme="majorEastAsia" w:hAnsi="Arial" w:cs="Arial"/>
          <w:color w:val="002060"/>
        </w:rPr>
        <w:t xml:space="preserve"> </w:t>
      </w:r>
      <w:proofErr w:type="spellStart"/>
      <w:r w:rsidRPr="00415FA6">
        <w:rPr>
          <w:rStyle w:val="a6"/>
          <w:rFonts w:ascii="Arial" w:eastAsiaTheme="majorEastAsia" w:hAnsi="Arial" w:cs="Arial"/>
          <w:color w:val="002060"/>
        </w:rPr>
        <w:t>Schraderin</w:t>
      </w:r>
      <w:proofErr w:type="spellEnd"/>
      <w:r w:rsidRPr="00415FA6">
        <w:rPr>
          <w:rStyle w:val="a6"/>
          <w:rFonts w:ascii="Arial" w:eastAsiaTheme="majorEastAsia" w:hAnsi="Arial" w:cs="Arial"/>
          <w:color w:val="002060"/>
        </w:rPr>
        <w:t xml:space="preserve"> γεννήθηκε στα βουνά </w:t>
      </w:r>
      <w:proofErr w:type="spellStart"/>
      <w:r w:rsidRPr="00415FA6">
        <w:rPr>
          <w:rStyle w:val="a6"/>
          <w:rFonts w:ascii="Arial" w:eastAsiaTheme="majorEastAsia" w:hAnsi="Arial" w:cs="Arial"/>
          <w:color w:val="002060"/>
        </w:rPr>
        <w:t>Harz</w:t>
      </w:r>
      <w:proofErr w:type="spellEnd"/>
      <w:r w:rsidRPr="00415FA6">
        <w:rPr>
          <w:rStyle w:val="a6"/>
          <w:rFonts w:ascii="Arial" w:eastAsiaTheme="majorEastAsia" w:hAnsi="Arial" w:cs="Arial"/>
          <w:color w:val="002060"/>
        </w:rPr>
        <w:t xml:space="preserve"> της Γερμανίας.</w:t>
      </w:r>
      <w:r w:rsidRPr="00415FA6">
        <w:rPr>
          <w:rFonts w:ascii="Arial" w:hAnsi="Arial" w:cs="Arial"/>
          <w:b/>
          <w:color w:val="002060"/>
        </w:rPr>
        <w:t xml:space="preserve"> Έγινε διάσημη για τη δημιουργία των πιο νόστιμων μπισκότων, τα οποία προσέφερε σε διαφορετικές αγορές και εκθέσεις σε όλο το νότιο τμήμα της Γερμανίας, κυρίως στη Νυρεμβέργη. Εκεί, αντιστάθηκε στο φλερτ του τοπικού αρτοποιού της πόλης, </w:t>
      </w:r>
      <w:proofErr w:type="spellStart"/>
      <w:r w:rsidRPr="00415FA6">
        <w:rPr>
          <w:rFonts w:ascii="Arial" w:hAnsi="Arial" w:cs="Arial"/>
          <w:b/>
          <w:color w:val="002060"/>
        </w:rPr>
        <w:t>Hans</w:t>
      </w:r>
      <w:proofErr w:type="spellEnd"/>
      <w:r w:rsidRPr="00415FA6">
        <w:rPr>
          <w:rFonts w:ascii="Arial" w:hAnsi="Arial" w:cs="Arial"/>
          <w:b/>
          <w:color w:val="002060"/>
        </w:rPr>
        <w:t xml:space="preserve"> </w:t>
      </w:r>
      <w:proofErr w:type="spellStart"/>
      <w:r w:rsidRPr="00415FA6">
        <w:rPr>
          <w:rFonts w:ascii="Arial" w:hAnsi="Arial" w:cs="Arial"/>
          <w:b/>
          <w:color w:val="002060"/>
        </w:rPr>
        <w:t>Metzler</w:t>
      </w:r>
      <w:proofErr w:type="spellEnd"/>
      <w:r w:rsidRPr="00415FA6">
        <w:rPr>
          <w:rFonts w:ascii="Arial" w:hAnsi="Arial" w:cs="Arial"/>
          <w:b/>
          <w:color w:val="002060"/>
        </w:rPr>
        <w:t>, ο οποίος ζήλευε τις αυξημένες πωλήσεις που έκαναν τα προϊόντα της. Η ίδια είχε συνειδητοποιήσει ότι στην πραγματικότητα ήθελε τις συνταγές της και όχι την ίδια.</w:t>
      </w:r>
      <w:r w:rsidRPr="00415FA6">
        <w:rPr>
          <w:rFonts w:ascii="Arial" w:hAnsi="Arial" w:cs="Arial"/>
          <w:b/>
          <w:color w:val="002060"/>
        </w:rPr>
        <w:br/>
        <w:t xml:space="preserve">Αλλά ακόμα και όταν γύρισε στη γενέτειρά της, η </w:t>
      </w:r>
      <w:proofErr w:type="spellStart"/>
      <w:r w:rsidRPr="00415FA6">
        <w:rPr>
          <w:rFonts w:ascii="Arial" w:hAnsi="Arial" w:cs="Arial"/>
          <w:b/>
          <w:color w:val="002060"/>
        </w:rPr>
        <w:t>Katharina</w:t>
      </w:r>
      <w:proofErr w:type="spellEnd"/>
      <w:r w:rsidRPr="00415FA6">
        <w:rPr>
          <w:rFonts w:ascii="Arial" w:hAnsi="Arial" w:cs="Arial"/>
          <w:b/>
          <w:color w:val="002060"/>
        </w:rPr>
        <w:t xml:space="preserve"> δεν</w:t>
      </w:r>
      <w:r w:rsidRPr="00415FA6">
        <w:rPr>
          <w:rFonts w:ascii="Arial" w:hAnsi="Arial" w:cs="Arial"/>
          <w:b/>
          <w:color w:val="002060"/>
        </w:rPr>
        <w:br/>
        <w:t>μπορούσε να ξεφύγει από τις επίμονες αναζητήσεις του. Έτσι, η ίδια άφησε την πόλη, αφήνοντας πίσω όλα τα υπάρχοντά της, εκτός από τα εργαλεία ψησίματος, και μετοίκησε σε μια άλλη πόλη όπου σύντομα δημιούργησε νέα κέικ και έγινε πάλι διάσημη.</w:t>
      </w:r>
      <w:r w:rsidRPr="00415FA6">
        <w:rPr>
          <w:rFonts w:ascii="Arial" w:hAnsi="Arial" w:cs="Arial"/>
          <w:b/>
          <w:color w:val="002060"/>
        </w:rPr>
        <w:br/>
        <w:t xml:space="preserve">Η ανανεωμένη φήμη πυροδότησε τον φθόνο του </w:t>
      </w:r>
      <w:proofErr w:type="spellStart"/>
      <w:r w:rsidRPr="00415FA6">
        <w:rPr>
          <w:rFonts w:ascii="Arial" w:hAnsi="Arial" w:cs="Arial"/>
          <w:b/>
          <w:color w:val="002060"/>
        </w:rPr>
        <w:t>Hans</w:t>
      </w:r>
      <w:proofErr w:type="spellEnd"/>
      <w:r w:rsidRPr="00415FA6">
        <w:rPr>
          <w:rFonts w:ascii="Arial" w:hAnsi="Arial" w:cs="Arial"/>
          <w:b/>
          <w:color w:val="002060"/>
        </w:rPr>
        <w:t xml:space="preserve">, οδηγώντας τον να την καταγγείλει ως μάγισσα στο επίσημο δικαστήριο. Μετά την σταθερή επιμονή της στην αθωότητά της και παρά τα επανειλημμένα βασανιστήρια, το δικαστήριο τελικά αναγκάστηκε να την αφήσει να φύγει. Η </w:t>
      </w:r>
      <w:proofErr w:type="spellStart"/>
      <w:r w:rsidRPr="00415FA6">
        <w:rPr>
          <w:rFonts w:ascii="Arial" w:hAnsi="Arial" w:cs="Arial"/>
          <w:b/>
          <w:color w:val="002060"/>
        </w:rPr>
        <w:t>Katharina</w:t>
      </w:r>
      <w:proofErr w:type="spellEnd"/>
      <w:r w:rsidRPr="00415FA6">
        <w:rPr>
          <w:rFonts w:ascii="Arial" w:hAnsi="Arial" w:cs="Arial"/>
          <w:b/>
          <w:color w:val="002060"/>
        </w:rPr>
        <w:t xml:space="preserve"> επέστρεψε στο κρυφό σπίτι της στο δάσος, αλλά την ακολούθησε ο </w:t>
      </w:r>
      <w:proofErr w:type="spellStart"/>
      <w:r w:rsidRPr="00415FA6">
        <w:rPr>
          <w:rFonts w:ascii="Arial" w:hAnsi="Arial" w:cs="Arial"/>
          <w:b/>
          <w:color w:val="002060"/>
        </w:rPr>
        <w:t>Hans</w:t>
      </w:r>
      <w:proofErr w:type="spellEnd"/>
      <w:r w:rsidRPr="00415FA6">
        <w:rPr>
          <w:rFonts w:ascii="Arial" w:hAnsi="Arial" w:cs="Arial"/>
          <w:b/>
          <w:color w:val="002060"/>
        </w:rPr>
        <w:t xml:space="preserve"> </w:t>
      </w:r>
      <w:proofErr w:type="spellStart"/>
      <w:r w:rsidRPr="00415FA6">
        <w:rPr>
          <w:rFonts w:ascii="Arial" w:hAnsi="Arial" w:cs="Arial"/>
          <w:b/>
          <w:color w:val="002060"/>
        </w:rPr>
        <w:t>Metzler</w:t>
      </w:r>
      <w:proofErr w:type="spellEnd"/>
      <w:r w:rsidRPr="00415FA6">
        <w:rPr>
          <w:rFonts w:ascii="Arial" w:hAnsi="Arial" w:cs="Arial"/>
          <w:b/>
          <w:color w:val="002060"/>
        </w:rPr>
        <w:t xml:space="preserve">, μαζί με την αδελφή του </w:t>
      </w:r>
      <w:proofErr w:type="spellStart"/>
      <w:r w:rsidRPr="00415FA6">
        <w:rPr>
          <w:rFonts w:ascii="Arial" w:hAnsi="Arial" w:cs="Arial"/>
          <w:b/>
          <w:color w:val="002060"/>
        </w:rPr>
        <w:t>Grete</w:t>
      </w:r>
      <w:proofErr w:type="spellEnd"/>
      <w:r w:rsidRPr="00415FA6">
        <w:rPr>
          <w:rFonts w:ascii="Arial" w:hAnsi="Arial" w:cs="Arial"/>
          <w:b/>
          <w:color w:val="002060"/>
        </w:rPr>
        <w:t xml:space="preserve">, οι οποίοι </w:t>
      </w:r>
      <w:r w:rsidRPr="00415FA6">
        <w:rPr>
          <w:rStyle w:val="a6"/>
          <w:rFonts w:ascii="Arial" w:eastAsiaTheme="majorEastAsia" w:hAnsi="Arial" w:cs="Arial"/>
          <w:color w:val="002060"/>
        </w:rPr>
        <w:t>διέρρηξαν το σπίτι της, την δολοφόνησαν και την έκαψαν σε έναν από φούρνους της.</w:t>
      </w:r>
      <w:r w:rsidRPr="00415FA6">
        <w:rPr>
          <w:rFonts w:ascii="Arial" w:hAnsi="Arial" w:cs="Arial"/>
          <w:b/>
          <w:color w:val="002060"/>
        </w:rPr>
        <w:t xml:space="preserve"> Αυτή είναι η αληθινή ιστορία, όπου οι Γκριμ μετέτρεψαν τους δύο δολοφόνους σε αθώα παιδιά και έκαναν την 35χρονη </w:t>
      </w:r>
      <w:proofErr w:type="spellStart"/>
      <w:r w:rsidRPr="00415FA6">
        <w:rPr>
          <w:rFonts w:ascii="Arial" w:hAnsi="Arial" w:cs="Arial"/>
          <w:b/>
          <w:color w:val="002060"/>
        </w:rPr>
        <w:t>Katharina</w:t>
      </w:r>
      <w:proofErr w:type="spellEnd"/>
      <w:r w:rsidRPr="00415FA6">
        <w:rPr>
          <w:rFonts w:ascii="Arial" w:hAnsi="Arial" w:cs="Arial"/>
          <w:b/>
          <w:color w:val="002060"/>
        </w:rPr>
        <w:t xml:space="preserve"> μια κακιά μάγισσα με κόκκινα μάτια.</w:t>
      </w:r>
    </w:p>
    <w:p w:rsidR="00415FA6" w:rsidRPr="00415FA6" w:rsidRDefault="00415FA6" w:rsidP="00415FA6">
      <w:pPr>
        <w:pStyle w:val="Web"/>
        <w:rPr>
          <w:rStyle w:val="a7"/>
          <w:rFonts w:ascii="Arial" w:eastAsiaTheme="majorEastAsia" w:hAnsi="Arial" w:cs="Arial"/>
          <w:b/>
          <w:i w:val="0"/>
          <w:color w:val="002060"/>
        </w:rPr>
      </w:pPr>
      <w:r w:rsidRPr="00415FA6">
        <w:rPr>
          <w:rStyle w:val="a7"/>
          <w:rFonts w:ascii="Arial" w:eastAsiaTheme="majorEastAsia" w:hAnsi="Arial" w:cs="Arial"/>
          <w:b/>
          <w:color w:val="002060"/>
        </w:rPr>
        <w:t>Σίγουρα υπάρχει ένα πλήθος ανατριχιαστικών λεπτομερειών και σε πολλές άλλες ιστορίες που αγαπήσαμε.</w:t>
      </w:r>
    </w:p>
    <w:p w:rsidR="00415FA6" w:rsidRPr="00415FA6" w:rsidRDefault="00415FA6" w:rsidP="00415FA6">
      <w:pPr>
        <w:pStyle w:val="Web"/>
        <w:rPr>
          <w:rStyle w:val="a7"/>
          <w:rFonts w:ascii="Arial" w:eastAsiaTheme="majorEastAsia" w:hAnsi="Arial" w:cs="Arial"/>
          <w:b/>
          <w:i w:val="0"/>
          <w:color w:val="002060"/>
        </w:rPr>
      </w:pPr>
      <w:r w:rsidRPr="00415FA6">
        <w:rPr>
          <w:rStyle w:val="a7"/>
          <w:rFonts w:ascii="Arial" w:eastAsiaTheme="majorEastAsia" w:hAnsi="Arial" w:cs="Arial"/>
          <w:b/>
          <w:color w:val="002060"/>
        </w:rPr>
        <w:t>Μέσα από την εργασία αυτή μάθαμε πολλά πράγματα για μια ιστορία που κρύβεται πίσω από κάθε παραμύθι .Πιστεύουμε ότι κάθε παιδί όταν μεγαλώνει παύει να πιστεύει στα παραμύθια …</w:t>
      </w:r>
    </w:p>
    <w:p w:rsidR="00415FA6" w:rsidRPr="00415FA6" w:rsidRDefault="00415FA6" w:rsidP="00415FA6">
      <w:pPr>
        <w:pStyle w:val="Web"/>
        <w:rPr>
          <w:rFonts w:ascii="Arial" w:hAnsi="Arial" w:cs="Arial"/>
          <w:b/>
          <w:color w:val="002060"/>
        </w:rPr>
      </w:pPr>
    </w:p>
    <w:p w:rsidR="00415FA6" w:rsidRPr="00415FA6" w:rsidRDefault="00415FA6" w:rsidP="00415FA6">
      <w:pPr>
        <w:rPr>
          <w:rFonts w:ascii="Arial" w:hAnsi="Arial" w:cs="Arial"/>
          <w:b/>
          <w:color w:val="002060"/>
          <w:sz w:val="32"/>
          <w:szCs w:val="32"/>
        </w:rPr>
      </w:pPr>
      <w:r w:rsidRPr="00415FA6">
        <w:rPr>
          <w:rFonts w:ascii="Arial" w:hAnsi="Arial" w:cs="Arial"/>
          <w:b/>
          <w:color w:val="002060"/>
          <w:sz w:val="32"/>
          <w:szCs w:val="32"/>
        </w:rPr>
        <w:t>Ομάδα μαθητών/</w:t>
      </w:r>
      <w:proofErr w:type="spellStart"/>
      <w:r w:rsidRPr="00415FA6">
        <w:rPr>
          <w:rFonts w:ascii="Arial" w:hAnsi="Arial" w:cs="Arial"/>
          <w:b/>
          <w:color w:val="002060"/>
          <w:sz w:val="32"/>
          <w:szCs w:val="32"/>
        </w:rPr>
        <w:t>τριων</w:t>
      </w:r>
      <w:proofErr w:type="spellEnd"/>
      <w:r w:rsidRPr="00415FA6">
        <w:rPr>
          <w:rFonts w:ascii="Arial" w:hAnsi="Arial" w:cs="Arial"/>
          <w:b/>
          <w:color w:val="002060"/>
          <w:sz w:val="32"/>
          <w:szCs w:val="32"/>
        </w:rPr>
        <w:t xml:space="preserve"> :</w:t>
      </w:r>
    </w:p>
    <w:p w:rsidR="00415FA6" w:rsidRDefault="00415FA6" w:rsidP="00415FA6">
      <w:pPr>
        <w:pStyle w:val="Web"/>
        <w:rPr>
          <w:b/>
          <w:color w:val="002060"/>
          <w:sz w:val="28"/>
          <w:szCs w:val="28"/>
        </w:rPr>
      </w:pPr>
      <w:r>
        <w:rPr>
          <w:b/>
          <w:color w:val="002060"/>
          <w:sz w:val="28"/>
          <w:szCs w:val="28"/>
        </w:rPr>
        <w:t>ΑΝΔΡΙΑΝΑ ΒΛΑΧΟΥ</w:t>
      </w:r>
    </w:p>
    <w:p w:rsidR="00415FA6" w:rsidRDefault="00415FA6" w:rsidP="00415FA6">
      <w:pPr>
        <w:pStyle w:val="Web"/>
        <w:rPr>
          <w:b/>
          <w:color w:val="002060"/>
          <w:sz w:val="28"/>
          <w:szCs w:val="28"/>
        </w:rPr>
      </w:pPr>
      <w:r>
        <w:rPr>
          <w:b/>
          <w:color w:val="002060"/>
          <w:sz w:val="28"/>
          <w:szCs w:val="28"/>
        </w:rPr>
        <w:t>ΑΝΝΑ ΜΑΡΙΑ ΚΟΥΡΚΟΥΛΟΥ</w:t>
      </w:r>
    </w:p>
    <w:p w:rsidR="00415FA6" w:rsidRDefault="00415FA6" w:rsidP="00415FA6">
      <w:pPr>
        <w:pStyle w:val="Web"/>
        <w:rPr>
          <w:b/>
          <w:color w:val="002060"/>
          <w:sz w:val="28"/>
          <w:szCs w:val="28"/>
        </w:rPr>
      </w:pPr>
      <w:r>
        <w:rPr>
          <w:b/>
          <w:color w:val="002060"/>
          <w:sz w:val="28"/>
          <w:szCs w:val="28"/>
        </w:rPr>
        <w:t>ΜΑΓΚΥ ΔΗΜΗΤΡΑΚΟΠΟΥΛΟΥ</w:t>
      </w:r>
    </w:p>
    <w:p w:rsidR="00415FA6" w:rsidRDefault="00415FA6" w:rsidP="00FA72DC">
      <w:pPr>
        <w:pStyle w:val="Web"/>
        <w:rPr>
          <w:rFonts w:ascii="Arial" w:hAnsi="Arial" w:cs="Arial"/>
          <w:b/>
          <w:color w:val="002060"/>
          <w:sz w:val="28"/>
          <w:szCs w:val="28"/>
          <w:shd w:val="clear" w:color="auto" w:fill="FFFFFF"/>
        </w:rPr>
      </w:pPr>
      <w:r>
        <w:rPr>
          <w:b/>
          <w:color w:val="002060"/>
          <w:sz w:val="28"/>
          <w:szCs w:val="28"/>
        </w:rPr>
        <w:t xml:space="preserve">ΜΑΡΙΑ ΚΟΡΩΝΑΚΗ … </w:t>
      </w:r>
    </w:p>
    <w:p w:rsidR="00415FA6" w:rsidRPr="004F1CCE" w:rsidRDefault="00415FA6" w:rsidP="004F1CCE">
      <w:pPr>
        <w:pStyle w:val="af1"/>
        <w:jc w:val="right"/>
        <w:rPr>
          <w:sz w:val="16"/>
          <w:szCs w:val="16"/>
        </w:rPr>
      </w:pPr>
    </w:p>
    <w:sectPr w:rsidR="00415FA6" w:rsidRPr="004F1CCE" w:rsidSect="00005B39">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libri Light">
    <w:panose1 w:val="020F03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Arial">
    <w:panose1 w:val="020B0604020202020204"/>
    <w:charset w:val="A1"/>
    <w:family w:val="swiss"/>
    <w:pitch w:val="variable"/>
    <w:sig w:usb0="E0002EFF" w:usb1="C000785B" w:usb2="00000009" w:usb3="00000000" w:csb0="000001FF" w:csb1="00000000"/>
  </w:font>
  <w:font w:name="Open Sans">
    <w:altName w:val="Tahoma"/>
    <w:charset w:val="A1"/>
    <w:family w:val="swiss"/>
    <w:pitch w:val="variable"/>
    <w:sig w:usb0="00000001" w:usb1="4000205B" w:usb2="00000028"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76D0D"/>
    <w:multiLevelType w:val="hybridMultilevel"/>
    <w:tmpl w:val="CAB664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CD86038"/>
    <w:multiLevelType w:val="hybridMultilevel"/>
    <w:tmpl w:val="208E3BD0"/>
    <w:lvl w:ilvl="0" w:tplc="F1C82F12">
      <w:numFmt w:val="bullet"/>
      <w:lvlText w:val=""/>
      <w:lvlJc w:val="left"/>
      <w:pPr>
        <w:ind w:left="1035" w:hanging="360"/>
      </w:pPr>
      <w:rPr>
        <w:rFonts w:ascii="Symbol" w:eastAsia="Times New Roman" w:hAnsi="Symbol" w:cs="Times New Roman" w:hint="default"/>
      </w:rPr>
    </w:lvl>
    <w:lvl w:ilvl="1" w:tplc="04080003" w:tentative="1">
      <w:start w:val="1"/>
      <w:numFmt w:val="bullet"/>
      <w:lvlText w:val="o"/>
      <w:lvlJc w:val="left"/>
      <w:pPr>
        <w:ind w:left="1755" w:hanging="360"/>
      </w:pPr>
      <w:rPr>
        <w:rFonts w:ascii="Courier New" w:hAnsi="Courier New" w:cs="Courier New" w:hint="default"/>
      </w:rPr>
    </w:lvl>
    <w:lvl w:ilvl="2" w:tplc="04080005" w:tentative="1">
      <w:start w:val="1"/>
      <w:numFmt w:val="bullet"/>
      <w:lvlText w:val=""/>
      <w:lvlJc w:val="left"/>
      <w:pPr>
        <w:ind w:left="2475" w:hanging="360"/>
      </w:pPr>
      <w:rPr>
        <w:rFonts w:ascii="Wingdings" w:hAnsi="Wingdings" w:hint="default"/>
      </w:rPr>
    </w:lvl>
    <w:lvl w:ilvl="3" w:tplc="04080001" w:tentative="1">
      <w:start w:val="1"/>
      <w:numFmt w:val="bullet"/>
      <w:lvlText w:val=""/>
      <w:lvlJc w:val="left"/>
      <w:pPr>
        <w:ind w:left="3195" w:hanging="360"/>
      </w:pPr>
      <w:rPr>
        <w:rFonts w:ascii="Symbol" w:hAnsi="Symbol" w:hint="default"/>
      </w:rPr>
    </w:lvl>
    <w:lvl w:ilvl="4" w:tplc="04080003" w:tentative="1">
      <w:start w:val="1"/>
      <w:numFmt w:val="bullet"/>
      <w:lvlText w:val="o"/>
      <w:lvlJc w:val="left"/>
      <w:pPr>
        <w:ind w:left="3915" w:hanging="360"/>
      </w:pPr>
      <w:rPr>
        <w:rFonts w:ascii="Courier New" w:hAnsi="Courier New" w:cs="Courier New" w:hint="default"/>
      </w:rPr>
    </w:lvl>
    <w:lvl w:ilvl="5" w:tplc="04080005" w:tentative="1">
      <w:start w:val="1"/>
      <w:numFmt w:val="bullet"/>
      <w:lvlText w:val=""/>
      <w:lvlJc w:val="left"/>
      <w:pPr>
        <w:ind w:left="4635" w:hanging="360"/>
      </w:pPr>
      <w:rPr>
        <w:rFonts w:ascii="Wingdings" w:hAnsi="Wingdings" w:hint="default"/>
      </w:rPr>
    </w:lvl>
    <w:lvl w:ilvl="6" w:tplc="04080001" w:tentative="1">
      <w:start w:val="1"/>
      <w:numFmt w:val="bullet"/>
      <w:lvlText w:val=""/>
      <w:lvlJc w:val="left"/>
      <w:pPr>
        <w:ind w:left="5355" w:hanging="360"/>
      </w:pPr>
      <w:rPr>
        <w:rFonts w:ascii="Symbol" w:hAnsi="Symbol" w:hint="default"/>
      </w:rPr>
    </w:lvl>
    <w:lvl w:ilvl="7" w:tplc="04080003" w:tentative="1">
      <w:start w:val="1"/>
      <w:numFmt w:val="bullet"/>
      <w:lvlText w:val="o"/>
      <w:lvlJc w:val="left"/>
      <w:pPr>
        <w:ind w:left="6075" w:hanging="360"/>
      </w:pPr>
      <w:rPr>
        <w:rFonts w:ascii="Courier New" w:hAnsi="Courier New" w:cs="Courier New" w:hint="default"/>
      </w:rPr>
    </w:lvl>
    <w:lvl w:ilvl="8" w:tplc="04080005" w:tentative="1">
      <w:start w:val="1"/>
      <w:numFmt w:val="bullet"/>
      <w:lvlText w:val=""/>
      <w:lvlJc w:val="left"/>
      <w:pPr>
        <w:ind w:left="6795" w:hanging="360"/>
      </w:pPr>
      <w:rPr>
        <w:rFonts w:ascii="Wingdings" w:hAnsi="Wingdings" w:hint="default"/>
      </w:rPr>
    </w:lvl>
  </w:abstractNum>
  <w:abstractNum w:abstractNumId="2">
    <w:nsid w:val="1160471D"/>
    <w:multiLevelType w:val="hybridMultilevel"/>
    <w:tmpl w:val="755CBF58"/>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68C2BD9"/>
    <w:multiLevelType w:val="hybridMultilevel"/>
    <w:tmpl w:val="A28ECB98"/>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298049E6"/>
    <w:multiLevelType w:val="hybridMultilevel"/>
    <w:tmpl w:val="D9E47A6A"/>
    <w:lvl w:ilvl="0" w:tplc="609EE8A4">
      <w:start w:val="1"/>
      <w:numFmt w:val="bullet"/>
      <w:lvlText w:val="o"/>
      <w:lvlJc w:val="left"/>
      <w:pPr>
        <w:ind w:left="720" w:hanging="360"/>
      </w:pPr>
      <w:rPr>
        <w:rFonts w:ascii="Courier New" w:hAnsi="Courier New" w:cs="Courier New" w:hint="default"/>
        <w:sz w:val="32"/>
        <w:szCs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32A40988"/>
    <w:multiLevelType w:val="multilevel"/>
    <w:tmpl w:val="8E445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2D63B71"/>
    <w:multiLevelType w:val="hybridMultilevel"/>
    <w:tmpl w:val="482A04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498A6B5E"/>
    <w:multiLevelType w:val="hybridMultilevel"/>
    <w:tmpl w:val="891ECE1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7EBE0855"/>
    <w:multiLevelType w:val="hybridMultilevel"/>
    <w:tmpl w:val="4282D29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abstractNumId w:val="0"/>
  </w:num>
  <w:num w:numId="2">
    <w:abstractNumId w:val="7"/>
  </w:num>
  <w:num w:numId="3">
    <w:abstractNumId w:val="6"/>
  </w:num>
  <w:num w:numId="4">
    <w:abstractNumId w:val="2"/>
  </w:num>
  <w:num w:numId="5">
    <w:abstractNumId w:val="3"/>
  </w:num>
  <w:num w:numId="6">
    <w:abstractNumId w:val="5"/>
  </w:num>
  <w:num w:numId="7">
    <w:abstractNumId w:val="4"/>
  </w:num>
  <w:num w:numId="8">
    <w:abstractNumId w:val="1"/>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6601E8"/>
    <w:rsid w:val="00005B39"/>
    <w:rsid w:val="000852B1"/>
    <w:rsid w:val="00273897"/>
    <w:rsid w:val="002E76D2"/>
    <w:rsid w:val="004106EE"/>
    <w:rsid w:val="00415FA6"/>
    <w:rsid w:val="00483279"/>
    <w:rsid w:val="004844B4"/>
    <w:rsid w:val="004D3E2B"/>
    <w:rsid w:val="004F1CCE"/>
    <w:rsid w:val="0050473E"/>
    <w:rsid w:val="00512E0F"/>
    <w:rsid w:val="006359D6"/>
    <w:rsid w:val="00642D17"/>
    <w:rsid w:val="006601E8"/>
    <w:rsid w:val="006E706C"/>
    <w:rsid w:val="00715653"/>
    <w:rsid w:val="00803A4A"/>
    <w:rsid w:val="008603B2"/>
    <w:rsid w:val="00933DF1"/>
    <w:rsid w:val="00936ABC"/>
    <w:rsid w:val="009A4B5E"/>
    <w:rsid w:val="009C66F2"/>
    <w:rsid w:val="00A85809"/>
    <w:rsid w:val="00B428D3"/>
    <w:rsid w:val="00C823D6"/>
    <w:rsid w:val="00C87CE8"/>
    <w:rsid w:val="00CB62DC"/>
    <w:rsid w:val="00CE256A"/>
    <w:rsid w:val="00D3284D"/>
    <w:rsid w:val="00D95C2A"/>
    <w:rsid w:val="00DD0775"/>
    <w:rsid w:val="00DF6CD5"/>
    <w:rsid w:val="00FA72DC"/>
    <w:rsid w:val="00FD0E2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28D3"/>
  </w:style>
  <w:style w:type="paragraph" w:styleId="1">
    <w:name w:val="heading 1"/>
    <w:basedOn w:val="a"/>
    <w:next w:val="a"/>
    <w:link w:val="1Char"/>
    <w:uiPriority w:val="9"/>
    <w:qFormat/>
    <w:rsid w:val="00B428D3"/>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2">
    <w:name w:val="heading 2"/>
    <w:basedOn w:val="a"/>
    <w:next w:val="a"/>
    <w:link w:val="2Char"/>
    <w:uiPriority w:val="9"/>
    <w:semiHidden/>
    <w:unhideWhenUsed/>
    <w:qFormat/>
    <w:rsid w:val="00B428D3"/>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3">
    <w:name w:val="heading 3"/>
    <w:basedOn w:val="a"/>
    <w:next w:val="a"/>
    <w:link w:val="3Char"/>
    <w:uiPriority w:val="9"/>
    <w:semiHidden/>
    <w:unhideWhenUsed/>
    <w:qFormat/>
    <w:rsid w:val="00B428D3"/>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4">
    <w:name w:val="heading 4"/>
    <w:basedOn w:val="a"/>
    <w:next w:val="a"/>
    <w:link w:val="4Char"/>
    <w:uiPriority w:val="9"/>
    <w:semiHidden/>
    <w:unhideWhenUsed/>
    <w:qFormat/>
    <w:rsid w:val="00B428D3"/>
    <w:pPr>
      <w:keepNext/>
      <w:keepLines/>
      <w:spacing w:before="40" w:after="0"/>
      <w:outlineLvl w:val="3"/>
    </w:pPr>
    <w:rPr>
      <w:rFonts w:asciiTheme="majorHAnsi" w:eastAsiaTheme="majorEastAsia" w:hAnsiTheme="majorHAnsi" w:cstheme="majorBidi"/>
      <w:i/>
      <w:iCs/>
      <w:color w:val="404040" w:themeColor="text1" w:themeTint="BF"/>
    </w:rPr>
  </w:style>
  <w:style w:type="paragraph" w:styleId="5">
    <w:name w:val="heading 5"/>
    <w:basedOn w:val="a"/>
    <w:next w:val="a"/>
    <w:link w:val="5Char"/>
    <w:uiPriority w:val="9"/>
    <w:semiHidden/>
    <w:unhideWhenUsed/>
    <w:qFormat/>
    <w:rsid w:val="00B428D3"/>
    <w:pPr>
      <w:keepNext/>
      <w:keepLines/>
      <w:spacing w:before="40" w:after="0"/>
      <w:outlineLvl w:val="4"/>
    </w:pPr>
    <w:rPr>
      <w:rFonts w:asciiTheme="majorHAnsi" w:eastAsiaTheme="majorEastAsia" w:hAnsiTheme="majorHAnsi" w:cstheme="majorBidi"/>
      <w:color w:val="404040" w:themeColor="text1" w:themeTint="BF"/>
    </w:rPr>
  </w:style>
  <w:style w:type="paragraph" w:styleId="6">
    <w:name w:val="heading 6"/>
    <w:basedOn w:val="a"/>
    <w:next w:val="a"/>
    <w:link w:val="6Char"/>
    <w:uiPriority w:val="9"/>
    <w:semiHidden/>
    <w:unhideWhenUsed/>
    <w:qFormat/>
    <w:rsid w:val="00B428D3"/>
    <w:pPr>
      <w:keepNext/>
      <w:keepLines/>
      <w:spacing w:before="40" w:after="0"/>
      <w:outlineLvl w:val="5"/>
    </w:pPr>
    <w:rPr>
      <w:rFonts w:asciiTheme="majorHAnsi" w:eastAsiaTheme="majorEastAsia" w:hAnsiTheme="majorHAnsi" w:cstheme="majorBidi"/>
    </w:rPr>
  </w:style>
  <w:style w:type="paragraph" w:styleId="7">
    <w:name w:val="heading 7"/>
    <w:basedOn w:val="a"/>
    <w:next w:val="a"/>
    <w:link w:val="7Char"/>
    <w:uiPriority w:val="9"/>
    <w:semiHidden/>
    <w:unhideWhenUsed/>
    <w:qFormat/>
    <w:rsid w:val="00B428D3"/>
    <w:pPr>
      <w:keepNext/>
      <w:keepLines/>
      <w:spacing w:before="40"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B428D3"/>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Char"/>
    <w:uiPriority w:val="9"/>
    <w:semiHidden/>
    <w:unhideWhenUsed/>
    <w:qFormat/>
    <w:rsid w:val="00B428D3"/>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B428D3"/>
    <w:rPr>
      <w:rFonts w:asciiTheme="majorHAnsi" w:eastAsiaTheme="majorEastAsia" w:hAnsiTheme="majorHAnsi" w:cstheme="majorBidi"/>
      <w:color w:val="262626" w:themeColor="text1" w:themeTint="D9"/>
      <w:sz w:val="32"/>
      <w:szCs w:val="32"/>
    </w:rPr>
  </w:style>
  <w:style w:type="character" w:customStyle="1" w:styleId="2Char">
    <w:name w:val="Επικεφαλίδα 2 Char"/>
    <w:basedOn w:val="a0"/>
    <w:link w:val="2"/>
    <w:uiPriority w:val="9"/>
    <w:semiHidden/>
    <w:rsid w:val="00B428D3"/>
    <w:rPr>
      <w:rFonts w:asciiTheme="majorHAnsi" w:eastAsiaTheme="majorEastAsia" w:hAnsiTheme="majorHAnsi" w:cstheme="majorBidi"/>
      <w:color w:val="262626" w:themeColor="text1" w:themeTint="D9"/>
      <w:sz w:val="28"/>
      <w:szCs w:val="28"/>
    </w:rPr>
  </w:style>
  <w:style w:type="character" w:customStyle="1" w:styleId="3Char">
    <w:name w:val="Επικεφαλίδα 3 Char"/>
    <w:basedOn w:val="a0"/>
    <w:link w:val="3"/>
    <w:uiPriority w:val="9"/>
    <w:semiHidden/>
    <w:rsid w:val="00B428D3"/>
    <w:rPr>
      <w:rFonts w:asciiTheme="majorHAnsi" w:eastAsiaTheme="majorEastAsia" w:hAnsiTheme="majorHAnsi" w:cstheme="majorBidi"/>
      <w:color w:val="0D0D0D" w:themeColor="text1" w:themeTint="F2"/>
      <w:sz w:val="24"/>
      <w:szCs w:val="24"/>
    </w:rPr>
  </w:style>
  <w:style w:type="character" w:customStyle="1" w:styleId="4Char">
    <w:name w:val="Επικεφαλίδα 4 Char"/>
    <w:basedOn w:val="a0"/>
    <w:link w:val="4"/>
    <w:uiPriority w:val="9"/>
    <w:semiHidden/>
    <w:rsid w:val="00B428D3"/>
    <w:rPr>
      <w:rFonts w:asciiTheme="majorHAnsi" w:eastAsiaTheme="majorEastAsia" w:hAnsiTheme="majorHAnsi" w:cstheme="majorBidi"/>
      <w:i/>
      <w:iCs/>
      <w:color w:val="404040" w:themeColor="text1" w:themeTint="BF"/>
    </w:rPr>
  </w:style>
  <w:style w:type="character" w:customStyle="1" w:styleId="5Char">
    <w:name w:val="Επικεφαλίδα 5 Char"/>
    <w:basedOn w:val="a0"/>
    <w:link w:val="5"/>
    <w:uiPriority w:val="9"/>
    <w:semiHidden/>
    <w:rsid w:val="00B428D3"/>
    <w:rPr>
      <w:rFonts w:asciiTheme="majorHAnsi" w:eastAsiaTheme="majorEastAsia" w:hAnsiTheme="majorHAnsi" w:cstheme="majorBidi"/>
      <w:color w:val="404040" w:themeColor="text1" w:themeTint="BF"/>
    </w:rPr>
  </w:style>
  <w:style w:type="character" w:customStyle="1" w:styleId="6Char">
    <w:name w:val="Επικεφαλίδα 6 Char"/>
    <w:basedOn w:val="a0"/>
    <w:link w:val="6"/>
    <w:uiPriority w:val="9"/>
    <w:semiHidden/>
    <w:rsid w:val="00B428D3"/>
    <w:rPr>
      <w:rFonts w:asciiTheme="majorHAnsi" w:eastAsiaTheme="majorEastAsia" w:hAnsiTheme="majorHAnsi" w:cstheme="majorBidi"/>
    </w:rPr>
  </w:style>
  <w:style w:type="character" w:customStyle="1" w:styleId="7Char">
    <w:name w:val="Επικεφαλίδα 7 Char"/>
    <w:basedOn w:val="a0"/>
    <w:link w:val="7"/>
    <w:uiPriority w:val="9"/>
    <w:semiHidden/>
    <w:rsid w:val="00B428D3"/>
    <w:rPr>
      <w:rFonts w:asciiTheme="majorHAnsi" w:eastAsiaTheme="majorEastAsia" w:hAnsiTheme="majorHAnsi" w:cstheme="majorBidi"/>
      <w:i/>
      <w:iCs/>
    </w:rPr>
  </w:style>
  <w:style w:type="character" w:customStyle="1" w:styleId="8Char">
    <w:name w:val="Επικεφαλίδα 8 Char"/>
    <w:basedOn w:val="a0"/>
    <w:link w:val="8"/>
    <w:uiPriority w:val="9"/>
    <w:semiHidden/>
    <w:rsid w:val="00B428D3"/>
    <w:rPr>
      <w:rFonts w:asciiTheme="majorHAnsi" w:eastAsiaTheme="majorEastAsia" w:hAnsiTheme="majorHAnsi" w:cstheme="majorBidi"/>
      <w:color w:val="262626" w:themeColor="text1" w:themeTint="D9"/>
      <w:sz w:val="21"/>
      <w:szCs w:val="21"/>
    </w:rPr>
  </w:style>
  <w:style w:type="character" w:customStyle="1" w:styleId="9Char">
    <w:name w:val="Επικεφαλίδα 9 Char"/>
    <w:basedOn w:val="a0"/>
    <w:link w:val="9"/>
    <w:uiPriority w:val="9"/>
    <w:semiHidden/>
    <w:rsid w:val="00B428D3"/>
    <w:rPr>
      <w:rFonts w:asciiTheme="majorHAnsi" w:eastAsiaTheme="majorEastAsia" w:hAnsiTheme="majorHAnsi" w:cstheme="majorBidi"/>
      <w:i/>
      <w:iCs/>
      <w:color w:val="262626" w:themeColor="text1" w:themeTint="D9"/>
      <w:sz w:val="21"/>
      <w:szCs w:val="21"/>
    </w:rPr>
  </w:style>
  <w:style w:type="paragraph" w:styleId="a3">
    <w:name w:val="caption"/>
    <w:basedOn w:val="a"/>
    <w:next w:val="a"/>
    <w:uiPriority w:val="35"/>
    <w:semiHidden/>
    <w:unhideWhenUsed/>
    <w:qFormat/>
    <w:rsid w:val="00B428D3"/>
    <w:pPr>
      <w:spacing w:after="200" w:line="240" w:lineRule="auto"/>
    </w:pPr>
    <w:rPr>
      <w:i/>
      <w:iCs/>
      <w:color w:val="44546A" w:themeColor="text2"/>
      <w:sz w:val="18"/>
      <w:szCs w:val="18"/>
    </w:rPr>
  </w:style>
  <w:style w:type="paragraph" w:styleId="a4">
    <w:name w:val="Title"/>
    <w:basedOn w:val="a"/>
    <w:next w:val="a"/>
    <w:link w:val="Char"/>
    <w:uiPriority w:val="10"/>
    <w:qFormat/>
    <w:rsid w:val="00B428D3"/>
    <w:pPr>
      <w:spacing w:after="0" w:line="240" w:lineRule="auto"/>
      <w:contextualSpacing/>
    </w:pPr>
    <w:rPr>
      <w:rFonts w:asciiTheme="majorHAnsi" w:eastAsiaTheme="majorEastAsia" w:hAnsiTheme="majorHAnsi" w:cstheme="majorBidi"/>
      <w:spacing w:val="-10"/>
      <w:sz w:val="56"/>
      <w:szCs w:val="56"/>
    </w:rPr>
  </w:style>
  <w:style w:type="character" w:customStyle="1" w:styleId="Char">
    <w:name w:val="Τίτλος Char"/>
    <w:basedOn w:val="a0"/>
    <w:link w:val="a4"/>
    <w:uiPriority w:val="10"/>
    <w:rsid w:val="00B428D3"/>
    <w:rPr>
      <w:rFonts w:asciiTheme="majorHAnsi" w:eastAsiaTheme="majorEastAsia" w:hAnsiTheme="majorHAnsi" w:cstheme="majorBidi"/>
      <w:spacing w:val="-10"/>
      <w:sz w:val="56"/>
      <w:szCs w:val="56"/>
    </w:rPr>
  </w:style>
  <w:style w:type="paragraph" w:styleId="a5">
    <w:name w:val="Subtitle"/>
    <w:basedOn w:val="a"/>
    <w:next w:val="a"/>
    <w:link w:val="Char0"/>
    <w:uiPriority w:val="11"/>
    <w:qFormat/>
    <w:rsid w:val="00B428D3"/>
    <w:pPr>
      <w:numPr>
        <w:ilvl w:val="1"/>
      </w:numPr>
    </w:pPr>
    <w:rPr>
      <w:color w:val="5A5A5A" w:themeColor="text1" w:themeTint="A5"/>
      <w:spacing w:val="15"/>
    </w:rPr>
  </w:style>
  <w:style w:type="character" w:customStyle="1" w:styleId="Char0">
    <w:name w:val="Υπότιτλος Char"/>
    <w:basedOn w:val="a0"/>
    <w:link w:val="a5"/>
    <w:uiPriority w:val="11"/>
    <w:rsid w:val="00B428D3"/>
    <w:rPr>
      <w:color w:val="5A5A5A" w:themeColor="text1" w:themeTint="A5"/>
      <w:spacing w:val="15"/>
    </w:rPr>
  </w:style>
  <w:style w:type="character" w:styleId="a6">
    <w:name w:val="Strong"/>
    <w:basedOn w:val="a0"/>
    <w:uiPriority w:val="22"/>
    <w:qFormat/>
    <w:rsid w:val="00B428D3"/>
    <w:rPr>
      <w:b/>
      <w:bCs/>
      <w:color w:val="auto"/>
    </w:rPr>
  </w:style>
  <w:style w:type="character" w:styleId="a7">
    <w:name w:val="Emphasis"/>
    <w:basedOn w:val="a0"/>
    <w:uiPriority w:val="20"/>
    <w:qFormat/>
    <w:rsid w:val="00B428D3"/>
    <w:rPr>
      <w:i/>
      <w:iCs/>
      <w:color w:val="auto"/>
    </w:rPr>
  </w:style>
  <w:style w:type="paragraph" w:styleId="a8">
    <w:name w:val="No Spacing"/>
    <w:uiPriority w:val="1"/>
    <w:qFormat/>
    <w:rsid w:val="00B428D3"/>
    <w:pPr>
      <w:spacing w:after="0" w:line="240" w:lineRule="auto"/>
    </w:pPr>
  </w:style>
  <w:style w:type="paragraph" w:styleId="a9">
    <w:name w:val="Quote"/>
    <w:basedOn w:val="a"/>
    <w:next w:val="a"/>
    <w:link w:val="Char1"/>
    <w:uiPriority w:val="29"/>
    <w:qFormat/>
    <w:rsid w:val="00B428D3"/>
    <w:pPr>
      <w:spacing w:before="200"/>
      <w:ind w:left="864" w:right="864"/>
    </w:pPr>
    <w:rPr>
      <w:i/>
      <w:iCs/>
      <w:color w:val="404040" w:themeColor="text1" w:themeTint="BF"/>
    </w:rPr>
  </w:style>
  <w:style w:type="character" w:customStyle="1" w:styleId="Char1">
    <w:name w:val="Απόσπασμα Char"/>
    <w:basedOn w:val="a0"/>
    <w:link w:val="a9"/>
    <w:uiPriority w:val="29"/>
    <w:rsid w:val="00B428D3"/>
    <w:rPr>
      <w:i/>
      <w:iCs/>
      <w:color w:val="404040" w:themeColor="text1" w:themeTint="BF"/>
    </w:rPr>
  </w:style>
  <w:style w:type="paragraph" w:styleId="aa">
    <w:name w:val="Intense Quote"/>
    <w:basedOn w:val="a"/>
    <w:next w:val="a"/>
    <w:link w:val="Char2"/>
    <w:uiPriority w:val="30"/>
    <w:qFormat/>
    <w:rsid w:val="00B428D3"/>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Char2">
    <w:name w:val="Έντονο εισαγωγικό Char"/>
    <w:basedOn w:val="a0"/>
    <w:link w:val="aa"/>
    <w:uiPriority w:val="30"/>
    <w:rsid w:val="00B428D3"/>
    <w:rPr>
      <w:i/>
      <w:iCs/>
      <w:color w:val="404040" w:themeColor="text1" w:themeTint="BF"/>
    </w:rPr>
  </w:style>
  <w:style w:type="character" w:styleId="ab">
    <w:name w:val="Subtle Emphasis"/>
    <w:basedOn w:val="a0"/>
    <w:uiPriority w:val="19"/>
    <w:qFormat/>
    <w:rsid w:val="00B428D3"/>
    <w:rPr>
      <w:i/>
      <w:iCs/>
      <w:color w:val="404040" w:themeColor="text1" w:themeTint="BF"/>
    </w:rPr>
  </w:style>
  <w:style w:type="character" w:styleId="ac">
    <w:name w:val="Intense Emphasis"/>
    <w:basedOn w:val="a0"/>
    <w:uiPriority w:val="21"/>
    <w:qFormat/>
    <w:rsid w:val="00B428D3"/>
    <w:rPr>
      <w:b/>
      <w:bCs/>
      <w:i/>
      <w:iCs/>
      <w:color w:val="auto"/>
    </w:rPr>
  </w:style>
  <w:style w:type="character" w:styleId="ad">
    <w:name w:val="Subtle Reference"/>
    <w:basedOn w:val="a0"/>
    <w:uiPriority w:val="31"/>
    <w:qFormat/>
    <w:rsid w:val="00B428D3"/>
    <w:rPr>
      <w:smallCaps/>
      <w:color w:val="404040" w:themeColor="text1" w:themeTint="BF"/>
    </w:rPr>
  </w:style>
  <w:style w:type="character" w:styleId="ae">
    <w:name w:val="Intense Reference"/>
    <w:basedOn w:val="a0"/>
    <w:uiPriority w:val="32"/>
    <w:qFormat/>
    <w:rsid w:val="00B428D3"/>
    <w:rPr>
      <w:b/>
      <w:bCs/>
      <w:smallCaps/>
      <w:color w:val="404040" w:themeColor="text1" w:themeTint="BF"/>
      <w:spacing w:val="5"/>
    </w:rPr>
  </w:style>
  <w:style w:type="character" w:styleId="af">
    <w:name w:val="Book Title"/>
    <w:basedOn w:val="a0"/>
    <w:uiPriority w:val="33"/>
    <w:qFormat/>
    <w:rsid w:val="00B428D3"/>
    <w:rPr>
      <w:b/>
      <w:bCs/>
      <w:i/>
      <w:iCs/>
      <w:spacing w:val="5"/>
    </w:rPr>
  </w:style>
  <w:style w:type="paragraph" w:styleId="af0">
    <w:name w:val="TOC Heading"/>
    <w:basedOn w:val="1"/>
    <w:next w:val="a"/>
    <w:uiPriority w:val="39"/>
    <w:semiHidden/>
    <w:unhideWhenUsed/>
    <w:qFormat/>
    <w:rsid w:val="00B428D3"/>
    <w:pPr>
      <w:outlineLvl w:val="9"/>
    </w:pPr>
  </w:style>
  <w:style w:type="character" w:styleId="-">
    <w:name w:val="Hyperlink"/>
    <w:basedOn w:val="a0"/>
    <w:uiPriority w:val="99"/>
    <w:unhideWhenUsed/>
    <w:rsid w:val="004844B4"/>
    <w:rPr>
      <w:color w:val="0563C1" w:themeColor="hyperlink"/>
      <w:u w:val="single"/>
    </w:rPr>
  </w:style>
  <w:style w:type="paragraph" w:styleId="af1">
    <w:name w:val="List Paragraph"/>
    <w:basedOn w:val="a"/>
    <w:uiPriority w:val="34"/>
    <w:qFormat/>
    <w:rsid w:val="00936ABC"/>
    <w:pPr>
      <w:ind w:left="720"/>
      <w:contextualSpacing/>
    </w:pPr>
  </w:style>
  <w:style w:type="paragraph" w:styleId="af2">
    <w:name w:val="Balloon Text"/>
    <w:basedOn w:val="a"/>
    <w:link w:val="Char3"/>
    <w:uiPriority w:val="99"/>
    <w:semiHidden/>
    <w:unhideWhenUsed/>
    <w:rsid w:val="00C87CE8"/>
    <w:pPr>
      <w:spacing w:after="0" w:line="240" w:lineRule="auto"/>
    </w:pPr>
    <w:rPr>
      <w:rFonts w:ascii="Tahoma" w:hAnsi="Tahoma" w:cs="Tahoma"/>
      <w:sz w:val="16"/>
      <w:szCs w:val="16"/>
    </w:rPr>
  </w:style>
  <w:style w:type="character" w:customStyle="1" w:styleId="Char3">
    <w:name w:val="Κείμενο πλαισίου Char"/>
    <w:basedOn w:val="a0"/>
    <w:link w:val="af2"/>
    <w:uiPriority w:val="99"/>
    <w:semiHidden/>
    <w:rsid w:val="00C87CE8"/>
    <w:rPr>
      <w:rFonts w:ascii="Tahoma" w:hAnsi="Tahoma" w:cs="Tahoma"/>
      <w:sz w:val="16"/>
      <w:szCs w:val="16"/>
    </w:rPr>
  </w:style>
  <w:style w:type="paragraph" w:styleId="Web">
    <w:name w:val="Normal (Web)"/>
    <w:basedOn w:val="a"/>
    <w:uiPriority w:val="99"/>
    <w:unhideWhenUsed/>
    <w:rsid w:val="00415FA6"/>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amazon.co.uk/Archetypal-Patterns-Studies-Psychology-Analysts/dp/0919123775" TargetMode="External"/><Relationship Id="rId7" Type="http://schemas.openxmlformats.org/officeDocument/2006/relationships/package" Target="embeddings/____________Microsoft_Office_Word1.docx"/><Relationship Id="rId12" Type="http://schemas.openxmlformats.org/officeDocument/2006/relationships/hyperlink" Target="https://kipriakaparamithia.weebly.com/deltaomicronmu942-kappaalphaiota-chialpharhoalphakappatauetarhoiotasigmatauiotakappa940-gammanuomegarho943sigmamualphataualpha-pialpharhoalphamuupsilonthetaiotaomicron973.html" TargetMode="External"/><Relationship Id="rId17" Type="http://schemas.openxmlformats.org/officeDocument/2006/relationships/hyperlink" Target="https://el.wikipedia.org/wiki/%CE%A0%CE%B1%CF%81%CE%B1%CE%BC%CF%8D%CE%B8%CE%B9"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epi-logika.blogspot.gr/2012/05/blog-post_11.html" TargetMode="External"/><Relationship Id="rId20" Type="http://schemas.openxmlformats.org/officeDocument/2006/relationships/hyperlink" Target="http://sqrl.it/?h8zcf"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el.wikipedia.org/wiki/%CE%A0%CE%B1%CF%81%CE%B1%CE%BC%CF%8D%CE%B8%CE%B9"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users.sch.gr/symfo/sholio/ekthesi/a_likiu/afigisi_analitika.htm" TargetMode="External"/><Relationship Id="rId23" Type="http://schemas.openxmlformats.org/officeDocument/2006/relationships/image" Target="media/image7.jpeg"/><Relationship Id="rId10" Type="http://schemas.openxmlformats.org/officeDocument/2006/relationships/hyperlink" Target="http://keimena.ece.uth.gr/main/t18/01-kaplanoglou.pdf" TargetMode="External"/><Relationship Id="rId19" Type="http://schemas.openxmlformats.org/officeDocument/2006/relationships/hyperlink" Target="http://sqrl.it/?311ho"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http://www.paidika-paramythia.gr/" TargetMode="External"/><Relationship Id="rId27"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F0C9D4-E83F-4B1B-802C-95EC86239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21</Pages>
  <Words>4828</Words>
  <Characters>26073</Characters>
  <Application>Microsoft Office Word</Application>
  <DocSecurity>0</DocSecurity>
  <Lines>217</Lines>
  <Paragraphs>61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30840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 star</dc:creator>
  <cp:keywords/>
  <dc:description/>
  <cp:lastModifiedBy>user</cp:lastModifiedBy>
  <cp:revision>21</cp:revision>
  <dcterms:created xsi:type="dcterms:W3CDTF">2018-04-25T10:30:00Z</dcterms:created>
  <dcterms:modified xsi:type="dcterms:W3CDTF">2018-06-19T20:23:00Z</dcterms:modified>
</cp:coreProperties>
</file>