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F738" w14:textId="77777777" w:rsidR="00DB70B2" w:rsidRDefault="00000000">
      <w:pPr>
        <w:pStyle w:val="a4"/>
      </w:pPr>
      <w:r>
        <w:t>3ο</w:t>
      </w:r>
      <w:r>
        <w:rPr>
          <w:spacing w:val="-2"/>
        </w:rPr>
        <w:t xml:space="preserve"> </w:t>
      </w:r>
      <w:r>
        <w:t>ΓΥΜΝΑΣΙΟ</w:t>
      </w:r>
      <w:r>
        <w:rPr>
          <w:spacing w:val="-2"/>
        </w:rPr>
        <w:t xml:space="preserve"> ΚΑΡΔΙΤΣΑΣ</w:t>
      </w:r>
    </w:p>
    <w:p w14:paraId="1367FFEE" w14:textId="77777777" w:rsidR="00DB70B2" w:rsidRDefault="00000000">
      <w:pPr>
        <w:pStyle w:val="a3"/>
        <w:spacing w:before="119"/>
        <w:ind w:left="1038" w:right="1976" w:hanging="26"/>
        <w:jc w:val="center"/>
      </w:pPr>
      <w:r>
        <w:t>ΑΞΙΟΛΟΓΗΣΗ ΠΡΟΣΦΟΡΩΝ ΚΑΙ ΣΥΝΤΑΞΗ ΙΔΙΩΤΙΚΟΥ ΣΥΜΦΩΝΗΤΙΚΟΥ</w:t>
      </w:r>
      <w:r>
        <w:rPr>
          <w:spacing w:val="40"/>
        </w:rPr>
        <w:t xml:space="preserve"> </w:t>
      </w:r>
      <w:r>
        <w:t>ΓΙΑ ΔΙΗΜΕΡΗ</w:t>
      </w:r>
      <w:r>
        <w:rPr>
          <w:spacing w:val="-7"/>
        </w:rPr>
        <w:t xml:space="preserve"> </w:t>
      </w:r>
      <w:r>
        <w:t>ΕΚΠΑΙΔΕΥΤΙΚΗ</w:t>
      </w:r>
      <w:r>
        <w:rPr>
          <w:spacing w:val="-4"/>
        </w:rPr>
        <w:t xml:space="preserve"> </w:t>
      </w:r>
      <w:r>
        <w:t>ΕΠΙΣΚΕΨΗ</w:t>
      </w:r>
      <w:r>
        <w:rPr>
          <w:spacing w:val="-4"/>
        </w:rPr>
        <w:t xml:space="preserve"> </w:t>
      </w:r>
      <w:r>
        <w:t>ΜΑΘΗΤΩΝ</w:t>
      </w:r>
      <w:r>
        <w:rPr>
          <w:spacing w:val="-3"/>
        </w:rPr>
        <w:t xml:space="preserve"> </w:t>
      </w:r>
      <w:r>
        <w:t>ΤΗΣ</w:t>
      </w:r>
      <w:r>
        <w:rPr>
          <w:spacing w:val="46"/>
        </w:rPr>
        <w:t xml:space="preserve"> </w:t>
      </w:r>
      <w:r>
        <w:t>Γ΄</w:t>
      </w:r>
      <w:r>
        <w:rPr>
          <w:spacing w:val="-5"/>
        </w:rPr>
        <w:t xml:space="preserve"> </w:t>
      </w:r>
      <w:r>
        <w:t>ΤΑΞΗΣ</w:t>
      </w:r>
      <w:r>
        <w:rPr>
          <w:spacing w:val="-3"/>
        </w:rPr>
        <w:t xml:space="preserve"> </w:t>
      </w:r>
      <w:r>
        <w:t>ΣΤΗ</w:t>
      </w:r>
      <w:r>
        <w:rPr>
          <w:spacing w:val="-3"/>
        </w:rPr>
        <w:t xml:space="preserve"> </w:t>
      </w:r>
      <w:r>
        <w:rPr>
          <w:spacing w:val="-2"/>
        </w:rPr>
        <w:t>ΒΟΥΛΗ</w:t>
      </w:r>
    </w:p>
    <w:p w14:paraId="17D2062F" w14:textId="549D8FF3" w:rsidR="00DB70B2" w:rsidRDefault="00000000">
      <w:pPr>
        <w:pStyle w:val="a3"/>
        <w:tabs>
          <w:tab w:val="left" w:pos="1970"/>
          <w:tab w:val="left" w:pos="8687"/>
        </w:tabs>
        <w:spacing w:line="293" w:lineRule="exact"/>
        <w:ind w:right="989"/>
        <w:jc w:val="center"/>
      </w:pPr>
      <w:r>
        <w:rPr>
          <w:u w:val="single"/>
        </w:rPr>
        <w:tab/>
        <w:t>ΣΤΗΝ</w:t>
      </w:r>
      <w:r>
        <w:rPr>
          <w:spacing w:val="-5"/>
          <w:u w:val="single"/>
        </w:rPr>
        <w:t xml:space="preserve"> </w:t>
      </w:r>
      <w:r>
        <w:rPr>
          <w:u w:val="single"/>
        </w:rPr>
        <w:t>ΑΘΗΝΑ</w:t>
      </w:r>
      <w:r>
        <w:rPr>
          <w:spacing w:val="-2"/>
          <w:u w:val="single"/>
        </w:rPr>
        <w:t xml:space="preserve"> </w:t>
      </w:r>
      <w:r>
        <w:rPr>
          <w:u w:val="single"/>
        </w:rPr>
        <w:t>ΣΤΙΣ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 w:rsidR="00335E26">
        <w:rPr>
          <w:u w:val="single"/>
        </w:rPr>
        <w:t>0</w:t>
      </w:r>
      <w:r>
        <w:rPr>
          <w:u w:val="single"/>
        </w:rPr>
        <w:t>/11/202</w:t>
      </w:r>
      <w:r w:rsidR="00335E26">
        <w:rPr>
          <w:u w:val="single"/>
        </w:rPr>
        <w:t>5</w:t>
      </w:r>
      <w:r>
        <w:rPr>
          <w:spacing w:val="-4"/>
          <w:u w:val="single"/>
        </w:rPr>
        <w:t xml:space="preserve"> </w:t>
      </w:r>
      <w:r>
        <w:rPr>
          <w:u w:val="single"/>
        </w:rPr>
        <w:t>-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2</w:t>
      </w:r>
      <w:r w:rsidR="00335E26">
        <w:rPr>
          <w:spacing w:val="-2"/>
          <w:u w:val="single"/>
        </w:rPr>
        <w:t>1</w:t>
      </w:r>
      <w:r>
        <w:rPr>
          <w:spacing w:val="-2"/>
          <w:u w:val="single"/>
        </w:rPr>
        <w:t>/11/202</w:t>
      </w:r>
      <w:r w:rsidR="00335E26">
        <w:rPr>
          <w:spacing w:val="-2"/>
          <w:u w:val="single"/>
        </w:rPr>
        <w:t>5</w:t>
      </w:r>
      <w:r>
        <w:rPr>
          <w:u w:val="single"/>
        </w:rPr>
        <w:tab/>
      </w:r>
    </w:p>
    <w:p w14:paraId="6F43FFCE" w14:textId="77777777" w:rsidR="00DB70B2" w:rsidRDefault="00DB70B2">
      <w:pPr>
        <w:pStyle w:val="a3"/>
        <w:spacing w:before="228" w:after="1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844"/>
        <w:gridCol w:w="1561"/>
        <w:gridCol w:w="3263"/>
        <w:gridCol w:w="1559"/>
      </w:tblGrid>
      <w:tr w:rsidR="00DB70B2" w14:paraId="2430A833" w14:textId="77777777">
        <w:trPr>
          <w:trHeight w:val="1298"/>
        </w:trPr>
        <w:tc>
          <w:tcPr>
            <w:tcW w:w="706" w:type="dxa"/>
          </w:tcPr>
          <w:p w14:paraId="1EB96DA9" w14:textId="77777777" w:rsidR="00DB70B2" w:rsidRDefault="00DB70B2">
            <w:pPr>
              <w:pStyle w:val="TableParagraph"/>
              <w:spacing w:before="208"/>
              <w:ind w:left="0"/>
              <w:rPr>
                <w:rFonts w:ascii="Calibri"/>
                <w:sz w:val="24"/>
              </w:rPr>
            </w:pPr>
          </w:p>
          <w:p w14:paraId="4AB0AE8E" w14:textId="77777777" w:rsidR="00DB70B2" w:rsidRDefault="00000000">
            <w:pPr>
              <w:pStyle w:val="TableParagraph"/>
              <w:spacing w:before="0"/>
              <w:ind w:right="1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5"/>
                <w:sz w:val="24"/>
              </w:rPr>
              <w:t>α/α</w:t>
            </w:r>
          </w:p>
        </w:tc>
        <w:tc>
          <w:tcPr>
            <w:tcW w:w="1844" w:type="dxa"/>
          </w:tcPr>
          <w:p w14:paraId="77256655" w14:textId="77777777" w:rsidR="00DB70B2" w:rsidRDefault="00000000">
            <w:pPr>
              <w:pStyle w:val="TableParagraph"/>
              <w:spacing w:before="208"/>
              <w:ind w:left="256" w:right="244" w:hanging="3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Στοιχεία Ταξιδιωτικού Γραφείου</w:t>
            </w:r>
          </w:p>
        </w:tc>
        <w:tc>
          <w:tcPr>
            <w:tcW w:w="1561" w:type="dxa"/>
          </w:tcPr>
          <w:p w14:paraId="70D3C888" w14:textId="77777777" w:rsidR="00DB70B2" w:rsidRDefault="00000000">
            <w:pPr>
              <w:pStyle w:val="TableParagraph"/>
              <w:spacing w:before="208"/>
              <w:ind w:left="152" w:right="143" w:firstLine="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Ασφάλιση προαιρετική πρόσθετη</w:t>
            </w:r>
          </w:p>
        </w:tc>
        <w:tc>
          <w:tcPr>
            <w:tcW w:w="3263" w:type="dxa"/>
          </w:tcPr>
          <w:p w14:paraId="07C0FAC7" w14:textId="77777777" w:rsidR="00DB70B2" w:rsidRDefault="00DB70B2">
            <w:pPr>
              <w:pStyle w:val="TableParagraph"/>
              <w:spacing w:before="61"/>
              <w:ind w:left="0"/>
              <w:rPr>
                <w:rFonts w:ascii="Calibri"/>
                <w:sz w:val="24"/>
              </w:rPr>
            </w:pPr>
          </w:p>
          <w:p w14:paraId="11615107" w14:textId="77777777" w:rsidR="00DB70B2" w:rsidRDefault="00000000">
            <w:pPr>
              <w:pStyle w:val="TableParagraph"/>
              <w:spacing w:before="0"/>
              <w:ind w:left="1145" w:right="58" w:hanging="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Κατάλυμα Κατηγορία</w:t>
            </w:r>
          </w:p>
        </w:tc>
        <w:tc>
          <w:tcPr>
            <w:tcW w:w="1559" w:type="dxa"/>
          </w:tcPr>
          <w:p w14:paraId="5D6E3DE0" w14:textId="77777777" w:rsidR="00DB70B2" w:rsidRDefault="00DB70B2">
            <w:pPr>
              <w:pStyle w:val="TableParagraph"/>
              <w:spacing w:before="61"/>
              <w:ind w:left="0"/>
              <w:rPr>
                <w:rFonts w:ascii="Calibri"/>
                <w:sz w:val="24"/>
              </w:rPr>
            </w:pPr>
          </w:p>
          <w:p w14:paraId="6948AD63" w14:textId="77777777" w:rsidR="00DB70B2" w:rsidRDefault="00000000">
            <w:pPr>
              <w:pStyle w:val="TableParagraph"/>
              <w:spacing w:before="0"/>
              <w:ind w:left="402" w:right="261" w:hanging="132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Κόστος</w:t>
            </w:r>
            <w:r>
              <w:rPr>
                <w:rFonts w:ascii="Calibri" w:hAnsi="Calibri"/>
                <w:b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με </w:t>
            </w:r>
            <w:r>
              <w:rPr>
                <w:rFonts w:ascii="Calibri" w:hAnsi="Calibri"/>
                <w:b/>
                <w:spacing w:val="-2"/>
                <w:sz w:val="24"/>
              </w:rPr>
              <w:t>πρωινό</w:t>
            </w:r>
          </w:p>
        </w:tc>
      </w:tr>
      <w:tr w:rsidR="00DB70B2" w14:paraId="51B44514" w14:textId="77777777">
        <w:trPr>
          <w:trHeight w:val="707"/>
        </w:trPr>
        <w:tc>
          <w:tcPr>
            <w:tcW w:w="706" w:type="dxa"/>
          </w:tcPr>
          <w:p w14:paraId="79B18251" w14:textId="77777777" w:rsidR="00DB70B2" w:rsidRDefault="00000000">
            <w:pPr>
              <w:pStyle w:val="TableParagraph"/>
              <w:spacing w:before="2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4" w:type="dxa"/>
          </w:tcPr>
          <w:p w14:paraId="29E15CCE" w14:textId="77777777" w:rsidR="00DB70B2" w:rsidRDefault="00000000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TIROGIANNIS TOURS</w:t>
            </w:r>
          </w:p>
        </w:tc>
        <w:tc>
          <w:tcPr>
            <w:tcW w:w="1561" w:type="dxa"/>
          </w:tcPr>
          <w:p w14:paraId="45B21C95" w14:textId="77777777" w:rsidR="00DB70B2" w:rsidRDefault="00000000">
            <w:pPr>
              <w:pStyle w:val="TableParagraph"/>
              <w:spacing w:before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ΝΑΙ</w:t>
            </w:r>
          </w:p>
        </w:tc>
        <w:tc>
          <w:tcPr>
            <w:tcW w:w="3263" w:type="dxa"/>
          </w:tcPr>
          <w:p w14:paraId="5CFF607C" w14:textId="31559B76" w:rsidR="00DB70B2" w:rsidRPr="00802A2E" w:rsidRDefault="00802A2E" w:rsidP="00802A2E">
            <w:pPr>
              <w:pStyle w:val="TableParagraph"/>
              <w:spacing w:before="211"/>
              <w:ind w:left="0"/>
              <w:rPr>
                <w:sz w:val="24"/>
                <w:lang w:val="en-US"/>
              </w:rPr>
            </w:pPr>
            <w:r w:rsidRPr="00802A2E">
              <w:rPr>
                <w:sz w:val="24"/>
                <w:lang w:val="en-US"/>
              </w:rPr>
              <w:t>B</w:t>
            </w:r>
            <w:r>
              <w:rPr>
                <w:sz w:val="24"/>
                <w:lang w:val="en-US"/>
              </w:rPr>
              <w:t>OSS</w:t>
            </w:r>
            <w:r w:rsidRPr="00802A2E">
              <w:rPr>
                <w:spacing w:val="-17"/>
                <w:sz w:val="24"/>
                <w:lang w:val="en-US"/>
              </w:rPr>
              <w:t xml:space="preserve"> </w:t>
            </w:r>
            <w:r w:rsidRPr="00802A2E">
              <w:rPr>
                <w:sz w:val="24"/>
                <w:lang w:val="en-US"/>
              </w:rPr>
              <w:t xml:space="preserve">BOUTIQUE </w:t>
            </w:r>
            <w:r w:rsidRPr="00802A2E">
              <w:rPr>
                <w:spacing w:val="-2"/>
                <w:sz w:val="24"/>
                <w:lang w:val="en-US"/>
              </w:rPr>
              <w:t>ATHENS</w:t>
            </w:r>
          </w:p>
        </w:tc>
        <w:tc>
          <w:tcPr>
            <w:tcW w:w="1559" w:type="dxa"/>
          </w:tcPr>
          <w:p w14:paraId="4C256584" w14:textId="2900FEB9" w:rsidR="00DB70B2" w:rsidRPr="00802A2E" w:rsidRDefault="00000000">
            <w:pPr>
              <w:pStyle w:val="TableParagraph"/>
              <w:spacing w:before="211"/>
              <w:ind w:left="104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802A2E">
              <w:rPr>
                <w:sz w:val="24"/>
                <w:lang w:val="en-US"/>
              </w:rPr>
              <w:t>514,5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  <w:r w:rsidR="00802A2E">
              <w:rPr>
                <w:spacing w:val="-10"/>
                <w:sz w:val="24"/>
                <w:lang w:val="en-US"/>
              </w:rPr>
              <w:t xml:space="preserve"> - 53,4</w:t>
            </w:r>
            <w:r w:rsidR="00335E26">
              <w:rPr>
                <w:spacing w:val="-10"/>
                <w:sz w:val="24"/>
                <w:lang w:val="en-US"/>
              </w:rPr>
              <w:t>/</w:t>
            </w:r>
            <w:r w:rsidR="00335E26">
              <w:rPr>
                <w:spacing w:val="-10"/>
                <w:sz w:val="24"/>
              </w:rPr>
              <w:t>ΑΤΟΜΟ</w:t>
            </w:r>
          </w:p>
        </w:tc>
      </w:tr>
      <w:tr w:rsidR="00DB70B2" w14:paraId="7555B1E0" w14:textId="77777777">
        <w:trPr>
          <w:trHeight w:val="820"/>
        </w:trPr>
        <w:tc>
          <w:tcPr>
            <w:tcW w:w="706" w:type="dxa"/>
          </w:tcPr>
          <w:p w14:paraId="0BCAFF17" w14:textId="77777777" w:rsidR="00DB70B2" w:rsidRDefault="00DB70B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44" w:type="dxa"/>
          </w:tcPr>
          <w:p w14:paraId="05A8BB46" w14:textId="77777777" w:rsidR="00DB70B2" w:rsidRDefault="00000000"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TIROGIANNIS TOURS</w:t>
            </w:r>
          </w:p>
        </w:tc>
        <w:tc>
          <w:tcPr>
            <w:tcW w:w="1561" w:type="dxa"/>
          </w:tcPr>
          <w:p w14:paraId="35251C76" w14:textId="77777777" w:rsidR="00DB70B2" w:rsidRDefault="00000000">
            <w:pPr>
              <w:pStyle w:val="TableParagraph"/>
              <w:spacing w:before="2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ΝΑΙ</w:t>
            </w:r>
          </w:p>
        </w:tc>
        <w:tc>
          <w:tcPr>
            <w:tcW w:w="3263" w:type="dxa"/>
          </w:tcPr>
          <w:p w14:paraId="6BC19EE6" w14:textId="224C0AD7" w:rsidR="00DB70B2" w:rsidRDefault="00802A2E" w:rsidP="00802A2E">
            <w:pPr>
              <w:pStyle w:val="TableParagraph"/>
              <w:spacing w:before="130"/>
              <w:ind w:right="58"/>
              <w:rPr>
                <w:sz w:val="24"/>
              </w:rPr>
            </w:pPr>
            <w:r>
              <w:rPr>
                <w:sz w:val="24"/>
              </w:rPr>
              <w:t>BREEZE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BOUTIQUE </w:t>
            </w:r>
            <w:r>
              <w:rPr>
                <w:spacing w:val="-2"/>
                <w:sz w:val="24"/>
              </w:rPr>
              <w:t>ATHENS</w:t>
            </w:r>
          </w:p>
        </w:tc>
        <w:tc>
          <w:tcPr>
            <w:tcW w:w="1559" w:type="dxa"/>
          </w:tcPr>
          <w:p w14:paraId="7DF9DB0E" w14:textId="3EA899E4" w:rsidR="00DB70B2" w:rsidRDefault="00802A2E">
            <w:pPr>
              <w:pStyle w:val="TableParagraph"/>
              <w:spacing w:before="269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514,5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  <w:r>
              <w:rPr>
                <w:spacing w:val="-10"/>
                <w:sz w:val="24"/>
                <w:lang w:val="en-US"/>
              </w:rPr>
              <w:t xml:space="preserve"> - 53,4</w:t>
            </w:r>
            <w:r w:rsidR="00335E26">
              <w:rPr>
                <w:spacing w:val="-10"/>
                <w:sz w:val="24"/>
              </w:rPr>
              <w:t>€</w:t>
            </w:r>
            <w:r w:rsidR="00335E26">
              <w:rPr>
                <w:spacing w:val="-10"/>
                <w:sz w:val="24"/>
                <w:lang w:val="en-US"/>
              </w:rPr>
              <w:t>/</w:t>
            </w:r>
            <w:r w:rsidR="00335E26">
              <w:rPr>
                <w:spacing w:val="-10"/>
                <w:sz w:val="24"/>
              </w:rPr>
              <w:t>ΑΤΟΜΟ</w:t>
            </w:r>
          </w:p>
        </w:tc>
      </w:tr>
      <w:tr w:rsidR="00DB70B2" w14:paraId="7D1215B8" w14:textId="77777777">
        <w:trPr>
          <w:trHeight w:val="748"/>
        </w:trPr>
        <w:tc>
          <w:tcPr>
            <w:tcW w:w="706" w:type="dxa"/>
          </w:tcPr>
          <w:p w14:paraId="7395E013" w14:textId="77777777" w:rsidR="00DB70B2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14:paraId="57C222ED" w14:textId="77777777" w:rsidR="00DB70B2" w:rsidRDefault="00000000">
            <w:pPr>
              <w:pStyle w:val="TableParagraph"/>
              <w:spacing w:before="9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EFTHIMIOU TRAVEL</w:t>
            </w:r>
          </w:p>
        </w:tc>
        <w:tc>
          <w:tcPr>
            <w:tcW w:w="1561" w:type="dxa"/>
          </w:tcPr>
          <w:p w14:paraId="4DC2B8D6" w14:textId="77777777" w:rsidR="00DB70B2" w:rsidRDefault="00000000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ΝΑΙ</w:t>
            </w:r>
          </w:p>
        </w:tc>
        <w:tc>
          <w:tcPr>
            <w:tcW w:w="3263" w:type="dxa"/>
          </w:tcPr>
          <w:p w14:paraId="4239C24F" w14:textId="6F8846F6" w:rsidR="00DB70B2" w:rsidRDefault="00802A2E" w:rsidP="00802A2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en-US"/>
              </w:rPr>
              <w:t>NOVUS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HOTEL</w:t>
            </w:r>
          </w:p>
        </w:tc>
        <w:tc>
          <w:tcPr>
            <w:tcW w:w="1559" w:type="dxa"/>
          </w:tcPr>
          <w:p w14:paraId="3CE01F00" w14:textId="69548545" w:rsidR="00DB70B2" w:rsidRPr="00802A2E" w:rsidRDefault="00802A2E" w:rsidP="00802A2E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2923,40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  <w:r>
              <w:rPr>
                <w:spacing w:val="-10"/>
                <w:sz w:val="24"/>
                <w:lang w:val="en-US"/>
              </w:rPr>
              <w:t>-62,20</w:t>
            </w:r>
            <w:r w:rsidR="00335E26">
              <w:rPr>
                <w:spacing w:val="-10"/>
                <w:sz w:val="24"/>
              </w:rPr>
              <w:t>€</w:t>
            </w:r>
          </w:p>
        </w:tc>
      </w:tr>
      <w:tr w:rsidR="00DB70B2" w14:paraId="7775EA26" w14:textId="77777777">
        <w:trPr>
          <w:trHeight w:val="748"/>
        </w:trPr>
        <w:tc>
          <w:tcPr>
            <w:tcW w:w="706" w:type="dxa"/>
          </w:tcPr>
          <w:p w14:paraId="7B67FB40" w14:textId="77777777" w:rsidR="00DB70B2" w:rsidRDefault="00000000">
            <w:pPr>
              <w:pStyle w:val="TableParagraph"/>
              <w:spacing w:before="2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4" w:type="dxa"/>
          </w:tcPr>
          <w:p w14:paraId="5F1EC900" w14:textId="0F1D9D1D" w:rsidR="00DB70B2" w:rsidRDefault="00802A2E">
            <w:pPr>
              <w:pStyle w:val="TableParagraph"/>
              <w:spacing w:before="94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  <w:lang w:val="en-US"/>
              </w:rPr>
              <w:t>Icore</w:t>
            </w:r>
            <w:proofErr w:type="spellEnd"/>
            <w:r w:rsidR="00335E26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 xml:space="preserve"> TRAVEL</w:t>
            </w:r>
          </w:p>
        </w:tc>
        <w:tc>
          <w:tcPr>
            <w:tcW w:w="1561" w:type="dxa"/>
          </w:tcPr>
          <w:p w14:paraId="3B11DD7E" w14:textId="77777777" w:rsidR="00DB70B2" w:rsidRDefault="00000000">
            <w:pPr>
              <w:pStyle w:val="TableParagraph"/>
              <w:spacing w:before="2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NAI</w:t>
            </w:r>
          </w:p>
        </w:tc>
        <w:tc>
          <w:tcPr>
            <w:tcW w:w="3263" w:type="dxa"/>
          </w:tcPr>
          <w:p w14:paraId="376AF21B" w14:textId="7327F9F7" w:rsidR="00DB70B2" w:rsidRDefault="00335E26">
            <w:pPr>
              <w:pStyle w:val="TableParagraph"/>
              <w:spacing w:before="231"/>
              <w:ind w:left="105"/>
              <w:rPr>
                <w:sz w:val="24"/>
              </w:rPr>
            </w:pPr>
            <w:r w:rsidRPr="00802A2E">
              <w:rPr>
                <w:sz w:val="24"/>
                <w:lang w:val="en-US"/>
              </w:rPr>
              <w:t>B</w:t>
            </w:r>
            <w:r>
              <w:rPr>
                <w:sz w:val="24"/>
                <w:lang w:val="en-US"/>
              </w:rPr>
              <w:t>OSS</w:t>
            </w:r>
            <w:r w:rsidRPr="00802A2E">
              <w:rPr>
                <w:spacing w:val="-17"/>
                <w:sz w:val="24"/>
                <w:lang w:val="en-US"/>
              </w:rPr>
              <w:t xml:space="preserve"> </w:t>
            </w:r>
            <w:r w:rsidRPr="00802A2E">
              <w:rPr>
                <w:sz w:val="24"/>
                <w:lang w:val="en-US"/>
              </w:rPr>
              <w:t xml:space="preserve">BOUTIQUE </w:t>
            </w:r>
            <w:r w:rsidRPr="00802A2E">
              <w:rPr>
                <w:spacing w:val="-2"/>
                <w:sz w:val="24"/>
                <w:lang w:val="en-US"/>
              </w:rPr>
              <w:t>ATHENS</w:t>
            </w:r>
          </w:p>
        </w:tc>
        <w:tc>
          <w:tcPr>
            <w:tcW w:w="1559" w:type="dxa"/>
          </w:tcPr>
          <w:p w14:paraId="1CD6CCA7" w14:textId="3856ABED" w:rsidR="00DB70B2" w:rsidRPr="00335E26" w:rsidRDefault="00335E26">
            <w:pPr>
              <w:pStyle w:val="TableParagraph"/>
              <w:spacing w:before="231"/>
              <w:ind w:left="104"/>
              <w:rPr>
                <w:sz w:val="24"/>
              </w:rPr>
            </w:pPr>
            <w:r>
              <w:rPr>
                <w:sz w:val="24"/>
                <w:lang w:val="en-US"/>
              </w:rPr>
              <w:t>54</w:t>
            </w:r>
            <w:r>
              <w:rPr>
                <w:spacing w:val="-10"/>
                <w:sz w:val="24"/>
              </w:rPr>
              <w:t>€</w:t>
            </w:r>
            <w:r>
              <w:rPr>
                <w:spacing w:val="-10"/>
                <w:sz w:val="24"/>
                <w:lang w:val="en-US"/>
              </w:rPr>
              <w:t>/</w:t>
            </w:r>
            <w:r>
              <w:rPr>
                <w:spacing w:val="-10"/>
                <w:sz w:val="24"/>
              </w:rPr>
              <w:t>ΑΤΟΜΟ</w:t>
            </w:r>
          </w:p>
        </w:tc>
      </w:tr>
    </w:tbl>
    <w:p w14:paraId="5EDB93ED" w14:textId="77777777" w:rsidR="00DB70B2" w:rsidRDefault="00DB70B2">
      <w:pPr>
        <w:pStyle w:val="a3"/>
        <w:spacing w:before="23"/>
      </w:pPr>
    </w:p>
    <w:p w14:paraId="28C6DC2B" w14:textId="3BA8365E" w:rsidR="00DB70B2" w:rsidRDefault="00000000">
      <w:pPr>
        <w:pStyle w:val="a5"/>
        <w:numPr>
          <w:ilvl w:val="0"/>
          <w:numId w:val="1"/>
        </w:numPr>
        <w:tabs>
          <w:tab w:val="left" w:pos="448"/>
        </w:tabs>
        <w:spacing w:line="360" w:lineRule="auto"/>
        <w:ind w:right="8"/>
        <w:jc w:val="both"/>
        <w:rPr>
          <w:sz w:val="24"/>
        </w:rPr>
      </w:pPr>
      <w:r>
        <w:rPr>
          <w:sz w:val="24"/>
        </w:rPr>
        <w:t>Μετά το άνοιγμα και την αξιολόγηση των 3 προσφορών, επελέγη το Ταξιδιωτικό Γραφείο ‘</w:t>
      </w:r>
      <w:r>
        <w:rPr>
          <w:b/>
          <w:sz w:val="24"/>
        </w:rPr>
        <w:t>TYROGIANNIS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TOURS’,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επειδή η προσφορά του πληροί</w:t>
      </w:r>
      <w:r>
        <w:rPr>
          <w:spacing w:val="-2"/>
          <w:sz w:val="24"/>
        </w:rPr>
        <w:t xml:space="preserve"> </w:t>
      </w:r>
      <w:r>
        <w:rPr>
          <w:sz w:val="24"/>
        </w:rPr>
        <w:t>τους</w:t>
      </w:r>
      <w:r>
        <w:rPr>
          <w:spacing w:val="-1"/>
          <w:sz w:val="24"/>
        </w:rPr>
        <w:t xml:space="preserve"> </w:t>
      </w:r>
      <w:r>
        <w:rPr>
          <w:sz w:val="24"/>
        </w:rPr>
        <w:t>όρους</w:t>
      </w:r>
      <w:r>
        <w:rPr>
          <w:spacing w:val="-1"/>
          <w:sz w:val="24"/>
        </w:rPr>
        <w:t xml:space="preserve"> </w:t>
      </w:r>
      <w:r>
        <w:rPr>
          <w:sz w:val="24"/>
        </w:rPr>
        <w:t>και είναι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η πλέον συμφέρουσα από οικονομική άποψη. </w:t>
      </w:r>
    </w:p>
    <w:p w14:paraId="6FF914C4" w14:textId="77777777" w:rsidR="00DB70B2" w:rsidRDefault="00000000">
      <w:pPr>
        <w:pStyle w:val="a5"/>
        <w:numPr>
          <w:ilvl w:val="0"/>
          <w:numId w:val="1"/>
        </w:numPr>
        <w:tabs>
          <w:tab w:val="left" w:pos="448"/>
        </w:tabs>
        <w:spacing w:before="121" w:line="360" w:lineRule="auto"/>
        <w:jc w:val="both"/>
        <w:rPr>
          <w:sz w:val="24"/>
        </w:rPr>
      </w:pPr>
      <w:r>
        <w:rPr>
          <w:sz w:val="24"/>
        </w:rPr>
        <w:t>Μετά την επιλογή του Ταξιδιωτικού Γραφείου</w:t>
      </w:r>
      <w:r>
        <w:rPr>
          <w:spacing w:val="40"/>
          <w:sz w:val="24"/>
        </w:rPr>
        <w:t xml:space="preserve"> </w:t>
      </w:r>
      <w:r>
        <w:rPr>
          <w:sz w:val="24"/>
        </w:rPr>
        <w:t>συντάχθηκε η σύμβαση οργανωμένου ταξιδιού (ιδιωτικό συμφωνητικό),</w:t>
      </w:r>
      <w:r>
        <w:rPr>
          <w:spacing w:val="40"/>
          <w:sz w:val="24"/>
        </w:rPr>
        <w:t xml:space="preserve"> </w:t>
      </w:r>
      <w:r>
        <w:rPr>
          <w:sz w:val="24"/>
        </w:rPr>
        <w:t>σύμφωνα με την κείμενη νομοθεσία.</w:t>
      </w:r>
    </w:p>
    <w:p w14:paraId="419E976B" w14:textId="77777777" w:rsidR="00DB70B2" w:rsidRDefault="00000000">
      <w:pPr>
        <w:pStyle w:val="a5"/>
        <w:numPr>
          <w:ilvl w:val="0"/>
          <w:numId w:val="1"/>
        </w:numPr>
        <w:tabs>
          <w:tab w:val="left" w:pos="448"/>
        </w:tabs>
        <w:spacing w:before="120" w:line="360" w:lineRule="auto"/>
        <w:ind w:right="9"/>
        <w:jc w:val="both"/>
        <w:rPr>
          <w:sz w:val="24"/>
        </w:rPr>
      </w:pPr>
      <w:r>
        <w:rPr>
          <w:sz w:val="24"/>
        </w:rPr>
        <w:t>Το Πρακτικό αξιολόγησης των προσφορών και η Σύμβαση Οργανωμένου Ταξιδιού (Ιδιωτικό Συμφωνητικό) είναι στη διάθεση οποιουδήποτε έχει έννομο συμφέρον.</w:t>
      </w:r>
    </w:p>
    <w:p w14:paraId="7C23B338" w14:textId="60F666B6" w:rsidR="00DB70B2" w:rsidRDefault="00000000">
      <w:pPr>
        <w:pStyle w:val="a3"/>
        <w:spacing w:before="119"/>
        <w:ind w:left="6906"/>
      </w:pPr>
      <w:r>
        <w:t>ΚΑΡΔΙΤΣΑ</w:t>
      </w:r>
      <w:r>
        <w:rPr>
          <w:spacing w:val="40"/>
        </w:rPr>
        <w:t xml:space="preserve"> </w:t>
      </w:r>
      <w:r w:rsidR="00335E26">
        <w:t>7</w:t>
      </w:r>
      <w:r>
        <w:t>-11-</w:t>
      </w:r>
      <w:r>
        <w:rPr>
          <w:spacing w:val="-4"/>
        </w:rPr>
        <w:t>202</w:t>
      </w:r>
      <w:r w:rsidR="00335E26">
        <w:rPr>
          <w:spacing w:val="-4"/>
        </w:rPr>
        <w:t>5</w:t>
      </w:r>
    </w:p>
    <w:p w14:paraId="009F52E6" w14:textId="77777777" w:rsidR="00DB70B2" w:rsidRDefault="00000000">
      <w:pPr>
        <w:pStyle w:val="a3"/>
        <w:spacing w:before="146" w:line="360" w:lineRule="auto"/>
        <w:ind w:left="6616" w:hanging="197"/>
      </w:pPr>
      <w:r>
        <w:t>Ο</w:t>
      </w:r>
      <w:r>
        <w:rPr>
          <w:spacing w:val="-12"/>
        </w:rPr>
        <w:t xml:space="preserve"> </w:t>
      </w:r>
      <w:r>
        <w:t>ΔΙΕΥΘΥΝΤΗΣ</w:t>
      </w:r>
      <w:r>
        <w:rPr>
          <w:spacing w:val="-10"/>
        </w:rPr>
        <w:t xml:space="preserve"> </w:t>
      </w:r>
      <w:r>
        <w:t>ΤΟΥ</w:t>
      </w:r>
      <w:r>
        <w:rPr>
          <w:spacing w:val="-10"/>
        </w:rPr>
        <w:t xml:space="preserve"> </w:t>
      </w:r>
      <w:r>
        <w:t>ΣΧΟΛΕΙΟΥ ΝΙΚΟΛΑΟΣ ΚΑΡΑΓΙΑΝΝΗΣ</w:t>
      </w:r>
    </w:p>
    <w:sectPr w:rsidR="00DB70B2">
      <w:type w:val="continuous"/>
      <w:pgSz w:w="11910" w:h="16840"/>
      <w:pgMar w:top="3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A2F94"/>
    <w:multiLevelType w:val="hybridMultilevel"/>
    <w:tmpl w:val="E8EC29EA"/>
    <w:lvl w:ilvl="0" w:tplc="6204BA5A">
      <w:start w:val="1"/>
      <w:numFmt w:val="decimal"/>
      <w:lvlText w:val="%1"/>
      <w:lvlJc w:val="left"/>
      <w:pPr>
        <w:ind w:left="44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F224814">
      <w:numFmt w:val="bullet"/>
      <w:lvlText w:val="•"/>
      <w:lvlJc w:val="left"/>
      <w:pPr>
        <w:ind w:left="1416" w:hanging="360"/>
      </w:pPr>
      <w:rPr>
        <w:rFonts w:hint="default"/>
        <w:lang w:val="el-GR" w:eastAsia="en-US" w:bidi="ar-SA"/>
      </w:rPr>
    </w:lvl>
    <w:lvl w:ilvl="2" w:tplc="B96E5AB6">
      <w:numFmt w:val="bullet"/>
      <w:lvlText w:val="•"/>
      <w:lvlJc w:val="left"/>
      <w:pPr>
        <w:ind w:left="2393" w:hanging="360"/>
      </w:pPr>
      <w:rPr>
        <w:rFonts w:hint="default"/>
        <w:lang w:val="el-GR" w:eastAsia="en-US" w:bidi="ar-SA"/>
      </w:rPr>
    </w:lvl>
    <w:lvl w:ilvl="3" w:tplc="85184FC2">
      <w:numFmt w:val="bullet"/>
      <w:lvlText w:val="•"/>
      <w:lvlJc w:val="left"/>
      <w:pPr>
        <w:ind w:left="3369" w:hanging="360"/>
      </w:pPr>
      <w:rPr>
        <w:rFonts w:hint="default"/>
        <w:lang w:val="el-GR" w:eastAsia="en-US" w:bidi="ar-SA"/>
      </w:rPr>
    </w:lvl>
    <w:lvl w:ilvl="4" w:tplc="1F5EC6E6">
      <w:numFmt w:val="bullet"/>
      <w:lvlText w:val="•"/>
      <w:lvlJc w:val="left"/>
      <w:pPr>
        <w:ind w:left="4346" w:hanging="360"/>
      </w:pPr>
      <w:rPr>
        <w:rFonts w:hint="default"/>
        <w:lang w:val="el-GR" w:eastAsia="en-US" w:bidi="ar-SA"/>
      </w:rPr>
    </w:lvl>
    <w:lvl w:ilvl="5" w:tplc="016A96E8">
      <w:numFmt w:val="bullet"/>
      <w:lvlText w:val="•"/>
      <w:lvlJc w:val="left"/>
      <w:pPr>
        <w:ind w:left="5322" w:hanging="360"/>
      </w:pPr>
      <w:rPr>
        <w:rFonts w:hint="default"/>
        <w:lang w:val="el-GR" w:eastAsia="en-US" w:bidi="ar-SA"/>
      </w:rPr>
    </w:lvl>
    <w:lvl w:ilvl="6" w:tplc="DA2C6756">
      <w:numFmt w:val="bullet"/>
      <w:lvlText w:val="•"/>
      <w:lvlJc w:val="left"/>
      <w:pPr>
        <w:ind w:left="6299" w:hanging="360"/>
      </w:pPr>
      <w:rPr>
        <w:rFonts w:hint="default"/>
        <w:lang w:val="el-GR" w:eastAsia="en-US" w:bidi="ar-SA"/>
      </w:rPr>
    </w:lvl>
    <w:lvl w:ilvl="7" w:tplc="E830181A">
      <w:numFmt w:val="bullet"/>
      <w:lvlText w:val="•"/>
      <w:lvlJc w:val="left"/>
      <w:pPr>
        <w:ind w:left="7275" w:hanging="360"/>
      </w:pPr>
      <w:rPr>
        <w:rFonts w:hint="default"/>
        <w:lang w:val="el-GR" w:eastAsia="en-US" w:bidi="ar-SA"/>
      </w:rPr>
    </w:lvl>
    <w:lvl w:ilvl="8" w:tplc="E9D4012E">
      <w:numFmt w:val="bullet"/>
      <w:lvlText w:val="•"/>
      <w:lvlJc w:val="left"/>
      <w:pPr>
        <w:ind w:left="8252" w:hanging="360"/>
      </w:pPr>
      <w:rPr>
        <w:rFonts w:hint="default"/>
        <w:lang w:val="el-GR" w:eastAsia="en-US" w:bidi="ar-SA"/>
      </w:rPr>
    </w:lvl>
  </w:abstractNum>
  <w:num w:numId="1" w16cid:durableId="100987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B2"/>
    <w:rsid w:val="0012576B"/>
    <w:rsid w:val="00166BA4"/>
    <w:rsid w:val="00335E26"/>
    <w:rsid w:val="004676A6"/>
    <w:rsid w:val="00802A2E"/>
    <w:rsid w:val="00B16E89"/>
    <w:rsid w:val="00DB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F416"/>
  <w15:docId w15:val="{A6ACF6A7-E96A-4887-B662-981F79B3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9"/>
      <w:ind w:left="-1" w:right="28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48" w:right="6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33"/>
      <w:ind w:left="3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Dessie Papa</cp:lastModifiedBy>
  <cp:revision>2</cp:revision>
  <dcterms:created xsi:type="dcterms:W3CDTF">2025-11-09T15:17:00Z</dcterms:created>
  <dcterms:modified xsi:type="dcterms:W3CDTF">2025-11-09T15:17:00Z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LastSaved">
    <vt:filetime>2025-11-09T00:00:00Z</vt:filetime>
  </property>
  <property fmtid="{D5CDD505-2E9C-101B-9397-08002B2CF9AE}" pid="4" name="Producer">
    <vt:lpwstr>3-Heights(TM) PDF Security Shell 4.8.25.2 (http://www.pdf-tools.com)</vt:lpwstr>
  </property>
</Properties>
</file>