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A8B1" w14:textId="5CA63A63" w:rsidR="00941E33" w:rsidRPr="007E6AE0" w:rsidRDefault="00941E33">
      <w:pPr>
        <w:rPr>
          <w:rFonts w:ascii="Arial Rounded MT Bold" w:hAnsi="Arial Rounded MT Bold"/>
          <w:b/>
          <w:bCs/>
          <w:color w:val="FF0000"/>
          <w:sz w:val="28"/>
          <w:szCs w:val="28"/>
          <w:shd w:val="clear" w:color="auto" w:fill="FFFFFF"/>
        </w:rPr>
      </w:pPr>
      <w:r w:rsidRPr="007E6AE0">
        <w:rPr>
          <w:rFonts w:ascii="Arial Rounded MT Bold" w:hAnsi="Arial Rounded MT Bold"/>
          <w:b/>
          <w:bCs/>
          <w:color w:val="FF0000"/>
          <w:sz w:val="28"/>
          <w:szCs w:val="28"/>
          <w:shd w:val="clear" w:color="auto" w:fill="FFFFFF"/>
        </w:rPr>
        <w:t xml:space="preserve">                     </w:t>
      </w:r>
      <w:r w:rsidR="007E6AE0">
        <w:rPr>
          <w:rFonts w:ascii="Arial Rounded MT Bold" w:hAnsi="Arial Rounded MT Bold"/>
          <w:b/>
          <w:bCs/>
          <w:color w:val="FF0000"/>
          <w:sz w:val="28"/>
          <w:szCs w:val="28"/>
          <w:shd w:val="clear" w:color="auto" w:fill="FFFFFF"/>
        </w:rPr>
        <w:t xml:space="preserve">         </w:t>
      </w:r>
      <w:r w:rsidRPr="007E6AE0">
        <w:rPr>
          <w:rFonts w:ascii="Arial Rounded MT Bold" w:hAnsi="Arial Rounded MT Bold"/>
          <w:b/>
          <w:bCs/>
          <w:color w:val="FF0000"/>
          <w:sz w:val="28"/>
          <w:szCs w:val="28"/>
          <w:shd w:val="clear" w:color="auto" w:fill="FFFFFF"/>
        </w:rPr>
        <w:t>EDUPASS</w:t>
      </w:r>
    </w:p>
    <w:p w14:paraId="663E8288" w14:textId="42A50A1C" w:rsidR="00EE1641" w:rsidRPr="007E6AE0" w:rsidRDefault="00941E33">
      <w:pPr>
        <w:rPr>
          <w:rFonts w:ascii="Arial" w:hAnsi="Arial" w:cs="Arial"/>
          <w:lang w:val="el-GR"/>
        </w:rPr>
      </w:pP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"Από τη Δευτέρα 1 Νοεμβρίου 2021 τίθεται σε λειτουργία για τις δημόσιες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σχολικές μονάδες η πλατφόρμα 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edupass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, η οποία αποτελεί ένα επιπλέον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εργαλείο για την υγειονομική θωράκιση της δια ζώσης λειτουργίας των δημόσιων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εκπαιδευτικών δομών. Χάρη στο 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edupass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o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Διευθυντής της σχολικής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μονάδας θα μπορεί ανά πάσα στιγμή να επιβεβαιώνει ότι εντός της σχολικής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μονάδας βρίσκονται μόνο πρόσωπα (μαθητές/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τριες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, εκπαιδευτικοί/μέλη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Ε.Ε.Π.-Ε.Β.Π., επισκέπτες), τα οποία πληρούν τις προϋποθέσεις φυσικής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παρουσίας στη δια ζώσης εκπαιδευτική διαδικασία.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H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πλατφόρμα αφορά επί του παρόντος μόνο τις σχολικές μονάδες της δημόσιας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πρωτοβάθμιας, δευτεροβάθμιας εκπαίδευσης και ειδικής αγωγής. Στην πλατφόρμα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ενσωματώνονται όλες οι λειτουργίες του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self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-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testing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και η διαδικασία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έκδοσης της Σχολικής Κάρτας για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COVID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-19. Οι γονείς/κηδεμόνες των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μαθητών/τριών που φοιτούν σε ιδιωτικές σχολικές μονάδες θα εξακολουθήσουν να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δηλώνουν το αποτέλεσμα των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self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-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test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στην πλατφόρμα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self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-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testing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και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να εκδίδουν την Σχολική Κάρτα για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COVID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-19, ακολουθώντας την ιδία ακριβώς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διαδικασία που ακολουθούν μέχρι και σήμερα.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Υπόχρεοι υποβολής στην πλατφόρμα 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edupass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δήλωσης συμμετοχής με φυσική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παρουσία στη δια ζώσης εκπαιδευτική διαδικασία στις δημόσιες σχολικές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μονάδες είναι: (α) οι μαθητές/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τριες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, (β) το εκπαιδευτικό προσωπικό και μέλη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Ειδικού Εκπαιδευτικού Προσωπικού (Ε.Ε.Π.) και Ειδικού Βοηθητικού Προσωπικού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(Ε.Β.Π.), (γ) κάθε άλλο φυσικό πρόσωπο, που συμμετέχει με φυσική παρουσία σε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κάθε είδους εκπαιδευτική διαδικασία που διενεργείται εντός των χώρων της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δημόσιας εκπαιδευτικής δομής («επισκέπτες»), όπως για παράδειγμα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φοιτητές/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τριες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που πραγματοποιούν πρακτική άσκηση στη σχολική μονάδα.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Οι υπόχρεοι ή οι γονείς/κηδεμόνες τους εισέρχονται στην πλατφόρμα και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δηλώνουν την πρόθεση φυσικής παρουσίας τους στους χώρους της σχολικής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μονάδας, ζητώντας να αποστέλλεται στη θυρίδα της σχολικής μονάδας τους η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κατάστασή τους.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Α) Σε περίπτωση που έχουν εμβολιασθεί ή που έχουν νοσήσει εντός του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τελευταίου εξαμήνου η δήλωση αυτή πρέπει να γίνει μία μόνο φορά και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Β) σε περίπτωση υποβολής σε διαγνωστικό (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rapid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/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PCR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) ή αυτοδιαγνωστικό έλεγχο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(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self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test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), όσες φορές απαιτείται από το εκάστοτε ισχύον πλαίσιο, π.χ. για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τους μαθητές που δεν έχουν εμβολιασθεί/νοσήσει εντός του τελευταίου εξαμήνου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η αντίστοιχη δήλωση στο 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edupass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πρέπει να υποβάλλεται δύο φορές την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εβδομάδα.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Υπενθυμίζεται ότι το 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edupass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σε πρώτη φάση ενεργοποιήθηκε πριν από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λίγες εβδομάδες για τα Ανώτατα Εκπαιδευτικά Ιδρύματα (ΑΕΙ) και στόχος του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είναι να συμβάλει στην προστασία της δημόσιας υγείας, αλλά και στην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απλούστευση των διαδικασιών ελέγχου για την τήρηση των υγειονομικών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πρωτοκόλλων.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Η νέα πλατφόρμα συνιστά αποτέλεσμα της συνεργασίας των Υπουργείων Παιδείας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και Θρησκευμάτων και Ψηφιακής Διακυβέρνησης και είναι </w:t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προσβάσιμη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από το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gov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. Υλοποιήθηκε από το Εθνικό Δίκτυο Υποδομών Τεχνολογίας και Έρευνας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(ΕΔΥΤΕ ΑΕ - 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</w:rPr>
        <w:t>GRNET</w:t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), εποπτευόμενο φορέα του Υπουργείου Ψηφιακής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Διακυβέρνησης, ενώ η άντληση των στοιχείων πραγματοποιείται από το Κέντρο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proofErr w:type="spellStart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Διαλειτουργικότητας</w:t>
      </w:r>
      <w:proofErr w:type="spellEnd"/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 xml:space="preserve"> της Γενικής Γραμματείας Πληροφοριακών Συστημάτων</w:t>
      </w:r>
      <w:r w:rsidRPr="007E6AE0">
        <w:rPr>
          <w:rFonts w:ascii="Arial" w:hAnsi="Arial" w:cs="Arial"/>
          <w:color w:val="000000"/>
          <w:sz w:val="18"/>
          <w:szCs w:val="18"/>
          <w:lang w:val="el-GR"/>
        </w:rPr>
        <w:br/>
      </w:r>
      <w:r w:rsidRPr="007E6AE0">
        <w:rPr>
          <w:rFonts w:ascii="Arial" w:hAnsi="Arial" w:cs="Arial"/>
          <w:color w:val="000000"/>
          <w:sz w:val="18"/>
          <w:szCs w:val="18"/>
          <w:shd w:val="clear" w:color="auto" w:fill="FFFFFF"/>
          <w:lang w:val="el-GR"/>
        </w:rPr>
        <w:t>Δημόσιας Διοίκησης και την ΗΔΙΚΑ."</w:t>
      </w:r>
    </w:p>
    <w:sectPr w:rsidR="00EE1641" w:rsidRPr="007E6AE0" w:rsidSect="009A359A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33"/>
    <w:rsid w:val="007E6AE0"/>
    <w:rsid w:val="00941E33"/>
    <w:rsid w:val="009A359A"/>
    <w:rsid w:val="00E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C39D"/>
  <w15:chartTrackingRefBased/>
  <w15:docId w15:val="{964E7FA5-CCE4-4814-83A7-2B1226D7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tzeni kiriaku</dc:creator>
  <cp:keywords/>
  <dc:description/>
  <cp:lastModifiedBy>tzeni kiriaku</cp:lastModifiedBy>
  <cp:revision>3</cp:revision>
  <dcterms:created xsi:type="dcterms:W3CDTF">2021-11-01T13:38:00Z</dcterms:created>
  <dcterms:modified xsi:type="dcterms:W3CDTF">2021-11-01T13:47:00Z</dcterms:modified>
</cp:coreProperties>
</file>