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5" w:type="dxa"/>
        <w:tblLook w:val="00A0" w:firstRow="1" w:lastRow="0" w:firstColumn="1" w:lastColumn="0" w:noHBand="0" w:noVBand="0"/>
      </w:tblPr>
      <w:tblGrid>
        <w:gridCol w:w="4824"/>
        <w:gridCol w:w="5461"/>
      </w:tblGrid>
      <w:tr w:rsidR="00502FA9" w:rsidTr="00BD5089">
        <w:trPr>
          <w:trHeight w:val="526"/>
        </w:trPr>
        <w:tc>
          <w:tcPr>
            <w:tcW w:w="4824" w:type="dxa"/>
          </w:tcPr>
          <w:p w:rsidR="00502FA9" w:rsidRPr="007B0190" w:rsidRDefault="00F51EC0" w:rsidP="00F10ADF">
            <w:pPr>
              <w:spacing w:after="0" w:line="240" w:lineRule="auto"/>
              <w:ind w:left="34"/>
              <w:jc w:val="center"/>
              <w:rPr>
                <w:sz w:val="24"/>
                <w:szCs w:val="24"/>
                <w:lang w:val="en-US"/>
              </w:rPr>
            </w:pPr>
            <w:r>
              <w:rPr>
                <w:sz w:val="24"/>
                <w:szCs w:val="24"/>
              </w:rPr>
              <w:t xml:space="preserve"> </w:t>
            </w:r>
            <w:r w:rsidR="0053520A">
              <w:rPr>
                <w:noProof/>
                <w:lang w:eastAsia="el-GR"/>
              </w:rPr>
              <w:drawing>
                <wp:inline distT="0" distB="0" distL="0" distR="0" wp14:anchorId="386C6781" wp14:editId="31CB92E3">
                  <wp:extent cx="405130" cy="40513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461" w:type="dxa"/>
          </w:tcPr>
          <w:p w:rsidR="00502FA9" w:rsidRPr="00C6313E" w:rsidRDefault="00502FA9" w:rsidP="00D10273">
            <w:pPr>
              <w:spacing w:after="0" w:line="240" w:lineRule="auto"/>
              <w:ind w:left="175"/>
              <w:rPr>
                <w:b/>
                <w:sz w:val="20"/>
                <w:szCs w:val="20"/>
              </w:rPr>
            </w:pPr>
          </w:p>
        </w:tc>
      </w:tr>
      <w:tr w:rsidR="00502FA9" w:rsidTr="00BD5089">
        <w:trPr>
          <w:trHeight w:val="918"/>
        </w:trPr>
        <w:tc>
          <w:tcPr>
            <w:tcW w:w="4824" w:type="dxa"/>
          </w:tcPr>
          <w:p w:rsidR="00502FA9" w:rsidRPr="003805F9" w:rsidRDefault="00502FA9" w:rsidP="003805F9">
            <w:pPr>
              <w:spacing w:after="0" w:line="240" w:lineRule="auto"/>
              <w:ind w:left="34"/>
              <w:jc w:val="center"/>
              <w:rPr>
                <w:sz w:val="24"/>
                <w:szCs w:val="24"/>
              </w:rPr>
            </w:pPr>
            <w:r w:rsidRPr="003805F9">
              <w:rPr>
                <w:sz w:val="24"/>
                <w:szCs w:val="24"/>
              </w:rPr>
              <w:t>ΕΛΛΗΝΙΚΗ ΔΗΜΟΚΡΑΤΙΑ</w:t>
            </w:r>
          </w:p>
          <w:p w:rsidR="005E5234" w:rsidRPr="00770E2C" w:rsidRDefault="00502FA9" w:rsidP="00770E2C">
            <w:pPr>
              <w:pBdr>
                <w:bottom w:val="single" w:sz="6" w:space="1" w:color="auto"/>
              </w:pBdr>
              <w:spacing w:after="0" w:line="240" w:lineRule="auto"/>
              <w:ind w:left="34"/>
              <w:jc w:val="center"/>
              <w:rPr>
                <w:sz w:val="24"/>
                <w:szCs w:val="24"/>
              </w:rPr>
            </w:pPr>
            <w:r>
              <w:rPr>
                <w:sz w:val="24"/>
                <w:szCs w:val="24"/>
              </w:rPr>
              <w:t xml:space="preserve">ΥΠΟΥΡΓΕΙΟ </w:t>
            </w:r>
            <w:r w:rsidR="007B0190">
              <w:rPr>
                <w:sz w:val="24"/>
                <w:szCs w:val="24"/>
              </w:rPr>
              <w:t xml:space="preserve"> </w:t>
            </w:r>
            <w:r w:rsidRPr="003805F9">
              <w:rPr>
                <w:sz w:val="24"/>
                <w:szCs w:val="24"/>
              </w:rPr>
              <w:t>ΠΑΙΔΕΙΑΣ</w:t>
            </w:r>
            <w:r w:rsidR="007B0190">
              <w:rPr>
                <w:sz w:val="24"/>
                <w:szCs w:val="24"/>
              </w:rPr>
              <w:t xml:space="preserve"> </w:t>
            </w:r>
            <w:r w:rsidRPr="003805F9">
              <w:rPr>
                <w:sz w:val="24"/>
                <w:szCs w:val="24"/>
              </w:rPr>
              <w:t>ΚΑΙ ΘΡΗΣΚΕΥΜΑΤΩΝ</w:t>
            </w:r>
            <w:r w:rsidRPr="00E1058B">
              <w:rPr>
                <w:sz w:val="24"/>
                <w:szCs w:val="24"/>
              </w:rPr>
              <w:t xml:space="preserve"> </w:t>
            </w:r>
          </w:p>
        </w:tc>
        <w:tc>
          <w:tcPr>
            <w:tcW w:w="5461" w:type="dxa"/>
          </w:tcPr>
          <w:p w:rsidR="00900A73" w:rsidRDefault="00900A73" w:rsidP="00DE2DCD">
            <w:pPr>
              <w:spacing w:after="0" w:line="240" w:lineRule="auto"/>
              <w:rPr>
                <w:sz w:val="20"/>
                <w:szCs w:val="20"/>
              </w:rPr>
            </w:pPr>
          </w:p>
          <w:p w:rsidR="00731334" w:rsidRDefault="00731334" w:rsidP="00DE2DCD">
            <w:pPr>
              <w:spacing w:after="0" w:line="240" w:lineRule="auto"/>
              <w:rPr>
                <w:sz w:val="20"/>
                <w:szCs w:val="20"/>
              </w:rPr>
            </w:pPr>
          </w:p>
          <w:p w:rsidR="00731334" w:rsidRDefault="00731334" w:rsidP="00DE2DCD">
            <w:pPr>
              <w:spacing w:after="0" w:line="240" w:lineRule="auto"/>
              <w:rPr>
                <w:sz w:val="20"/>
                <w:szCs w:val="20"/>
              </w:rPr>
            </w:pPr>
          </w:p>
          <w:p w:rsidR="00731334" w:rsidRPr="001F67B2" w:rsidRDefault="00731334" w:rsidP="00DE2DCD">
            <w:pPr>
              <w:spacing w:after="0" w:line="240" w:lineRule="auto"/>
              <w:rPr>
                <w:sz w:val="20"/>
                <w:szCs w:val="20"/>
              </w:rPr>
            </w:pPr>
          </w:p>
          <w:p w:rsidR="00C66FA0" w:rsidRPr="005C1A99" w:rsidRDefault="00203914" w:rsidP="00C66FA0">
            <w:pPr>
              <w:autoSpaceDE w:val="0"/>
              <w:autoSpaceDN w:val="0"/>
              <w:adjustRightInd w:val="0"/>
              <w:spacing w:after="0" w:line="240" w:lineRule="auto"/>
              <w:rPr>
                <w:sz w:val="20"/>
                <w:szCs w:val="20"/>
              </w:rPr>
            </w:pPr>
            <w:r w:rsidRPr="001F67B2">
              <w:rPr>
                <w:sz w:val="20"/>
                <w:szCs w:val="20"/>
              </w:rPr>
              <w:t xml:space="preserve"> </w:t>
            </w:r>
            <w:r w:rsidR="00844426" w:rsidRPr="001F67B2">
              <w:rPr>
                <w:sz w:val="20"/>
                <w:szCs w:val="20"/>
              </w:rPr>
              <w:t xml:space="preserve">  </w:t>
            </w:r>
            <w:r w:rsidR="00431752">
              <w:rPr>
                <w:sz w:val="20"/>
                <w:szCs w:val="20"/>
              </w:rPr>
              <w:t xml:space="preserve">                                 </w:t>
            </w:r>
            <w:r w:rsidR="00706379" w:rsidRPr="001F67B2">
              <w:rPr>
                <w:sz w:val="20"/>
                <w:szCs w:val="20"/>
              </w:rPr>
              <w:t xml:space="preserve">Μαρούσι, </w:t>
            </w:r>
            <w:r w:rsidR="005E5234" w:rsidRPr="001F67B2">
              <w:rPr>
                <w:sz w:val="20"/>
                <w:szCs w:val="20"/>
              </w:rPr>
              <w:t xml:space="preserve"> </w:t>
            </w:r>
            <w:r w:rsidR="005C1A99">
              <w:rPr>
                <w:sz w:val="20"/>
                <w:szCs w:val="20"/>
              </w:rPr>
              <w:t>28</w:t>
            </w:r>
            <w:r w:rsidR="00A66BA6">
              <w:rPr>
                <w:sz w:val="20"/>
                <w:szCs w:val="20"/>
              </w:rPr>
              <w:t>-</w:t>
            </w:r>
            <w:r w:rsidR="005C1A99">
              <w:rPr>
                <w:sz w:val="20"/>
                <w:szCs w:val="20"/>
              </w:rPr>
              <w:t>0</w:t>
            </w:r>
            <w:r w:rsidR="00E043DE">
              <w:rPr>
                <w:sz w:val="20"/>
                <w:szCs w:val="20"/>
              </w:rPr>
              <w:t>1</w:t>
            </w:r>
            <w:r w:rsidR="00546BE9">
              <w:rPr>
                <w:sz w:val="20"/>
                <w:szCs w:val="20"/>
              </w:rPr>
              <w:t>-20</w:t>
            </w:r>
            <w:r w:rsidR="005C1A99">
              <w:rPr>
                <w:sz w:val="20"/>
                <w:szCs w:val="20"/>
                <w:lang w:val="en-US"/>
              </w:rPr>
              <w:t>2</w:t>
            </w:r>
            <w:r w:rsidR="005C1A99">
              <w:rPr>
                <w:sz w:val="20"/>
                <w:szCs w:val="20"/>
              </w:rPr>
              <w:t>1</w:t>
            </w:r>
          </w:p>
          <w:p w:rsidR="00F432D4" w:rsidRPr="00F432D4" w:rsidRDefault="00F432D4" w:rsidP="00C66FA0">
            <w:pPr>
              <w:autoSpaceDE w:val="0"/>
              <w:autoSpaceDN w:val="0"/>
              <w:adjustRightInd w:val="0"/>
              <w:spacing w:after="0" w:line="240" w:lineRule="auto"/>
            </w:pPr>
            <w:r>
              <w:rPr>
                <w:sz w:val="20"/>
                <w:szCs w:val="20"/>
              </w:rPr>
              <w:t xml:space="preserve">                                       Υ.Σ. 4</w:t>
            </w:r>
            <w:r w:rsidR="005C1A99">
              <w:rPr>
                <w:sz w:val="20"/>
                <w:szCs w:val="20"/>
              </w:rPr>
              <w:t>9</w:t>
            </w:r>
            <w:bookmarkStart w:id="0" w:name="_GoBack"/>
            <w:bookmarkEnd w:id="0"/>
          </w:p>
          <w:p w:rsidR="00706379" w:rsidRPr="001B6DF7" w:rsidRDefault="00203914" w:rsidP="00A66BA6">
            <w:pPr>
              <w:autoSpaceDE w:val="0"/>
              <w:autoSpaceDN w:val="0"/>
              <w:adjustRightInd w:val="0"/>
              <w:spacing w:after="0" w:line="240" w:lineRule="auto"/>
              <w:rPr>
                <w:sz w:val="20"/>
                <w:szCs w:val="20"/>
              </w:rPr>
            </w:pPr>
            <w:r w:rsidRPr="00022BF8">
              <w:rPr>
                <w:lang w:eastAsia="el-GR"/>
              </w:rPr>
              <w:t xml:space="preserve"> </w:t>
            </w:r>
            <w:r w:rsidR="00731334">
              <w:rPr>
                <w:lang w:eastAsia="el-GR"/>
              </w:rPr>
              <w:t xml:space="preserve"> </w:t>
            </w:r>
            <w:r w:rsidR="00431752">
              <w:rPr>
                <w:lang w:eastAsia="el-GR"/>
              </w:rPr>
              <w:t xml:space="preserve">                                        </w:t>
            </w:r>
            <w:r w:rsidR="00731334">
              <w:rPr>
                <w:lang w:eastAsia="el-GR"/>
              </w:rPr>
              <w:t xml:space="preserve">  </w:t>
            </w:r>
          </w:p>
        </w:tc>
      </w:tr>
      <w:tr w:rsidR="00502FA9" w:rsidTr="00D67BEB">
        <w:trPr>
          <w:trHeight w:val="2430"/>
        </w:trPr>
        <w:tc>
          <w:tcPr>
            <w:tcW w:w="4824" w:type="dxa"/>
          </w:tcPr>
          <w:p w:rsidR="005E5234" w:rsidRPr="001F67B2" w:rsidRDefault="005E5234" w:rsidP="000D6054">
            <w:pPr>
              <w:spacing w:after="0" w:line="240" w:lineRule="auto"/>
              <w:jc w:val="center"/>
              <w:rPr>
                <w:sz w:val="20"/>
                <w:szCs w:val="20"/>
              </w:rPr>
            </w:pPr>
            <w:r w:rsidRPr="001F67B2">
              <w:rPr>
                <w:sz w:val="20"/>
                <w:szCs w:val="20"/>
              </w:rPr>
              <w:t>ΑΥΤΟΤΕΛΕΣ ΤΜΗΜΑ</w:t>
            </w:r>
            <w:r w:rsidR="00F90CF3">
              <w:rPr>
                <w:sz w:val="20"/>
                <w:szCs w:val="20"/>
              </w:rPr>
              <w:t xml:space="preserve"> </w:t>
            </w:r>
            <w:r w:rsidR="00F06D5F" w:rsidRPr="001F67B2">
              <w:rPr>
                <w:sz w:val="20"/>
                <w:szCs w:val="20"/>
              </w:rPr>
              <w:t xml:space="preserve"> </w:t>
            </w:r>
            <w:r w:rsidRPr="001F67B2">
              <w:rPr>
                <w:sz w:val="20"/>
                <w:szCs w:val="20"/>
              </w:rPr>
              <w:t xml:space="preserve">ΣΥΝΤΟΝΙΣΜΟΥ ΚΑΙ ΠΑΡΑΚΟΛΟΥΘΗΣΗΣ ΤΗΣ </w:t>
            </w:r>
            <w:r w:rsidR="00840076">
              <w:rPr>
                <w:sz w:val="20"/>
                <w:szCs w:val="20"/>
              </w:rPr>
              <w:t>ΕΚΠΑΙΔΕΥΣΗΣ ΠΡΟΣΦΥ</w:t>
            </w:r>
            <w:r w:rsidRPr="001F67B2">
              <w:rPr>
                <w:sz w:val="20"/>
                <w:szCs w:val="20"/>
              </w:rPr>
              <w:t>ΓΩΝ</w:t>
            </w:r>
          </w:p>
          <w:p w:rsidR="000D6054" w:rsidRPr="001F67B2" w:rsidRDefault="000D6054" w:rsidP="000D6054">
            <w:pPr>
              <w:spacing w:after="0" w:line="240" w:lineRule="auto"/>
              <w:rPr>
                <w:sz w:val="20"/>
                <w:szCs w:val="20"/>
              </w:rPr>
            </w:pPr>
          </w:p>
          <w:p w:rsidR="000D6054" w:rsidRPr="001F67B2" w:rsidRDefault="000D6054" w:rsidP="000D6054">
            <w:pPr>
              <w:spacing w:after="0" w:line="240" w:lineRule="auto"/>
              <w:rPr>
                <w:sz w:val="20"/>
                <w:szCs w:val="20"/>
              </w:rPr>
            </w:pPr>
            <w:r w:rsidRPr="001F67B2">
              <w:rPr>
                <w:sz w:val="20"/>
                <w:szCs w:val="20"/>
              </w:rPr>
              <w:t>Ταχ. Δ/νση      : Α. Παπανδρέου 37</w:t>
            </w:r>
          </w:p>
          <w:p w:rsidR="000D6054" w:rsidRPr="001F67B2" w:rsidRDefault="000D6054" w:rsidP="000D6054">
            <w:pPr>
              <w:spacing w:after="0" w:line="240" w:lineRule="auto"/>
              <w:rPr>
                <w:sz w:val="20"/>
                <w:szCs w:val="20"/>
              </w:rPr>
            </w:pPr>
            <w:r w:rsidRPr="001F67B2">
              <w:rPr>
                <w:sz w:val="20"/>
                <w:szCs w:val="20"/>
              </w:rPr>
              <w:t xml:space="preserve">                           151 80 - Μαρούσι</w:t>
            </w:r>
          </w:p>
          <w:p w:rsidR="00C6313E" w:rsidRPr="001F67B2" w:rsidRDefault="00C6313E" w:rsidP="000D6054">
            <w:pPr>
              <w:spacing w:after="0" w:line="240" w:lineRule="auto"/>
              <w:rPr>
                <w:sz w:val="20"/>
                <w:szCs w:val="20"/>
              </w:rPr>
            </w:pPr>
            <w:r w:rsidRPr="001F67B2">
              <w:rPr>
                <w:sz w:val="20"/>
                <w:szCs w:val="20"/>
              </w:rPr>
              <w:t xml:space="preserve">Πληροφορίες : </w:t>
            </w:r>
            <w:r w:rsidR="005D08D7">
              <w:rPr>
                <w:sz w:val="20"/>
                <w:szCs w:val="20"/>
              </w:rPr>
              <w:t>Β. Παπαγιάννη</w:t>
            </w:r>
            <w:r w:rsidR="00476752">
              <w:rPr>
                <w:sz w:val="20"/>
                <w:szCs w:val="20"/>
              </w:rPr>
              <w:t>, Λ. Πανταζή</w:t>
            </w:r>
          </w:p>
          <w:p w:rsidR="00C6313E" w:rsidRPr="005D08D7" w:rsidRDefault="00F90CF3" w:rsidP="00C6313E">
            <w:pPr>
              <w:spacing w:after="0" w:line="240" w:lineRule="auto"/>
              <w:rPr>
                <w:sz w:val="20"/>
                <w:szCs w:val="20"/>
              </w:rPr>
            </w:pPr>
            <w:r>
              <w:rPr>
                <w:sz w:val="20"/>
                <w:szCs w:val="20"/>
              </w:rPr>
              <w:t xml:space="preserve">Τηλέφωνο      : </w:t>
            </w:r>
            <w:r w:rsidR="00F65D3E" w:rsidRPr="001F67B2">
              <w:rPr>
                <w:sz w:val="20"/>
                <w:szCs w:val="20"/>
              </w:rPr>
              <w:t>2103442489</w:t>
            </w:r>
            <w:r w:rsidR="002E6986" w:rsidRPr="005D08D7">
              <w:rPr>
                <w:sz w:val="20"/>
                <w:szCs w:val="20"/>
              </w:rPr>
              <w:t>, 2720</w:t>
            </w:r>
          </w:p>
          <w:p w:rsidR="0087425F" w:rsidRPr="001F67B2" w:rsidRDefault="000D6054" w:rsidP="000D6054">
            <w:pPr>
              <w:spacing w:after="0" w:line="240" w:lineRule="auto"/>
              <w:ind w:left="34"/>
              <w:rPr>
                <w:sz w:val="20"/>
                <w:szCs w:val="20"/>
              </w:rPr>
            </w:pPr>
            <w:r w:rsidRPr="001F67B2">
              <w:rPr>
                <w:sz w:val="20"/>
                <w:szCs w:val="20"/>
                <w:lang w:val="en-US"/>
              </w:rPr>
              <w:t>FAX</w:t>
            </w:r>
            <w:r w:rsidR="00A722EB">
              <w:rPr>
                <w:sz w:val="20"/>
                <w:szCs w:val="20"/>
              </w:rPr>
              <w:t xml:space="preserve">                 </w:t>
            </w:r>
            <w:r w:rsidRPr="001F67B2">
              <w:rPr>
                <w:sz w:val="20"/>
                <w:szCs w:val="20"/>
              </w:rPr>
              <w:t>: 210-3443027</w:t>
            </w:r>
          </w:p>
        </w:tc>
        <w:tc>
          <w:tcPr>
            <w:tcW w:w="5461" w:type="dxa"/>
          </w:tcPr>
          <w:p w:rsidR="00502FA9" w:rsidRPr="00257849" w:rsidRDefault="00502FA9" w:rsidP="00641A15">
            <w:pPr>
              <w:spacing w:after="0" w:line="240" w:lineRule="auto"/>
              <w:ind w:left="175"/>
              <w:rPr>
                <w:rFonts w:asciiTheme="minorHAnsi" w:hAnsiTheme="minorHAnsi" w:cstheme="minorHAnsi"/>
                <w:sz w:val="24"/>
                <w:szCs w:val="24"/>
              </w:rPr>
            </w:pPr>
          </w:p>
          <w:p w:rsidR="00640BAA" w:rsidRPr="00257849" w:rsidRDefault="00640BAA" w:rsidP="00641A15">
            <w:pPr>
              <w:spacing w:after="0" w:line="240" w:lineRule="auto"/>
              <w:ind w:left="175"/>
              <w:rPr>
                <w:rFonts w:asciiTheme="minorHAnsi" w:hAnsiTheme="minorHAnsi" w:cstheme="minorHAnsi"/>
                <w:sz w:val="24"/>
                <w:szCs w:val="24"/>
              </w:rPr>
            </w:pPr>
          </w:p>
          <w:p w:rsidR="00640BAA" w:rsidRPr="00257849" w:rsidRDefault="00640BAA" w:rsidP="00641A15">
            <w:pPr>
              <w:spacing w:after="0" w:line="240" w:lineRule="auto"/>
              <w:ind w:left="175"/>
              <w:rPr>
                <w:rFonts w:asciiTheme="minorHAnsi" w:hAnsiTheme="minorHAnsi" w:cstheme="minorHAnsi"/>
                <w:sz w:val="24"/>
                <w:szCs w:val="24"/>
              </w:rPr>
            </w:pPr>
          </w:p>
          <w:p w:rsidR="00BD5089" w:rsidRPr="00257849" w:rsidRDefault="00BD5089" w:rsidP="00BD5089">
            <w:pPr>
              <w:pStyle w:val="Default"/>
              <w:jc w:val="center"/>
              <w:rPr>
                <w:rFonts w:asciiTheme="minorHAnsi" w:hAnsiTheme="minorHAnsi" w:cstheme="minorHAnsi"/>
              </w:rPr>
            </w:pPr>
          </w:p>
          <w:p w:rsidR="00EC76DE" w:rsidRPr="00257849" w:rsidRDefault="00EC76DE" w:rsidP="00A66BA6">
            <w:pPr>
              <w:shd w:val="clear" w:color="auto" w:fill="FFFFFF"/>
              <w:spacing w:after="0" w:line="240" w:lineRule="auto"/>
              <w:rPr>
                <w:rFonts w:asciiTheme="minorHAnsi" w:hAnsiTheme="minorHAnsi" w:cstheme="minorHAnsi"/>
                <w:sz w:val="24"/>
                <w:szCs w:val="24"/>
              </w:rPr>
            </w:pPr>
          </w:p>
        </w:tc>
      </w:tr>
      <w:tr w:rsidR="00502FA9" w:rsidTr="00967664">
        <w:trPr>
          <w:trHeight w:val="74"/>
        </w:trPr>
        <w:tc>
          <w:tcPr>
            <w:tcW w:w="4824" w:type="dxa"/>
          </w:tcPr>
          <w:p w:rsidR="00732577" w:rsidRPr="00BD5089" w:rsidRDefault="00732577" w:rsidP="00126425">
            <w:pPr>
              <w:spacing w:after="0" w:line="240" w:lineRule="auto"/>
              <w:rPr>
                <w:sz w:val="20"/>
                <w:szCs w:val="20"/>
              </w:rPr>
            </w:pPr>
          </w:p>
        </w:tc>
        <w:tc>
          <w:tcPr>
            <w:tcW w:w="5461" w:type="dxa"/>
          </w:tcPr>
          <w:p w:rsidR="00502FA9" w:rsidRPr="00257849" w:rsidRDefault="00502FA9" w:rsidP="00BD5089">
            <w:pPr>
              <w:spacing w:after="0" w:line="240" w:lineRule="auto"/>
              <w:rPr>
                <w:rFonts w:asciiTheme="minorHAnsi" w:hAnsiTheme="minorHAnsi" w:cstheme="minorHAnsi"/>
                <w:sz w:val="24"/>
                <w:szCs w:val="24"/>
              </w:rPr>
            </w:pPr>
          </w:p>
        </w:tc>
      </w:tr>
    </w:tbl>
    <w:p w:rsidR="00165F93" w:rsidRPr="00D432FF" w:rsidRDefault="00165F93" w:rsidP="00165F93">
      <w:pPr>
        <w:spacing w:after="0"/>
        <w:jc w:val="both"/>
        <w:rPr>
          <w:rFonts w:cs="Arial"/>
          <w:b/>
          <w:bCs/>
        </w:rPr>
      </w:pPr>
      <w:r w:rsidRPr="00895FA6">
        <w:rPr>
          <w:rFonts w:cs="Arial"/>
          <w:b/>
          <w:bCs/>
        </w:rPr>
        <w:t xml:space="preserve">ΘΕΜΑ:  </w:t>
      </w:r>
      <w:r w:rsidRPr="00B8780B">
        <w:rPr>
          <w:rFonts w:cs="Arial"/>
          <w:b/>
          <w:bCs/>
        </w:rPr>
        <w:t>«</w:t>
      </w:r>
      <w:r w:rsidR="00F93405">
        <w:rPr>
          <w:rFonts w:cs="Arial"/>
          <w:b/>
          <w:bCs/>
        </w:rPr>
        <w:t>Τ.Υ.-ΖΕΠ, Συντονιστές Εκπαίδευσης προσφύγων (ΣΕΠ)</w:t>
      </w:r>
      <w:r w:rsidRPr="00B8780B">
        <w:rPr>
          <w:rFonts w:cs="Arial"/>
          <w:b/>
          <w:bCs/>
        </w:rPr>
        <w:t>»</w:t>
      </w:r>
    </w:p>
    <w:p w:rsidR="00D432FF" w:rsidRPr="00D432FF" w:rsidRDefault="00D432FF" w:rsidP="00165F93">
      <w:pPr>
        <w:spacing w:after="0"/>
        <w:jc w:val="both"/>
        <w:rPr>
          <w:rFonts w:cs="Arial"/>
          <w:b/>
          <w:bCs/>
        </w:rPr>
      </w:pPr>
    </w:p>
    <w:p w:rsidR="00F93405" w:rsidRPr="00F93405" w:rsidRDefault="00F93405" w:rsidP="000C70B3">
      <w:pPr>
        <w:pStyle w:val="10"/>
        <w:ind w:left="-180"/>
        <w:jc w:val="both"/>
        <w:rPr>
          <w:rFonts w:asciiTheme="minorHAnsi" w:eastAsia="Calibri" w:hAnsiTheme="minorHAnsi" w:cs="Calibri"/>
          <w:sz w:val="24"/>
          <w:szCs w:val="24"/>
          <w:lang w:eastAsia="en-US"/>
        </w:rPr>
      </w:pPr>
      <w:r w:rsidRPr="00F93405">
        <w:rPr>
          <w:rFonts w:asciiTheme="minorHAnsi" w:eastAsia="Calibri" w:hAnsiTheme="minorHAnsi" w:cs="Calibri"/>
          <w:sz w:val="24"/>
          <w:szCs w:val="24"/>
          <w:lang w:eastAsia="en-US"/>
        </w:rPr>
        <w:t xml:space="preserve">Το Υπουργείο Παιδείας και Θρησκευμάτων στο πλαίσιο των αρχών </w:t>
      </w:r>
      <w:r w:rsidR="000C70B3">
        <w:rPr>
          <w:rFonts w:asciiTheme="minorHAnsi" w:eastAsia="Calibri" w:hAnsiTheme="minorHAnsi" w:cs="Calibri"/>
          <w:sz w:val="24"/>
          <w:szCs w:val="24"/>
          <w:lang w:eastAsia="en-US"/>
        </w:rPr>
        <w:t xml:space="preserve">της </w:t>
      </w:r>
      <w:r w:rsidRPr="00F93405">
        <w:rPr>
          <w:rFonts w:asciiTheme="minorHAnsi" w:eastAsia="Calibri" w:hAnsiTheme="minorHAnsi" w:cs="Calibri"/>
          <w:sz w:val="24"/>
          <w:szCs w:val="24"/>
          <w:lang w:eastAsia="en-US"/>
        </w:rPr>
        <w:t>διαπολιτισμικής εκπαίδευσης, έχει ως βασική αρχή την προώθηση μέτρων που αποβλέπουν στην</w:t>
      </w:r>
      <w:r w:rsidR="000C70B3">
        <w:rPr>
          <w:rFonts w:asciiTheme="minorHAnsi" w:eastAsia="Calibri" w:hAnsiTheme="minorHAnsi" w:cs="Calibri"/>
          <w:sz w:val="24"/>
          <w:szCs w:val="24"/>
          <w:lang w:eastAsia="en-US"/>
        </w:rPr>
        <w:t xml:space="preserve"> </w:t>
      </w:r>
      <w:r w:rsidRPr="00F93405">
        <w:rPr>
          <w:rFonts w:asciiTheme="minorHAnsi" w:eastAsia="Calibri" w:hAnsiTheme="minorHAnsi" w:cs="Calibri"/>
          <w:sz w:val="24"/>
          <w:szCs w:val="24"/>
          <w:lang w:eastAsia="en-US"/>
        </w:rPr>
        <w:t>άρση των ανισοτήτων και στη διασφάλιση ισότητας ευκαιριών στην εκπαίδευση για όλους τους/</w:t>
      </w:r>
      <w:r w:rsidR="000C70B3">
        <w:rPr>
          <w:rFonts w:asciiTheme="minorHAnsi" w:eastAsia="Calibri" w:hAnsiTheme="minorHAnsi" w:cs="Calibri"/>
          <w:sz w:val="24"/>
          <w:szCs w:val="24"/>
          <w:lang w:eastAsia="en-US"/>
        </w:rPr>
        <w:t xml:space="preserve">τις </w:t>
      </w:r>
      <w:r w:rsidRPr="00F93405">
        <w:rPr>
          <w:rFonts w:asciiTheme="minorHAnsi" w:eastAsia="Calibri" w:hAnsiTheme="minorHAnsi" w:cs="Calibri"/>
          <w:sz w:val="24"/>
          <w:szCs w:val="24"/>
          <w:lang w:eastAsia="en-US"/>
        </w:rPr>
        <w:t>μαθητές/τριες.</w:t>
      </w:r>
    </w:p>
    <w:p w:rsidR="00F93405" w:rsidRPr="00F93405" w:rsidRDefault="00F93405" w:rsidP="00F93405">
      <w:pPr>
        <w:pStyle w:val="10"/>
        <w:ind w:left="-180"/>
        <w:jc w:val="both"/>
        <w:rPr>
          <w:rFonts w:asciiTheme="minorHAnsi" w:eastAsia="Calibri" w:hAnsiTheme="minorHAnsi" w:cs="Calibri"/>
          <w:sz w:val="24"/>
          <w:szCs w:val="24"/>
          <w:lang w:eastAsia="en-US"/>
        </w:rPr>
      </w:pPr>
      <w:r w:rsidRPr="00F93405">
        <w:rPr>
          <w:rFonts w:asciiTheme="minorHAnsi" w:eastAsia="Calibri" w:hAnsiTheme="minorHAnsi" w:cs="Calibri"/>
          <w:sz w:val="24"/>
          <w:szCs w:val="24"/>
          <w:lang w:eastAsia="en-US"/>
        </w:rPr>
        <w:t xml:space="preserve">Στο πλαίσιο αυτό ο </w:t>
      </w:r>
      <w:r w:rsidRPr="000C70B3">
        <w:rPr>
          <w:rFonts w:asciiTheme="minorHAnsi" w:eastAsia="Calibri" w:hAnsiTheme="minorHAnsi" w:cs="Calibri"/>
          <w:b/>
          <w:sz w:val="24"/>
          <w:szCs w:val="24"/>
          <w:lang w:eastAsia="en-US"/>
        </w:rPr>
        <w:t>Νόμος 3879/2010, (ΦΕΚ 163 Α), άρθ. 26, παρ. 1α και 1β</w:t>
      </w:r>
      <w:r w:rsidRPr="00F93405">
        <w:rPr>
          <w:rFonts w:asciiTheme="minorHAnsi" w:eastAsia="Calibri" w:hAnsiTheme="minorHAnsi" w:cs="Calibri"/>
          <w:sz w:val="24"/>
          <w:szCs w:val="24"/>
          <w:lang w:eastAsia="en-US"/>
        </w:rPr>
        <w:t>, εισάγει τον</w:t>
      </w:r>
    </w:p>
    <w:p w:rsidR="00F93405" w:rsidRPr="00F93405" w:rsidRDefault="00F93405" w:rsidP="00F93405">
      <w:pPr>
        <w:pStyle w:val="10"/>
        <w:ind w:left="-180"/>
        <w:jc w:val="both"/>
        <w:rPr>
          <w:rFonts w:asciiTheme="minorHAnsi" w:eastAsia="Calibri" w:hAnsiTheme="minorHAnsi" w:cs="Calibri"/>
          <w:sz w:val="24"/>
          <w:szCs w:val="24"/>
          <w:lang w:eastAsia="en-US"/>
        </w:rPr>
      </w:pPr>
      <w:r w:rsidRPr="00F93405">
        <w:rPr>
          <w:rFonts w:asciiTheme="minorHAnsi" w:eastAsia="Calibri" w:hAnsiTheme="minorHAnsi" w:cs="Calibri"/>
          <w:sz w:val="24"/>
          <w:szCs w:val="24"/>
          <w:lang w:eastAsia="en-US"/>
        </w:rPr>
        <w:t>θεσμό των Ζωνών Εκπαιδευτικής Προτεραιότητας. «…Στόχος των Ζ.Ε.Π. είναι η ισότιμη ένταξη όλων</w:t>
      </w:r>
    </w:p>
    <w:p w:rsidR="00F93405" w:rsidRPr="00F93405" w:rsidRDefault="00F93405" w:rsidP="00F93405">
      <w:pPr>
        <w:pStyle w:val="10"/>
        <w:ind w:left="-180"/>
        <w:jc w:val="both"/>
        <w:rPr>
          <w:rFonts w:asciiTheme="minorHAnsi" w:eastAsia="Calibri" w:hAnsiTheme="minorHAnsi" w:cs="Calibri"/>
          <w:sz w:val="24"/>
          <w:szCs w:val="24"/>
          <w:lang w:eastAsia="en-US"/>
        </w:rPr>
      </w:pPr>
      <w:r w:rsidRPr="00F93405">
        <w:rPr>
          <w:rFonts w:asciiTheme="minorHAnsi" w:eastAsia="Calibri" w:hAnsiTheme="minorHAnsi" w:cs="Calibri"/>
          <w:sz w:val="24"/>
          <w:szCs w:val="24"/>
          <w:lang w:eastAsia="en-US"/>
        </w:rPr>
        <w:t>των μαθητών στο εκπαιδευτικό σύστημα μέσω της λειτουργίας υποστηρικτικών δράσεων για τη</w:t>
      </w:r>
    </w:p>
    <w:p w:rsidR="00F93405" w:rsidRPr="00F93405" w:rsidRDefault="00F93405" w:rsidP="00F93405">
      <w:pPr>
        <w:pStyle w:val="10"/>
        <w:ind w:left="-180"/>
        <w:jc w:val="both"/>
        <w:rPr>
          <w:rFonts w:asciiTheme="minorHAnsi" w:eastAsia="Calibri" w:hAnsiTheme="minorHAnsi" w:cs="Calibri"/>
          <w:sz w:val="24"/>
          <w:szCs w:val="24"/>
          <w:lang w:eastAsia="en-US"/>
        </w:rPr>
      </w:pPr>
      <w:r w:rsidRPr="00F93405">
        <w:rPr>
          <w:rFonts w:asciiTheme="minorHAnsi" w:eastAsia="Calibri" w:hAnsiTheme="minorHAnsi" w:cs="Calibri"/>
          <w:sz w:val="24"/>
          <w:szCs w:val="24"/>
          <w:lang w:eastAsia="en-US"/>
        </w:rPr>
        <w:t>βελτίωση της μαθησιακής επίδοσης, όπως ιδίως η λειτουργία τάξεων υποδοχής,[…] Επιπρόσθετα,</w:t>
      </w:r>
    </w:p>
    <w:p w:rsidR="00F93405" w:rsidRPr="00F93405" w:rsidRDefault="00F93405" w:rsidP="00F93405">
      <w:pPr>
        <w:pStyle w:val="10"/>
        <w:ind w:left="-180"/>
        <w:jc w:val="both"/>
        <w:rPr>
          <w:rFonts w:asciiTheme="minorHAnsi" w:eastAsia="Calibri" w:hAnsiTheme="minorHAnsi" w:cs="Calibri"/>
          <w:sz w:val="24"/>
          <w:szCs w:val="24"/>
          <w:lang w:eastAsia="en-US"/>
        </w:rPr>
      </w:pPr>
      <w:r w:rsidRPr="00F93405">
        <w:rPr>
          <w:rFonts w:asciiTheme="minorHAnsi" w:eastAsia="Calibri" w:hAnsiTheme="minorHAnsi" w:cs="Calibri"/>
          <w:sz w:val="24"/>
          <w:szCs w:val="24"/>
          <w:lang w:eastAsia="en-US"/>
        </w:rPr>
        <w:t>ρυθμίζονται τα θέματα που αφορούν την οργάνωση και τη λειτουργία των Ζ.Ε.Π., τη στελέχωσή τους</w:t>
      </w:r>
    </w:p>
    <w:p w:rsidR="00F93405" w:rsidRPr="00F93405" w:rsidRDefault="00F93405" w:rsidP="00F93405">
      <w:pPr>
        <w:pStyle w:val="10"/>
        <w:ind w:left="-180"/>
        <w:jc w:val="both"/>
        <w:rPr>
          <w:rFonts w:asciiTheme="minorHAnsi" w:eastAsia="Calibri" w:hAnsiTheme="minorHAnsi" w:cs="Calibri"/>
          <w:sz w:val="24"/>
          <w:szCs w:val="24"/>
          <w:lang w:eastAsia="en-US"/>
        </w:rPr>
      </w:pPr>
      <w:r w:rsidRPr="00F93405">
        <w:rPr>
          <w:rFonts w:asciiTheme="minorHAnsi" w:eastAsia="Calibri" w:hAnsiTheme="minorHAnsi" w:cs="Calibri"/>
          <w:sz w:val="24"/>
          <w:szCs w:val="24"/>
          <w:lang w:eastAsia="en-US"/>
        </w:rPr>
        <w:t>με προσωπικό, την απασχόληση εκπαιδευτικών κατ’ αναλογία του αριθμού των μαθητών που</w:t>
      </w:r>
    </w:p>
    <w:p w:rsidR="00F93405" w:rsidRPr="00F93405" w:rsidRDefault="00F93405" w:rsidP="00F93405">
      <w:pPr>
        <w:pStyle w:val="10"/>
        <w:ind w:left="-180"/>
        <w:jc w:val="both"/>
        <w:rPr>
          <w:rFonts w:asciiTheme="minorHAnsi" w:eastAsia="Calibri" w:hAnsiTheme="minorHAnsi" w:cs="Calibri"/>
          <w:sz w:val="24"/>
          <w:szCs w:val="24"/>
          <w:lang w:eastAsia="en-US"/>
        </w:rPr>
      </w:pPr>
      <w:r w:rsidRPr="00F93405">
        <w:rPr>
          <w:rFonts w:asciiTheme="minorHAnsi" w:eastAsia="Calibri" w:hAnsiTheme="minorHAnsi" w:cs="Calibri"/>
          <w:sz w:val="24"/>
          <w:szCs w:val="24"/>
          <w:lang w:eastAsia="en-US"/>
        </w:rPr>
        <w:t>χρήζουν διαφοροποιημένης διδακτικής παρέμβασης και κάθε σχετικό θέμα».</w:t>
      </w:r>
    </w:p>
    <w:p w:rsidR="00732577" w:rsidRDefault="000C70B3" w:rsidP="00D432FF">
      <w:pPr>
        <w:pStyle w:val="10"/>
        <w:ind w:left="-180"/>
        <w:jc w:val="both"/>
        <w:rPr>
          <w:rFonts w:asciiTheme="minorHAnsi" w:eastAsia="Calibri" w:hAnsiTheme="minorHAnsi" w:cs="Calibri"/>
          <w:sz w:val="24"/>
          <w:szCs w:val="24"/>
          <w:lang w:eastAsia="en-US"/>
        </w:rPr>
      </w:pPr>
      <w:r>
        <w:rPr>
          <w:rFonts w:asciiTheme="minorHAnsi" w:eastAsia="Calibri" w:hAnsiTheme="minorHAnsi" w:cs="Calibri"/>
          <w:sz w:val="24"/>
          <w:szCs w:val="24"/>
          <w:lang w:eastAsia="en-US"/>
        </w:rPr>
        <w:t xml:space="preserve">Κάθε χρόνο βάσει των εγγραφών οι διευθυντές των σχολικών μονάδων Πρωτοβάθμιας και δευτεροβάθμιας </w:t>
      </w:r>
      <w:r w:rsidR="00B153C0">
        <w:rPr>
          <w:rFonts w:asciiTheme="minorHAnsi" w:eastAsia="Calibri" w:hAnsiTheme="minorHAnsi" w:cs="Calibri"/>
          <w:sz w:val="24"/>
          <w:szCs w:val="24"/>
          <w:lang w:eastAsia="en-US"/>
        </w:rPr>
        <w:t>Εκπαίδευσης αιτούνται την ίδρυση Τ.Υ.-ΖΕΠ στο σχολείο τους. Τα αιτήματά τους διαβιβάζονται στο ΥΠΑΙΘ μέσω των ΠΔΕ. Το ΥΠΑΙΘ τα εγκρίνει και προχωράει στην κατανομή πιστώσεων (για τις προσλήψεις των εκπαιδευτικών). Κατόπιν, οι ΠΔΕ εκδίδουν τις Αποφάσεις ίδρυσης κάθε χρόνο για τις Τ.Υ.-ΖΕΠ της περιοχής ευθύνης τους και τις διαβιβάζουν στο ΥΠΑΙΘ για να προχωρήσουν οι απαραίτητες προσλήψεις.</w:t>
      </w:r>
    </w:p>
    <w:p w:rsidR="00B153C0" w:rsidRDefault="00B153C0" w:rsidP="00D432FF">
      <w:pPr>
        <w:pStyle w:val="10"/>
        <w:ind w:left="-180"/>
        <w:jc w:val="both"/>
        <w:rPr>
          <w:rFonts w:asciiTheme="minorHAnsi" w:eastAsia="Calibri" w:hAnsiTheme="minorHAnsi" w:cs="Calibri"/>
          <w:sz w:val="24"/>
          <w:szCs w:val="24"/>
          <w:lang w:eastAsia="en-US"/>
        </w:rPr>
      </w:pPr>
      <w:r>
        <w:rPr>
          <w:rFonts w:asciiTheme="minorHAnsi" w:eastAsia="Calibri" w:hAnsiTheme="minorHAnsi" w:cs="Calibri"/>
          <w:sz w:val="24"/>
          <w:szCs w:val="24"/>
          <w:lang w:eastAsia="en-US"/>
        </w:rPr>
        <w:t>Ο ν. 3879/2010 για τις Ζώνες εκπαιδευτικής Προτεραιότητας αφορούσε στα πρώτα χρόνια κυρίως Ρομά, οικονομικούς μετανάστες και παλιννοστούντες- δηλαδή όλες τις κοινωνικές ομάδες που δεν γνωρίζουν καλά ελληνικ</w:t>
      </w:r>
      <w:r w:rsidR="00557AFF">
        <w:rPr>
          <w:rFonts w:asciiTheme="minorHAnsi" w:eastAsia="Calibri" w:hAnsiTheme="minorHAnsi" w:cs="Calibri"/>
          <w:sz w:val="24"/>
          <w:szCs w:val="24"/>
          <w:lang w:eastAsia="en-US"/>
        </w:rPr>
        <w:t>ά και στην παρούσα χρονική συγκυρία αφορά κυρίως μαθητές πρόσφυγες και Ρομά.</w:t>
      </w:r>
    </w:p>
    <w:p w:rsidR="00557AFF" w:rsidRPr="00557AFF" w:rsidRDefault="00557AFF" w:rsidP="00557AFF">
      <w:pPr>
        <w:pStyle w:val="10"/>
        <w:ind w:left="-180"/>
        <w:jc w:val="both"/>
        <w:rPr>
          <w:rFonts w:asciiTheme="minorHAnsi" w:eastAsia="Calibri" w:hAnsiTheme="minorHAnsi" w:cs="Calibri"/>
          <w:sz w:val="24"/>
          <w:szCs w:val="24"/>
          <w:lang w:eastAsia="en-US"/>
        </w:rPr>
      </w:pPr>
      <w:r>
        <w:rPr>
          <w:rFonts w:asciiTheme="minorHAnsi" w:eastAsia="Calibri" w:hAnsiTheme="minorHAnsi" w:cs="Calibri"/>
          <w:sz w:val="24"/>
          <w:szCs w:val="24"/>
          <w:lang w:eastAsia="en-US"/>
        </w:rPr>
        <w:t>Ο θεσμός των ΣΕΠ ορίζεται στην ΚΥΑ του 2017, άρθρο 6,  «</w:t>
      </w:r>
      <w:r w:rsidRPr="00557AFF">
        <w:rPr>
          <w:rFonts w:asciiTheme="minorHAnsi" w:eastAsia="Calibri" w:hAnsiTheme="minorHAnsi" w:cs="Calibri"/>
          <w:sz w:val="24"/>
          <w:szCs w:val="24"/>
          <w:lang w:eastAsia="en-US"/>
        </w:rPr>
        <w:t xml:space="preserve">Οργάνωση, </w:t>
      </w:r>
      <w:r>
        <w:rPr>
          <w:rFonts w:asciiTheme="minorHAnsi" w:eastAsia="Calibri" w:hAnsiTheme="minorHAnsi" w:cs="Calibri"/>
          <w:sz w:val="24"/>
          <w:szCs w:val="24"/>
          <w:lang w:eastAsia="en-US"/>
        </w:rPr>
        <w:t>λειτουργία, συντονισμός και πρό</w:t>
      </w:r>
      <w:r w:rsidRPr="00557AFF">
        <w:rPr>
          <w:rFonts w:asciiTheme="minorHAnsi" w:eastAsia="Calibri" w:hAnsiTheme="minorHAnsi" w:cs="Calibri"/>
          <w:sz w:val="24"/>
          <w:szCs w:val="24"/>
          <w:lang w:eastAsia="en-US"/>
        </w:rPr>
        <w:t>γραμμα εκπαίδευσης των Δομών Υποδοχής για</w:t>
      </w:r>
      <w:r>
        <w:rPr>
          <w:rFonts w:asciiTheme="minorHAnsi" w:eastAsia="Calibri" w:hAnsiTheme="minorHAnsi" w:cs="Calibri"/>
          <w:sz w:val="24"/>
          <w:szCs w:val="24"/>
          <w:lang w:eastAsia="en-US"/>
        </w:rPr>
        <w:t xml:space="preserve"> </w:t>
      </w:r>
      <w:r w:rsidRPr="00557AFF">
        <w:rPr>
          <w:rFonts w:asciiTheme="minorHAnsi" w:eastAsia="Calibri" w:hAnsiTheme="minorHAnsi" w:cs="Calibri"/>
          <w:sz w:val="24"/>
          <w:szCs w:val="24"/>
          <w:lang w:eastAsia="en-US"/>
        </w:rPr>
        <w:t>την Εκπαίδευση των Προσφύγων (Δ.Υ.Ε.Π.), κρι-</w:t>
      </w:r>
    </w:p>
    <w:p w:rsidR="003A3AD3" w:rsidRPr="000C70B3" w:rsidRDefault="00557AFF" w:rsidP="00557AFF">
      <w:pPr>
        <w:pStyle w:val="10"/>
        <w:ind w:left="-180"/>
        <w:jc w:val="both"/>
        <w:rPr>
          <w:rFonts w:asciiTheme="minorHAnsi" w:eastAsia="Calibri" w:hAnsiTheme="minorHAnsi" w:cs="Calibri"/>
          <w:sz w:val="24"/>
          <w:szCs w:val="24"/>
          <w:lang w:eastAsia="en-US"/>
        </w:rPr>
      </w:pPr>
      <w:r w:rsidRPr="00557AFF">
        <w:rPr>
          <w:rFonts w:asciiTheme="minorHAnsi" w:eastAsia="Calibri" w:hAnsiTheme="minorHAnsi" w:cs="Calibri"/>
          <w:sz w:val="24"/>
          <w:szCs w:val="24"/>
          <w:lang w:eastAsia="en-US"/>
        </w:rPr>
        <w:lastRenderedPageBreak/>
        <w:t>τήρια και διαδικασία στελέχωσης των εν λόγω</w:t>
      </w:r>
      <w:r>
        <w:rPr>
          <w:rFonts w:asciiTheme="minorHAnsi" w:eastAsia="Calibri" w:hAnsiTheme="minorHAnsi" w:cs="Calibri"/>
          <w:sz w:val="24"/>
          <w:szCs w:val="24"/>
          <w:lang w:eastAsia="en-US"/>
        </w:rPr>
        <w:t xml:space="preserve"> </w:t>
      </w:r>
      <w:r w:rsidRPr="00557AFF">
        <w:rPr>
          <w:rFonts w:asciiTheme="minorHAnsi" w:eastAsia="Calibri" w:hAnsiTheme="minorHAnsi" w:cs="Calibri"/>
          <w:sz w:val="24"/>
          <w:szCs w:val="24"/>
          <w:lang w:eastAsia="en-US"/>
        </w:rPr>
        <w:t>δομών.</w:t>
      </w:r>
      <w:r>
        <w:rPr>
          <w:rFonts w:asciiTheme="minorHAnsi" w:eastAsia="Calibri" w:hAnsiTheme="minorHAnsi" w:cs="Calibri"/>
          <w:sz w:val="24"/>
          <w:szCs w:val="24"/>
          <w:lang w:eastAsia="en-US"/>
        </w:rPr>
        <w:t>»,  και στον νόμο 4547/2018 (102 Α΄), άρθρο 77 «</w:t>
      </w:r>
      <w:r w:rsidRPr="00557AFF">
        <w:rPr>
          <w:rFonts w:asciiTheme="minorHAnsi" w:eastAsia="Calibri" w:hAnsiTheme="minorHAnsi" w:cs="Calibri"/>
          <w:sz w:val="24"/>
          <w:szCs w:val="24"/>
          <w:lang w:eastAsia="en-US"/>
        </w:rPr>
        <w:t>Αναδιορ</w:t>
      </w:r>
      <w:r>
        <w:rPr>
          <w:rFonts w:asciiTheme="minorHAnsi" w:eastAsia="Calibri" w:hAnsiTheme="minorHAnsi" w:cs="Calibri"/>
          <w:sz w:val="24"/>
          <w:szCs w:val="24"/>
          <w:lang w:eastAsia="en-US"/>
        </w:rPr>
        <w:t xml:space="preserve">γάνωση των δομών υποστήριξης τη </w:t>
      </w:r>
      <w:r w:rsidRPr="00557AFF">
        <w:rPr>
          <w:rFonts w:asciiTheme="minorHAnsi" w:eastAsia="Calibri" w:hAnsiTheme="minorHAnsi" w:cs="Calibri"/>
          <w:sz w:val="24"/>
          <w:szCs w:val="24"/>
          <w:lang w:eastAsia="en-US"/>
        </w:rPr>
        <w:t>πρωτοβάθμ</w:t>
      </w:r>
      <w:r>
        <w:rPr>
          <w:rFonts w:asciiTheme="minorHAnsi" w:eastAsia="Calibri" w:hAnsiTheme="minorHAnsi" w:cs="Calibri"/>
          <w:sz w:val="24"/>
          <w:szCs w:val="24"/>
          <w:lang w:eastAsia="en-US"/>
        </w:rPr>
        <w:t>ιας και δευτεροβάθμιας εκπαίδευ</w:t>
      </w:r>
      <w:r w:rsidRPr="00557AFF">
        <w:rPr>
          <w:rFonts w:asciiTheme="minorHAnsi" w:eastAsia="Calibri" w:hAnsiTheme="minorHAnsi" w:cs="Calibri"/>
          <w:sz w:val="24"/>
          <w:szCs w:val="24"/>
          <w:lang w:eastAsia="en-US"/>
        </w:rPr>
        <w:t>σης και άλλες διατάξεις.</w:t>
      </w:r>
      <w:r>
        <w:rPr>
          <w:rFonts w:asciiTheme="minorHAnsi" w:eastAsia="Calibri" w:hAnsiTheme="minorHAnsi" w:cs="Calibri"/>
          <w:sz w:val="24"/>
          <w:szCs w:val="24"/>
          <w:lang w:eastAsia="en-US"/>
        </w:rPr>
        <w:t>»</w:t>
      </w:r>
    </w:p>
    <w:p w:rsidR="001C382A" w:rsidRDefault="00BD2FD3" w:rsidP="006D0B55">
      <w:pPr>
        <w:spacing w:after="0" w:line="240" w:lineRule="auto"/>
        <w:rPr>
          <w:sz w:val="24"/>
          <w:szCs w:val="24"/>
        </w:rPr>
      </w:pPr>
      <w:r>
        <w:rPr>
          <w:sz w:val="24"/>
          <w:szCs w:val="24"/>
        </w:rPr>
        <w:t xml:space="preserve">                                                            </w:t>
      </w:r>
      <w:r w:rsidR="00316CA1">
        <w:rPr>
          <w:sz w:val="24"/>
          <w:szCs w:val="24"/>
        </w:rPr>
        <w:t xml:space="preserve">    </w:t>
      </w:r>
      <w:r w:rsidR="00CC3E94">
        <w:rPr>
          <w:sz w:val="24"/>
          <w:szCs w:val="24"/>
        </w:rPr>
        <w:t xml:space="preserve">       </w:t>
      </w:r>
    </w:p>
    <w:p w:rsidR="00967664" w:rsidRDefault="001C382A" w:rsidP="006D0B55">
      <w:pPr>
        <w:spacing w:after="0" w:line="240" w:lineRule="auto"/>
        <w:rPr>
          <w:sz w:val="24"/>
          <w:szCs w:val="24"/>
        </w:rPr>
      </w:pPr>
      <w:r>
        <w:rPr>
          <w:sz w:val="24"/>
          <w:szCs w:val="24"/>
        </w:rPr>
        <w:t xml:space="preserve">                                                                     </w:t>
      </w:r>
      <w:r w:rsidR="00FA02A1" w:rsidRPr="00FA02A1">
        <w:rPr>
          <w:sz w:val="24"/>
          <w:szCs w:val="24"/>
        </w:rPr>
        <w:t>Η ΠΡΟΪΣΤΑΜΕΝΗ ΤΟΥ ΤΜΗΜΑΤΟΣ</w:t>
      </w:r>
    </w:p>
    <w:p w:rsidR="0024306D" w:rsidRDefault="0024306D" w:rsidP="00F21B12">
      <w:pPr>
        <w:spacing w:after="0" w:line="240" w:lineRule="auto"/>
        <w:rPr>
          <w:sz w:val="24"/>
          <w:szCs w:val="24"/>
        </w:rPr>
      </w:pPr>
    </w:p>
    <w:p w:rsidR="0024306D" w:rsidRDefault="00C06B2A" w:rsidP="00F21B12">
      <w:pPr>
        <w:spacing w:after="0" w:line="240" w:lineRule="auto"/>
        <w:rPr>
          <w:sz w:val="24"/>
          <w:szCs w:val="24"/>
        </w:rPr>
      </w:pPr>
      <w:r>
        <w:rPr>
          <w:sz w:val="24"/>
          <w:szCs w:val="24"/>
        </w:rPr>
        <w:t xml:space="preserve">                                                                           </w:t>
      </w:r>
      <w:r w:rsidR="0024306D">
        <w:rPr>
          <w:sz w:val="24"/>
          <w:szCs w:val="24"/>
        </w:rPr>
        <w:t xml:space="preserve"> </w:t>
      </w:r>
    </w:p>
    <w:p w:rsidR="00F21B12" w:rsidRDefault="0024306D" w:rsidP="00F21B12">
      <w:pPr>
        <w:spacing w:after="0" w:line="240" w:lineRule="auto"/>
        <w:rPr>
          <w:sz w:val="24"/>
          <w:szCs w:val="24"/>
        </w:rPr>
      </w:pPr>
      <w:r>
        <w:rPr>
          <w:sz w:val="24"/>
          <w:szCs w:val="24"/>
        </w:rPr>
        <w:t xml:space="preserve">                                                                                 </w:t>
      </w:r>
      <w:r w:rsidR="00C06B2A">
        <w:rPr>
          <w:sz w:val="24"/>
          <w:szCs w:val="24"/>
        </w:rPr>
        <w:t>ΛΕΜΟΝΙΑ ΜΠΟΥΤΣΚΟΥ</w:t>
      </w:r>
    </w:p>
    <w:p w:rsidR="006D0448" w:rsidRDefault="006D0448" w:rsidP="00F21B12">
      <w:pPr>
        <w:spacing w:after="0" w:line="240" w:lineRule="auto"/>
        <w:rPr>
          <w:sz w:val="24"/>
          <w:szCs w:val="24"/>
        </w:rPr>
      </w:pPr>
    </w:p>
    <w:p w:rsidR="006D0448" w:rsidRDefault="006D0448" w:rsidP="00F21B12">
      <w:pPr>
        <w:spacing w:after="0" w:line="240" w:lineRule="auto"/>
        <w:rPr>
          <w:sz w:val="24"/>
          <w:szCs w:val="24"/>
        </w:rPr>
      </w:pPr>
    </w:p>
    <w:sectPr w:rsidR="006D0448" w:rsidSect="0099290C">
      <w:footerReference w:type="default" r:id="rId9"/>
      <w:pgSz w:w="11906" w:h="16838" w:code="9"/>
      <w:pgMar w:top="1100" w:right="992"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15" w:rsidRDefault="00E34415" w:rsidP="00D557E7">
      <w:pPr>
        <w:spacing w:after="0" w:line="240" w:lineRule="auto"/>
      </w:pPr>
      <w:r>
        <w:separator/>
      </w:r>
    </w:p>
  </w:endnote>
  <w:endnote w:type="continuationSeparator" w:id="0">
    <w:p w:rsidR="00E34415" w:rsidRDefault="00E34415" w:rsidP="00D5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177046"/>
      <w:docPartObj>
        <w:docPartGallery w:val="Page Numbers (Bottom of Page)"/>
        <w:docPartUnique/>
      </w:docPartObj>
    </w:sdtPr>
    <w:sdtEndPr/>
    <w:sdtContent>
      <w:p w:rsidR="00E34415" w:rsidRDefault="00E34415">
        <w:pPr>
          <w:pStyle w:val="a6"/>
          <w:jc w:val="right"/>
        </w:pPr>
        <w:r>
          <w:fldChar w:fldCharType="begin"/>
        </w:r>
        <w:r>
          <w:instrText>PAGE   \* MERGEFORMAT</w:instrText>
        </w:r>
        <w:r>
          <w:fldChar w:fldCharType="separate"/>
        </w:r>
        <w:r w:rsidR="005C1A99">
          <w:rPr>
            <w:noProof/>
          </w:rPr>
          <w:t>1</w:t>
        </w:r>
        <w:r>
          <w:rPr>
            <w:noProof/>
          </w:rPr>
          <w:fldChar w:fldCharType="end"/>
        </w:r>
      </w:p>
    </w:sdtContent>
  </w:sdt>
  <w:p w:rsidR="00E34415" w:rsidRDefault="00E344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15" w:rsidRDefault="00E34415" w:rsidP="00D557E7">
      <w:pPr>
        <w:spacing w:after="0" w:line="240" w:lineRule="auto"/>
      </w:pPr>
      <w:r>
        <w:separator/>
      </w:r>
    </w:p>
  </w:footnote>
  <w:footnote w:type="continuationSeparator" w:id="0">
    <w:p w:rsidR="00E34415" w:rsidRDefault="00E34415" w:rsidP="00D55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AD1"/>
    <w:multiLevelType w:val="hybridMultilevel"/>
    <w:tmpl w:val="A7666ACA"/>
    <w:lvl w:ilvl="0" w:tplc="54141B54">
      <w:start w:val="1"/>
      <w:numFmt w:val="bullet"/>
      <w:lvlText w:val="-"/>
      <w:lvlJc w:val="left"/>
      <w:pPr>
        <w:ind w:left="525" w:hanging="360"/>
      </w:pPr>
      <w:rPr>
        <w:rFonts w:ascii="Calibri" w:eastAsia="Times New Roman" w:hAnsi="Calibri" w:cs="Calibri" w:hint="default"/>
      </w:rPr>
    </w:lvl>
    <w:lvl w:ilvl="1" w:tplc="04080003" w:tentative="1">
      <w:start w:val="1"/>
      <w:numFmt w:val="bullet"/>
      <w:lvlText w:val="o"/>
      <w:lvlJc w:val="left"/>
      <w:pPr>
        <w:ind w:left="1245" w:hanging="360"/>
      </w:pPr>
      <w:rPr>
        <w:rFonts w:ascii="Courier New" w:hAnsi="Courier New" w:cs="Courier New" w:hint="default"/>
      </w:rPr>
    </w:lvl>
    <w:lvl w:ilvl="2" w:tplc="04080005" w:tentative="1">
      <w:start w:val="1"/>
      <w:numFmt w:val="bullet"/>
      <w:lvlText w:val=""/>
      <w:lvlJc w:val="left"/>
      <w:pPr>
        <w:ind w:left="1965" w:hanging="360"/>
      </w:pPr>
      <w:rPr>
        <w:rFonts w:ascii="Wingdings" w:hAnsi="Wingdings" w:hint="default"/>
      </w:rPr>
    </w:lvl>
    <w:lvl w:ilvl="3" w:tplc="04080001" w:tentative="1">
      <w:start w:val="1"/>
      <w:numFmt w:val="bullet"/>
      <w:lvlText w:val=""/>
      <w:lvlJc w:val="left"/>
      <w:pPr>
        <w:ind w:left="2685" w:hanging="360"/>
      </w:pPr>
      <w:rPr>
        <w:rFonts w:ascii="Symbol" w:hAnsi="Symbol" w:hint="default"/>
      </w:rPr>
    </w:lvl>
    <w:lvl w:ilvl="4" w:tplc="04080003" w:tentative="1">
      <w:start w:val="1"/>
      <w:numFmt w:val="bullet"/>
      <w:lvlText w:val="o"/>
      <w:lvlJc w:val="left"/>
      <w:pPr>
        <w:ind w:left="3405" w:hanging="360"/>
      </w:pPr>
      <w:rPr>
        <w:rFonts w:ascii="Courier New" w:hAnsi="Courier New" w:cs="Courier New" w:hint="default"/>
      </w:rPr>
    </w:lvl>
    <w:lvl w:ilvl="5" w:tplc="04080005" w:tentative="1">
      <w:start w:val="1"/>
      <w:numFmt w:val="bullet"/>
      <w:lvlText w:val=""/>
      <w:lvlJc w:val="left"/>
      <w:pPr>
        <w:ind w:left="4125" w:hanging="360"/>
      </w:pPr>
      <w:rPr>
        <w:rFonts w:ascii="Wingdings" w:hAnsi="Wingdings" w:hint="default"/>
      </w:rPr>
    </w:lvl>
    <w:lvl w:ilvl="6" w:tplc="04080001" w:tentative="1">
      <w:start w:val="1"/>
      <w:numFmt w:val="bullet"/>
      <w:lvlText w:val=""/>
      <w:lvlJc w:val="left"/>
      <w:pPr>
        <w:ind w:left="4845" w:hanging="360"/>
      </w:pPr>
      <w:rPr>
        <w:rFonts w:ascii="Symbol" w:hAnsi="Symbol" w:hint="default"/>
      </w:rPr>
    </w:lvl>
    <w:lvl w:ilvl="7" w:tplc="04080003" w:tentative="1">
      <w:start w:val="1"/>
      <w:numFmt w:val="bullet"/>
      <w:lvlText w:val="o"/>
      <w:lvlJc w:val="left"/>
      <w:pPr>
        <w:ind w:left="5565" w:hanging="360"/>
      </w:pPr>
      <w:rPr>
        <w:rFonts w:ascii="Courier New" w:hAnsi="Courier New" w:cs="Courier New" w:hint="default"/>
      </w:rPr>
    </w:lvl>
    <w:lvl w:ilvl="8" w:tplc="04080005" w:tentative="1">
      <w:start w:val="1"/>
      <w:numFmt w:val="bullet"/>
      <w:lvlText w:val=""/>
      <w:lvlJc w:val="left"/>
      <w:pPr>
        <w:ind w:left="6285" w:hanging="360"/>
      </w:pPr>
      <w:rPr>
        <w:rFonts w:ascii="Wingdings" w:hAnsi="Wingdings" w:hint="default"/>
      </w:rPr>
    </w:lvl>
  </w:abstractNum>
  <w:abstractNum w:abstractNumId="1">
    <w:nsid w:val="179F724F"/>
    <w:multiLevelType w:val="hybridMultilevel"/>
    <w:tmpl w:val="ADF072C6"/>
    <w:lvl w:ilvl="0" w:tplc="2DE06D32">
      <w:start w:val="1"/>
      <w:numFmt w:val="bullet"/>
      <w:lvlText w:val="-"/>
      <w:lvlJc w:val="left"/>
      <w:pPr>
        <w:ind w:left="720" w:hanging="360"/>
      </w:pPr>
      <w:rPr>
        <w:rFonts w:ascii="Calibri" w:eastAsia="Times New Roman"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B339C3"/>
    <w:multiLevelType w:val="hybridMultilevel"/>
    <w:tmpl w:val="B91E601E"/>
    <w:lvl w:ilvl="0" w:tplc="AC68AC18">
      <w:start w:val="1"/>
      <w:numFmt w:val="decimal"/>
      <w:lvlText w:val="%1."/>
      <w:lvlJc w:val="left"/>
      <w:pPr>
        <w:ind w:left="390" w:hanging="360"/>
      </w:pPr>
      <w:rPr>
        <w:rFonts w:hint="default"/>
        <w:b w:val="0"/>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
    <w:nsid w:val="1FDC7AC7"/>
    <w:multiLevelType w:val="hybridMultilevel"/>
    <w:tmpl w:val="F2C8A254"/>
    <w:lvl w:ilvl="0" w:tplc="FF588564">
      <w:start w:val="1"/>
      <w:numFmt w:val="decimal"/>
      <w:lvlText w:val="%1."/>
      <w:lvlJc w:val="left"/>
      <w:pPr>
        <w:ind w:left="928" w:hanging="360"/>
      </w:pPr>
      <w:rPr>
        <w:rFonts w:cs="Times New Roman" w:hint="default"/>
      </w:rPr>
    </w:lvl>
    <w:lvl w:ilvl="1" w:tplc="04080019">
      <w:start w:val="1"/>
      <w:numFmt w:val="lowerLetter"/>
      <w:lvlText w:val="%2."/>
      <w:lvlJc w:val="left"/>
      <w:pPr>
        <w:ind w:left="1726" w:hanging="360"/>
      </w:pPr>
      <w:rPr>
        <w:rFonts w:cs="Times New Roman"/>
      </w:rPr>
    </w:lvl>
    <w:lvl w:ilvl="2" w:tplc="0408001B">
      <w:start w:val="1"/>
      <w:numFmt w:val="lowerRoman"/>
      <w:lvlText w:val="%3."/>
      <w:lvlJc w:val="right"/>
      <w:pPr>
        <w:ind w:left="2446" w:hanging="180"/>
      </w:pPr>
      <w:rPr>
        <w:rFonts w:cs="Times New Roman"/>
      </w:rPr>
    </w:lvl>
    <w:lvl w:ilvl="3" w:tplc="0408000F">
      <w:start w:val="1"/>
      <w:numFmt w:val="decimal"/>
      <w:lvlText w:val="%4."/>
      <w:lvlJc w:val="left"/>
      <w:pPr>
        <w:ind w:left="3166" w:hanging="360"/>
      </w:pPr>
      <w:rPr>
        <w:rFonts w:cs="Times New Roman"/>
      </w:rPr>
    </w:lvl>
    <w:lvl w:ilvl="4" w:tplc="04080019">
      <w:start w:val="1"/>
      <w:numFmt w:val="lowerLetter"/>
      <w:lvlText w:val="%5."/>
      <w:lvlJc w:val="left"/>
      <w:pPr>
        <w:ind w:left="3886" w:hanging="360"/>
      </w:pPr>
      <w:rPr>
        <w:rFonts w:cs="Times New Roman"/>
      </w:rPr>
    </w:lvl>
    <w:lvl w:ilvl="5" w:tplc="0408001B">
      <w:start w:val="1"/>
      <w:numFmt w:val="lowerRoman"/>
      <w:lvlText w:val="%6."/>
      <w:lvlJc w:val="right"/>
      <w:pPr>
        <w:ind w:left="4606" w:hanging="180"/>
      </w:pPr>
      <w:rPr>
        <w:rFonts w:cs="Times New Roman"/>
      </w:rPr>
    </w:lvl>
    <w:lvl w:ilvl="6" w:tplc="0408000F">
      <w:start w:val="1"/>
      <w:numFmt w:val="decimal"/>
      <w:lvlText w:val="%7."/>
      <w:lvlJc w:val="left"/>
      <w:pPr>
        <w:ind w:left="5326" w:hanging="360"/>
      </w:pPr>
      <w:rPr>
        <w:rFonts w:cs="Times New Roman"/>
      </w:rPr>
    </w:lvl>
    <w:lvl w:ilvl="7" w:tplc="04080019">
      <w:start w:val="1"/>
      <w:numFmt w:val="lowerLetter"/>
      <w:lvlText w:val="%8."/>
      <w:lvlJc w:val="left"/>
      <w:pPr>
        <w:ind w:left="6046" w:hanging="360"/>
      </w:pPr>
      <w:rPr>
        <w:rFonts w:cs="Times New Roman"/>
      </w:rPr>
    </w:lvl>
    <w:lvl w:ilvl="8" w:tplc="0408001B">
      <w:start w:val="1"/>
      <w:numFmt w:val="lowerRoman"/>
      <w:lvlText w:val="%9."/>
      <w:lvlJc w:val="right"/>
      <w:pPr>
        <w:ind w:left="6766" w:hanging="180"/>
      </w:pPr>
      <w:rPr>
        <w:rFonts w:cs="Times New Roman"/>
      </w:rPr>
    </w:lvl>
  </w:abstractNum>
  <w:abstractNum w:abstractNumId="4">
    <w:nsid w:val="244E7E32"/>
    <w:multiLevelType w:val="hybridMultilevel"/>
    <w:tmpl w:val="2162FD26"/>
    <w:lvl w:ilvl="0" w:tplc="724898D8">
      <w:numFmt w:val="bullet"/>
      <w:lvlText w:val="-"/>
      <w:lvlJc w:val="left"/>
      <w:pPr>
        <w:tabs>
          <w:tab w:val="num" w:pos="420"/>
        </w:tabs>
        <w:ind w:left="420" w:hanging="360"/>
      </w:pPr>
      <w:rPr>
        <w:rFonts w:ascii="Calibri" w:eastAsia="Times New Roman" w:hAnsi="Calibri" w:cs="Calibri" w:hint="default"/>
      </w:rPr>
    </w:lvl>
    <w:lvl w:ilvl="1" w:tplc="04080003" w:tentative="1">
      <w:start w:val="1"/>
      <w:numFmt w:val="bullet"/>
      <w:lvlText w:val="o"/>
      <w:lvlJc w:val="left"/>
      <w:pPr>
        <w:tabs>
          <w:tab w:val="num" w:pos="1140"/>
        </w:tabs>
        <w:ind w:left="1140" w:hanging="360"/>
      </w:pPr>
      <w:rPr>
        <w:rFonts w:ascii="Courier New" w:hAnsi="Courier New" w:cs="Courier New" w:hint="default"/>
      </w:rPr>
    </w:lvl>
    <w:lvl w:ilvl="2" w:tplc="04080005" w:tentative="1">
      <w:start w:val="1"/>
      <w:numFmt w:val="bullet"/>
      <w:lvlText w:val=""/>
      <w:lvlJc w:val="left"/>
      <w:pPr>
        <w:tabs>
          <w:tab w:val="num" w:pos="1860"/>
        </w:tabs>
        <w:ind w:left="1860" w:hanging="360"/>
      </w:pPr>
      <w:rPr>
        <w:rFonts w:ascii="Wingdings" w:hAnsi="Wingdings" w:hint="default"/>
      </w:rPr>
    </w:lvl>
    <w:lvl w:ilvl="3" w:tplc="04080001" w:tentative="1">
      <w:start w:val="1"/>
      <w:numFmt w:val="bullet"/>
      <w:lvlText w:val=""/>
      <w:lvlJc w:val="left"/>
      <w:pPr>
        <w:tabs>
          <w:tab w:val="num" w:pos="2580"/>
        </w:tabs>
        <w:ind w:left="2580" w:hanging="360"/>
      </w:pPr>
      <w:rPr>
        <w:rFonts w:ascii="Symbol" w:hAnsi="Symbol" w:hint="default"/>
      </w:rPr>
    </w:lvl>
    <w:lvl w:ilvl="4" w:tplc="04080003" w:tentative="1">
      <w:start w:val="1"/>
      <w:numFmt w:val="bullet"/>
      <w:lvlText w:val="o"/>
      <w:lvlJc w:val="left"/>
      <w:pPr>
        <w:tabs>
          <w:tab w:val="num" w:pos="3300"/>
        </w:tabs>
        <w:ind w:left="3300" w:hanging="360"/>
      </w:pPr>
      <w:rPr>
        <w:rFonts w:ascii="Courier New" w:hAnsi="Courier New" w:cs="Courier New" w:hint="default"/>
      </w:rPr>
    </w:lvl>
    <w:lvl w:ilvl="5" w:tplc="04080005" w:tentative="1">
      <w:start w:val="1"/>
      <w:numFmt w:val="bullet"/>
      <w:lvlText w:val=""/>
      <w:lvlJc w:val="left"/>
      <w:pPr>
        <w:tabs>
          <w:tab w:val="num" w:pos="4020"/>
        </w:tabs>
        <w:ind w:left="4020" w:hanging="360"/>
      </w:pPr>
      <w:rPr>
        <w:rFonts w:ascii="Wingdings" w:hAnsi="Wingdings" w:hint="default"/>
      </w:rPr>
    </w:lvl>
    <w:lvl w:ilvl="6" w:tplc="04080001" w:tentative="1">
      <w:start w:val="1"/>
      <w:numFmt w:val="bullet"/>
      <w:lvlText w:val=""/>
      <w:lvlJc w:val="left"/>
      <w:pPr>
        <w:tabs>
          <w:tab w:val="num" w:pos="4740"/>
        </w:tabs>
        <w:ind w:left="4740" w:hanging="360"/>
      </w:pPr>
      <w:rPr>
        <w:rFonts w:ascii="Symbol" w:hAnsi="Symbol" w:hint="default"/>
      </w:rPr>
    </w:lvl>
    <w:lvl w:ilvl="7" w:tplc="04080003" w:tentative="1">
      <w:start w:val="1"/>
      <w:numFmt w:val="bullet"/>
      <w:lvlText w:val="o"/>
      <w:lvlJc w:val="left"/>
      <w:pPr>
        <w:tabs>
          <w:tab w:val="num" w:pos="5460"/>
        </w:tabs>
        <w:ind w:left="5460" w:hanging="360"/>
      </w:pPr>
      <w:rPr>
        <w:rFonts w:ascii="Courier New" w:hAnsi="Courier New" w:cs="Courier New" w:hint="default"/>
      </w:rPr>
    </w:lvl>
    <w:lvl w:ilvl="8" w:tplc="04080005" w:tentative="1">
      <w:start w:val="1"/>
      <w:numFmt w:val="bullet"/>
      <w:lvlText w:val=""/>
      <w:lvlJc w:val="left"/>
      <w:pPr>
        <w:tabs>
          <w:tab w:val="num" w:pos="6180"/>
        </w:tabs>
        <w:ind w:left="6180" w:hanging="360"/>
      </w:pPr>
      <w:rPr>
        <w:rFonts w:ascii="Wingdings" w:hAnsi="Wingdings" w:hint="default"/>
      </w:rPr>
    </w:lvl>
  </w:abstractNum>
  <w:abstractNum w:abstractNumId="5">
    <w:nsid w:val="43112948"/>
    <w:multiLevelType w:val="multilevel"/>
    <w:tmpl w:val="D11E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95849"/>
    <w:multiLevelType w:val="hybridMultilevel"/>
    <w:tmpl w:val="6A1C15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C7A1893"/>
    <w:multiLevelType w:val="multilevel"/>
    <w:tmpl w:val="D9D8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D7784"/>
    <w:multiLevelType w:val="hybridMultilevel"/>
    <w:tmpl w:val="91C6E0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54076963"/>
    <w:multiLevelType w:val="hybridMultilevel"/>
    <w:tmpl w:val="C3AE8FFA"/>
    <w:lvl w:ilvl="0" w:tplc="07AE119A">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57467376"/>
    <w:multiLevelType w:val="hybridMultilevel"/>
    <w:tmpl w:val="6C101A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B1C110C"/>
    <w:multiLevelType w:val="hybridMultilevel"/>
    <w:tmpl w:val="7AA0E7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C7F32C1"/>
    <w:multiLevelType w:val="hybridMultilevel"/>
    <w:tmpl w:val="2F4248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9844799"/>
    <w:multiLevelType w:val="hybridMultilevel"/>
    <w:tmpl w:val="D9341BDC"/>
    <w:lvl w:ilvl="0" w:tplc="6854B5B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CBF1DB4"/>
    <w:multiLevelType w:val="hybridMultilevel"/>
    <w:tmpl w:val="C0E219D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1BB5B46"/>
    <w:multiLevelType w:val="hybridMultilevel"/>
    <w:tmpl w:val="488C87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13"/>
  </w:num>
  <w:num w:numId="5">
    <w:abstractNumId w:val="9"/>
  </w:num>
  <w:num w:numId="6">
    <w:abstractNumId w:val="4"/>
  </w:num>
  <w:num w:numId="7">
    <w:abstractNumId w:val="10"/>
  </w:num>
  <w:num w:numId="8">
    <w:abstractNumId w:val="6"/>
  </w:num>
  <w:num w:numId="9">
    <w:abstractNumId w:val="14"/>
  </w:num>
  <w:num w:numId="10">
    <w:abstractNumId w:val="15"/>
  </w:num>
  <w:num w:numId="11">
    <w:abstractNumId w:val="0"/>
  </w:num>
  <w:num w:numId="12">
    <w:abstractNumId w:val="12"/>
  </w:num>
  <w:num w:numId="13">
    <w:abstractNumId w:val="2"/>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49"/>
    <w:rsid w:val="000001C3"/>
    <w:rsid w:val="00005829"/>
    <w:rsid w:val="0000772F"/>
    <w:rsid w:val="00011DE0"/>
    <w:rsid w:val="00021E4B"/>
    <w:rsid w:val="00022205"/>
    <w:rsid w:val="00022BF8"/>
    <w:rsid w:val="000267F7"/>
    <w:rsid w:val="000272CD"/>
    <w:rsid w:val="00032AA5"/>
    <w:rsid w:val="00032BD9"/>
    <w:rsid w:val="000339CA"/>
    <w:rsid w:val="00034964"/>
    <w:rsid w:val="0004051E"/>
    <w:rsid w:val="00042729"/>
    <w:rsid w:val="00051239"/>
    <w:rsid w:val="00065511"/>
    <w:rsid w:val="00065F4D"/>
    <w:rsid w:val="00071D45"/>
    <w:rsid w:val="00076BF4"/>
    <w:rsid w:val="000806D5"/>
    <w:rsid w:val="0008166B"/>
    <w:rsid w:val="00083672"/>
    <w:rsid w:val="00085B70"/>
    <w:rsid w:val="00096016"/>
    <w:rsid w:val="00097A9C"/>
    <w:rsid w:val="000A2007"/>
    <w:rsid w:val="000B1B35"/>
    <w:rsid w:val="000C6CD0"/>
    <w:rsid w:val="000C70B3"/>
    <w:rsid w:val="000D12A5"/>
    <w:rsid w:val="000D3EBD"/>
    <w:rsid w:val="000D604B"/>
    <w:rsid w:val="000D6054"/>
    <w:rsid w:val="000E260C"/>
    <w:rsid w:val="000E41CF"/>
    <w:rsid w:val="000E42A0"/>
    <w:rsid w:val="000E4D2D"/>
    <w:rsid w:val="000F050C"/>
    <w:rsid w:val="000F0AAD"/>
    <w:rsid w:val="000F6135"/>
    <w:rsid w:val="000F7578"/>
    <w:rsid w:val="00105768"/>
    <w:rsid w:val="001101CA"/>
    <w:rsid w:val="001242CD"/>
    <w:rsid w:val="00126425"/>
    <w:rsid w:val="00126DBA"/>
    <w:rsid w:val="00127689"/>
    <w:rsid w:val="00131E5C"/>
    <w:rsid w:val="001325B4"/>
    <w:rsid w:val="00151881"/>
    <w:rsid w:val="0015240A"/>
    <w:rsid w:val="00154332"/>
    <w:rsid w:val="001653D0"/>
    <w:rsid w:val="00165F93"/>
    <w:rsid w:val="001667FC"/>
    <w:rsid w:val="001714A8"/>
    <w:rsid w:val="00173B40"/>
    <w:rsid w:val="00182D6D"/>
    <w:rsid w:val="00185934"/>
    <w:rsid w:val="0018678B"/>
    <w:rsid w:val="001878E3"/>
    <w:rsid w:val="00187F86"/>
    <w:rsid w:val="00191984"/>
    <w:rsid w:val="00191ADE"/>
    <w:rsid w:val="001A28A6"/>
    <w:rsid w:val="001A5286"/>
    <w:rsid w:val="001B223C"/>
    <w:rsid w:val="001B41CF"/>
    <w:rsid w:val="001B6DF7"/>
    <w:rsid w:val="001B71E9"/>
    <w:rsid w:val="001C382A"/>
    <w:rsid w:val="001C678A"/>
    <w:rsid w:val="001C6C0E"/>
    <w:rsid w:val="001D471C"/>
    <w:rsid w:val="001D4B6B"/>
    <w:rsid w:val="001D6BE8"/>
    <w:rsid w:val="001E633D"/>
    <w:rsid w:val="001F268B"/>
    <w:rsid w:val="001F67B2"/>
    <w:rsid w:val="001F766A"/>
    <w:rsid w:val="00202308"/>
    <w:rsid w:val="00203914"/>
    <w:rsid w:val="0020569F"/>
    <w:rsid w:val="00205863"/>
    <w:rsid w:val="00214DA1"/>
    <w:rsid w:val="002304CE"/>
    <w:rsid w:val="0023485B"/>
    <w:rsid w:val="00234D7F"/>
    <w:rsid w:val="00235EF2"/>
    <w:rsid w:val="00236D1C"/>
    <w:rsid w:val="00236FAF"/>
    <w:rsid w:val="00237354"/>
    <w:rsid w:val="0023750F"/>
    <w:rsid w:val="00240585"/>
    <w:rsid w:val="00241211"/>
    <w:rsid w:val="0024306D"/>
    <w:rsid w:val="00245284"/>
    <w:rsid w:val="002510B3"/>
    <w:rsid w:val="002524DF"/>
    <w:rsid w:val="00252C8E"/>
    <w:rsid w:val="00256138"/>
    <w:rsid w:val="00257849"/>
    <w:rsid w:val="002703DB"/>
    <w:rsid w:val="002756FD"/>
    <w:rsid w:val="00275B51"/>
    <w:rsid w:val="00281519"/>
    <w:rsid w:val="00294208"/>
    <w:rsid w:val="002A0028"/>
    <w:rsid w:val="002A105A"/>
    <w:rsid w:val="002A5191"/>
    <w:rsid w:val="002B3429"/>
    <w:rsid w:val="002B7247"/>
    <w:rsid w:val="002C58D8"/>
    <w:rsid w:val="002C79DC"/>
    <w:rsid w:val="002D4E65"/>
    <w:rsid w:val="002E0F82"/>
    <w:rsid w:val="002E4ACE"/>
    <w:rsid w:val="002E680B"/>
    <w:rsid w:val="002E6986"/>
    <w:rsid w:val="002F004A"/>
    <w:rsid w:val="00303CFA"/>
    <w:rsid w:val="00303F63"/>
    <w:rsid w:val="003149A7"/>
    <w:rsid w:val="0031529F"/>
    <w:rsid w:val="00316CA1"/>
    <w:rsid w:val="003227C7"/>
    <w:rsid w:val="00333C92"/>
    <w:rsid w:val="00337CA6"/>
    <w:rsid w:val="00342E2F"/>
    <w:rsid w:val="00344C56"/>
    <w:rsid w:val="00344F38"/>
    <w:rsid w:val="00346537"/>
    <w:rsid w:val="003476C2"/>
    <w:rsid w:val="0035654B"/>
    <w:rsid w:val="003628D1"/>
    <w:rsid w:val="00364997"/>
    <w:rsid w:val="00373440"/>
    <w:rsid w:val="00375138"/>
    <w:rsid w:val="003805F9"/>
    <w:rsid w:val="00382E47"/>
    <w:rsid w:val="003836B1"/>
    <w:rsid w:val="00390ECC"/>
    <w:rsid w:val="0039116E"/>
    <w:rsid w:val="003A3AD3"/>
    <w:rsid w:val="003A52BE"/>
    <w:rsid w:val="003B2569"/>
    <w:rsid w:val="003B2925"/>
    <w:rsid w:val="003B37C1"/>
    <w:rsid w:val="003B6F52"/>
    <w:rsid w:val="003C017F"/>
    <w:rsid w:val="003D5F5E"/>
    <w:rsid w:val="003D7549"/>
    <w:rsid w:val="003E39D1"/>
    <w:rsid w:val="003E77E4"/>
    <w:rsid w:val="003F236A"/>
    <w:rsid w:val="003F4288"/>
    <w:rsid w:val="003F63D4"/>
    <w:rsid w:val="00403F18"/>
    <w:rsid w:val="0040788A"/>
    <w:rsid w:val="0041741A"/>
    <w:rsid w:val="00422AAD"/>
    <w:rsid w:val="004258E3"/>
    <w:rsid w:val="00427024"/>
    <w:rsid w:val="00430591"/>
    <w:rsid w:val="00431752"/>
    <w:rsid w:val="00432886"/>
    <w:rsid w:val="00434BE1"/>
    <w:rsid w:val="00435715"/>
    <w:rsid w:val="00436DC0"/>
    <w:rsid w:val="004403EC"/>
    <w:rsid w:val="00457270"/>
    <w:rsid w:val="004618C6"/>
    <w:rsid w:val="00465537"/>
    <w:rsid w:val="00471250"/>
    <w:rsid w:val="00473BF0"/>
    <w:rsid w:val="004759BA"/>
    <w:rsid w:val="00476752"/>
    <w:rsid w:val="0048145B"/>
    <w:rsid w:val="004815B3"/>
    <w:rsid w:val="00485791"/>
    <w:rsid w:val="00496270"/>
    <w:rsid w:val="00497F63"/>
    <w:rsid w:val="004A35F4"/>
    <w:rsid w:val="004A7A16"/>
    <w:rsid w:val="004C3A08"/>
    <w:rsid w:val="004C3E5E"/>
    <w:rsid w:val="004E03EC"/>
    <w:rsid w:val="004E110D"/>
    <w:rsid w:val="00502897"/>
    <w:rsid w:val="00502FA9"/>
    <w:rsid w:val="00504A43"/>
    <w:rsid w:val="00504D10"/>
    <w:rsid w:val="0051074B"/>
    <w:rsid w:val="00512110"/>
    <w:rsid w:val="00520EDC"/>
    <w:rsid w:val="00521261"/>
    <w:rsid w:val="00522AAB"/>
    <w:rsid w:val="005304DE"/>
    <w:rsid w:val="00530965"/>
    <w:rsid w:val="0053520A"/>
    <w:rsid w:val="005412B8"/>
    <w:rsid w:val="0054201C"/>
    <w:rsid w:val="005464AB"/>
    <w:rsid w:val="00546BE9"/>
    <w:rsid w:val="00553724"/>
    <w:rsid w:val="00557AFF"/>
    <w:rsid w:val="00566DEF"/>
    <w:rsid w:val="0056783A"/>
    <w:rsid w:val="00570784"/>
    <w:rsid w:val="0057724B"/>
    <w:rsid w:val="00577466"/>
    <w:rsid w:val="00577B65"/>
    <w:rsid w:val="005840D0"/>
    <w:rsid w:val="00587D57"/>
    <w:rsid w:val="0059497B"/>
    <w:rsid w:val="0059710E"/>
    <w:rsid w:val="005A12E8"/>
    <w:rsid w:val="005A741A"/>
    <w:rsid w:val="005B04E1"/>
    <w:rsid w:val="005B342B"/>
    <w:rsid w:val="005B47BB"/>
    <w:rsid w:val="005B552A"/>
    <w:rsid w:val="005C1A99"/>
    <w:rsid w:val="005C2C32"/>
    <w:rsid w:val="005C5154"/>
    <w:rsid w:val="005C71E3"/>
    <w:rsid w:val="005C7E91"/>
    <w:rsid w:val="005D08D7"/>
    <w:rsid w:val="005D2D23"/>
    <w:rsid w:val="005E1057"/>
    <w:rsid w:val="005E1C04"/>
    <w:rsid w:val="005E5234"/>
    <w:rsid w:val="00604DB9"/>
    <w:rsid w:val="006071BD"/>
    <w:rsid w:val="0061363B"/>
    <w:rsid w:val="006172F2"/>
    <w:rsid w:val="006264AA"/>
    <w:rsid w:val="00631CF6"/>
    <w:rsid w:val="00632B47"/>
    <w:rsid w:val="00640BAA"/>
    <w:rsid w:val="00641393"/>
    <w:rsid w:val="00641A15"/>
    <w:rsid w:val="0064232F"/>
    <w:rsid w:val="00663C79"/>
    <w:rsid w:val="00664AFB"/>
    <w:rsid w:val="00664FD9"/>
    <w:rsid w:val="00680B37"/>
    <w:rsid w:val="00680B47"/>
    <w:rsid w:val="00681BA8"/>
    <w:rsid w:val="006A65F0"/>
    <w:rsid w:val="006C0857"/>
    <w:rsid w:val="006C1CE2"/>
    <w:rsid w:val="006C1F67"/>
    <w:rsid w:val="006C3000"/>
    <w:rsid w:val="006C37B2"/>
    <w:rsid w:val="006C3BA8"/>
    <w:rsid w:val="006C4D61"/>
    <w:rsid w:val="006C580E"/>
    <w:rsid w:val="006D0448"/>
    <w:rsid w:val="006D0B55"/>
    <w:rsid w:val="006D3CB8"/>
    <w:rsid w:val="006D3EF0"/>
    <w:rsid w:val="006E07CB"/>
    <w:rsid w:val="006E190B"/>
    <w:rsid w:val="006E47B0"/>
    <w:rsid w:val="006E4C11"/>
    <w:rsid w:val="006E6DE3"/>
    <w:rsid w:val="007002E8"/>
    <w:rsid w:val="00703C22"/>
    <w:rsid w:val="00706379"/>
    <w:rsid w:val="00712E95"/>
    <w:rsid w:val="007176B1"/>
    <w:rsid w:val="00731334"/>
    <w:rsid w:val="007316FD"/>
    <w:rsid w:val="00732577"/>
    <w:rsid w:val="00737EC3"/>
    <w:rsid w:val="0074217C"/>
    <w:rsid w:val="00742404"/>
    <w:rsid w:val="00750D48"/>
    <w:rsid w:val="0075312D"/>
    <w:rsid w:val="007676DA"/>
    <w:rsid w:val="007708CB"/>
    <w:rsid w:val="00770E2C"/>
    <w:rsid w:val="00773C2F"/>
    <w:rsid w:val="00791DA5"/>
    <w:rsid w:val="007A7519"/>
    <w:rsid w:val="007A7FC3"/>
    <w:rsid w:val="007B0190"/>
    <w:rsid w:val="007B3417"/>
    <w:rsid w:val="007C2E79"/>
    <w:rsid w:val="007C39BA"/>
    <w:rsid w:val="007C5D6D"/>
    <w:rsid w:val="007E238B"/>
    <w:rsid w:val="007E7473"/>
    <w:rsid w:val="007F0421"/>
    <w:rsid w:val="00802831"/>
    <w:rsid w:val="00805A05"/>
    <w:rsid w:val="00812BFE"/>
    <w:rsid w:val="00814B3C"/>
    <w:rsid w:val="00815309"/>
    <w:rsid w:val="00817AE0"/>
    <w:rsid w:val="0082715A"/>
    <w:rsid w:val="008360B1"/>
    <w:rsid w:val="00840076"/>
    <w:rsid w:val="00844426"/>
    <w:rsid w:val="00847CF5"/>
    <w:rsid w:val="008513A0"/>
    <w:rsid w:val="0085150B"/>
    <w:rsid w:val="00856537"/>
    <w:rsid w:val="00856CE0"/>
    <w:rsid w:val="00860049"/>
    <w:rsid w:val="00862C3A"/>
    <w:rsid w:val="0087425F"/>
    <w:rsid w:val="00886CAB"/>
    <w:rsid w:val="0088796B"/>
    <w:rsid w:val="008A2F32"/>
    <w:rsid w:val="008B144E"/>
    <w:rsid w:val="008C7F2E"/>
    <w:rsid w:val="008D411B"/>
    <w:rsid w:val="008D5AF6"/>
    <w:rsid w:val="008E5EF2"/>
    <w:rsid w:val="008F142D"/>
    <w:rsid w:val="008F1DA2"/>
    <w:rsid w:val="008F616C"/>
    <w:rsid w:val="00900A73"/>
    <w:rsid w:val="009034F6"/>
    <w:rsid w:val="009041AE"/>
    <w:rsid w:val="00923E22"/>
    <w:rsid w:val="00927B8C"/>
    <w:rsid w:val="00930AFA"/>
    <w:rsid w:val="009326C5"/>
    <w:rsid w:val="009362FD"/>
    <w:rsid w:val="00946575"/>
    <w:rsid w:val="00966861"/>
    <w:rsid w:val="00967664"/>
    <w:rsid w:val="00972DD2"/>
    <w:rsid w:val="009779DE"/>
    <w:rsid w:val="009800E7"/>
    <w:rsid w:val="009826F8"/>
    <w:rsid w:val="009927DE"/>
    <w:rsid w:val="0099290C"/>
    <w:rsid w:val="00993797"/>
    <w:rsid w:val="0099456B"/>
    <w:rsid w:val="009950CB"/>
    <w:rsid w:val="009B351C"/>
    <w:rsid w:val="009B5523"/>
    <w:rsid w:val="009B7AFB"/>
    <w:rsid w:val="009B7D8F"/>
    <w:rsid w:val="009D1CF5"/>
    <w:rsid w:val="009D3C8E"/>
    <w:rsid w:val="009D6C5E"/>
    <w:rsid w:val="009D7403"/>
    <w:rsid w:val="009E03BB"/>
    <w:rsid w:val="009E0E4E"/>
    <w:rsid w:val="009E1C7B"/>
    <w:rsid w:val="009E36C2"/>
    <w:rsid w:val="009F3DCB"/>
    <w:rsid w:val="009F4C64"/>
    <w:rsid w:val="009F7C33"/>
    <w:rsid w:val="00A12E5B"/>
    <w:rsid w:val="00A15DFF"/>
    <w:rsid w:val="00A1783F"/>
    <w:rsid w:val="00A17AF0"/>
    <w:rsid w:val="00A20F3D"/>
    <w:rsid w:val="00A23F27"/>
    <w:rsid w:val="00A26B0F"/>
    <w:rsid w:val="00A35875"/>
    <w:rsid w:val="00A35C32"/>
    <w:rsid w:val="00A42829"/>
    <w:rsid w:val="00A436F7"/>
    <w:rsid w:val="00A47F5D"/>
    <w:rsid w:val="00A57E7B"/>
    <w:rsid w:val="00A60F6D"/>
    <w:rsid w:val="00A61AB1"/>
    <w:rsid w:val="00A6509F"/>
    <w:rsid w:val="00A66BA6"/>
    <w:rsid w:val="00A71A66"/>
    <w:rsid w:val="00A722EB"/>
    <w:rsid w:val="00A7665E"/>
    <w:rsid w:val="00A769E0"/>
    <w:rsid w:val="00AA07F1"/>
    <w:rsid w:val="00AB45C2"/>
    <w:rsid w:val="00AC3E1D"/>
    <w:rsid w:val="00AC4B44"/>
    <w:rsid w:val="00AC5EB0"/>
    <w:rsid w:val="00AD49C6"/>
    <w:rsid w:val="00AD55C7"/>
    <w:rsid w:val="00AD5839"/>
    <w:rsid w:val="00AD74C7"/>
    <w:rsid w:val="00AE489C"/>
    <w:rsid w:val="00AE654C"/>
    <w:rsid w:val="00AF34D0"/>
    <w:rsid w:val="00AF4771"/>
    <w:rsid w:val="00B0000D"/>
    <w:rsid w:val="00B04FDF"/>
    <w:rsid w:val="00B06C5F"/>
    <w:rsid w:val="00B153C0"/>
    <w:rsid w:val="00B16B8E"/>
    <w:rsid w:val="00B21D5E"/>
    <w:rsid w:val="00B237C2"/>
    <w:rsid w:val="00B25FD3"/>
    <w:rsid w:val="00B344CE"/>
    <w:rsid w:val="00B36781"/>
    <w:rsid w:val="00B405C8"/>
    <w:rsid w:val="00B47C6C"/>
    <w:rsid w:val="00B6058D"/>
    <w:rsid w:val="00B60ACD"/>
    <w:rsid w:val="00B731D5"/>
    <w:rsid w:val="00B80CBB"/>
    <w:rsid w:val="00B81B5A"/>
    <w:rsid w:val="00B82DE0"/>
    <w:rsid w:val="00B85CE6"/>
    <w:rsid w:val="00B8743E"/>
    <w:rsid w:val="00B87AD7"/>
    <w:rsid w:val="00B9295E"/>
    <w:rsid w:val="00B9334A"/>
    <w:rsid w:val="00B96F68"/>
    <w:rsid w:val="00B972A7"/>
    <w:rsid w:val="00BA2381"/>
    <w:rsid w:val="00BA35B9"/>
    <w:rsid w:val="00BB0373"/>
    <w:rsid w:val="00BB16FF"/>
    <w:rsid w:val="00BB5C69"/>
    <w:rsid w:val="00BC08B4"/>
    <w:rsid w:val="00BC2F50"/>
    <w:rsid w:val="00BD020D"/>
    <w:rsid w:val="00BD2A3D"/>
    <w:rsid w:val="00BD2FD3"/>
    <w:rsid w:val="00BD5089"/>
    <w:rsid w:val="00BD6870"/>
    <w:rsid w:val="00BF06D5"/>
    <w:rsid w:val="00BF3768"/>
    <w:rsid w:val="00BF6906"/>
    <w:rsid w:val="00BF7488"/>
    <w:rsid w:val="00C06B2A"/>
    <w:rsid w:val="00C1450C"/>
    <w:rsid w:val="00C20A93"/>
    <w:rsid w:val="00C2218C"/>
    <w:rsid w:val="00C25405"/>
    <w:rsid w:val="00C2687F"/>
    <w:rsid w:val="00C26FE3"/>
    <w:rsid w:val="00C35769"/>
    <w:rsid w:val="00C50FD6"/>
    <w:rsid w:val="00C52B78"/>
    <w:rsid w:val="00C6044D"/>
    <w:rsid w:val="00C6313E"/>
    <w:rsid w:val="00C66FA0"/>
    <w:rsid w:val="00C6746F"/>
    <w:rsid w:val="00C73B96"/>
    <w:rsid w:val="00C86968"/>
    <w:rsid w:val="00C949F2"/>
    <w:rsid w:val="00CA1F81"/>
    <w:rsid w:val="00CB0E21"/>
    <w:rsid w:val="00CB14DF"/>
    <w:rsid w:val="00CB22A1"/>
    <w:rsid w:val="00CB72CB"/>
    <w:rsid w:val="00CC193D"/>
    <w:rsid w:val="00CC3E94"/>
    <w:rsid w:val="00CC4A50"/>
    <w:rsid w:val="00CD333E"/>
    <w:rsid w:val="00CD44C7"/>
    <w:rsid w:val="00CE455C"/>
    <w:rsid w:val="00CE746F"/>
    <w:rsid w:val="00D004DF"/>
    <w:rsid w:val="00D00976"/>
    <w:rsid w:val="00D048C0"/>
    <w:rsid w:val="00D04965"/>
    <w:rsid w:val="00D07492"/>
    <w:rsid w:val="00D077FE"/>
    <w:rsid w:val="00D10273"/>
    <w:rsid w:val="00D12606"/>
    <w:rsid w:val="00D154E9"/>
    <w:rsid w:val="00D233B9"/>
    <w:rsid w:val="00D241F2"/>
    <w:rsid w:val="00D263B9"/>
    <w:rsid w:val="00D31AFD"/>
    <w:rsid w:val="00D3285B"/>
    <w:rsid w:val="00D34705"/>
    <w:rsid w:val="00D425E1"/>
    <w:rsid w:val="00D432FF"/>
    <w:rsid w:val="00D51379"/>
    <w:rsid w:val="00D54F25"/>
    <w:rsid w:val="00D557E7"/>
    <w:rsid w:val="00D61940"/>
    <w:rsid w:val="00D64D8F"/>
    <w:rsid w:val="00D67BEB"/>
    <w:rsid w:val="00D750CA"/>
    <w:rsid w:val="00D80236"/>
    <w:rsid w:val="00D878D1"/>
    <w:rsid w:val="00D91674"/>
    <w:rsid w:val="00D94C9D"/>
    <w:rsid w:val="00D95464"/>
    <w:rsid w:val="00D96FD5"/>
    <w:rsid w:val="00DA1FF0"/>
    <w:rsid w:val="00DB6A15"/>
    <w:rsid w:val="00DD59B5"/>
    <w:rsid w:val="00DD63AD"/>
    <w:rsid w:val="00DE25EA"/>
    <w:rsid w:val="00DE2DCD"/>
    <w:rsid w:val="00DF2EA2"/>
    <w:rsid w:val="00DF332B"/>
    <w:rsid w:val="00DF3837"/>
    <w:rsid w:val="00DF493C"/>
    <w:rsid w:val="00E043DE"/>
    <w:rsid w:val="00E1058B"/>
    <w:rsid w:val="00E1234B"/>
    <w:rsid w:val="00E141DC"/>
    <w:rsid w:val="00E1791E"/>
    <w:rsid w:val="00E21C29"/>
    <w:rsid w:val="00E23A77"/>
    <w:rsid w:val="00E34415"/>
    <w:rsid w:val="00E46F5F"/>
    <w:rsid w:val="00E50D33"/>
    <w:rsid w:val="00E71507"/>
    <w:rsid w:val="00E733AB"/>
    <w:rsid w:val="00E803FF"/>
    <w:rsid w:val="00E83C7F"/>
    <w:rsid w:val="00E9176A"/>
    <w:rsid w:val="00E957A5"/>
    <w:rsid w:val="00E9712F"/>
    <w:rsid w:val="00EA471C"/>
    <w:rsid w:val="00EA4979"/>
    <w:rsid w:val="00EB32D7"/>
    <w:rsid w:val="00EB45F0"/>
    <w:rsid w:val="00EB60C2"/>
    <w:rsid w:val="00EC2270"/>
    <w:rsid w:val="00EC76DE"/>
    <w:rsid w:val="00ED47F0"/>
    <w:rsid w:val="00EE0ACD"/>
    <w:rsid w:val="00EE51AA"/>
    <w:rsid w:val="00F004CF"/>
    <w:rsid w:val="00F01BAA"/>
    <w:rsid w:val="00F06D5F"/>
    <w:rsid w:val="00F073AE"/>
    <w:rsid w:val="00F0752A"/>
    <w:rsid w:val="00F109FE"/>
    <w:rsid w:val="00F10ADF"/>
    <w:rsid w:val="00F12757"/>
    <w:rsid w:val="00F1308E"/>
    <w:rsid w:val="00F14357"/>
    <w:rsid w:val="00F14E1A"/>
    <w:rsid w:val="00F17802"/>
    <w:rsid w:val="00F178F1"/>
    <w:rsid w:val="00F17AE2"/>
    <w:rsid w:val="00F21A8D"/>
    <w:rsid w:val="00F21B12"/>
    <w:rsid w:val="00F21DFE"/>
    <w:rsid w:val="00F268B0"/>
    <w:rsid w:val="00F36172"/>
    <w:rsid w:val="00F4077D"/>
    <w:rsid w:val="00F432D4"/>
    <w:rsid w:val="00F46C37"/>
    <w:rsid w:val="00F51EC0"/>
    <w:rsid w:val="00F56A12"/>
    <w:rsid w:val="00F64A2A"/>
    <w:rsid w:val="00F65D3E"/>
    <w:rsid w:val="00F71F16"/>
    <w:rsid w:val="00F82DEC"/>
    <w:rsid w:val="00F90CF3"/>
    <w:rsid w:val="00F93405"/>
    <w:rsid w:val="00F937AA"/>
    <w:rsid w:val="00F94838"/>
    <w:rsid w:val="00F9666F"/>
    <w:rsid w:val="00F975C1"/>
    <w:rsid w:val="00FA02A1"/>
    <w:rsid w:val="00FC0DAC"/>
    <w:rsid w:val="00FC4902"/>
    <w:rsid w:val="00FE38A3"/>
    <w:rsid w:val="00FE6692"/>
    <w:rsid w:val="00FF105D"/>
    <w:rsid w:val="00FF4D89"/>
    <w:rsid w:val="00FF4EBC"/>
    <w:rsid w:val="00FF5D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04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04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semiHidden/>
    <w:rsid w:val="00860049"/>
    <w:pPr>
      <w:spacing w:after="0" w:line="240" w:lineRule="auto"/>
    </w:pPr>
    <w:rPr>
      <w:rFonts w:ascii="Tahoma" w:hAnsi="Tahoma" w:cs="Tahoma"/>
      <w:sz w:val="16"/>
      <w:szCs w:val="16"/>
    </w:rPr>
  </w:style>
  <w:style w:type="character" w:customStyle="1" w:styleId="Char">
    <w:name w:val="Κείμενο πλαισίου Char"/>
    <w:link w:val="a4"/>
    <w:semiHidden/>
    <w:locked/>
    <w:rsid w:val="00860049"/>
    <w:rPr>
      <w:rFonts w:ascii="Tahoma" w:eastAsia="Times New Roman" w:hAnsi="Tahoma" w:cs="Tahoma"/>
      <w:sz w:val="16"/>
      <w:szCs w:val="16"/>
    </w:rPr>
  </w:style>
  <w:style w:type="paragraph" w:styleId="a5">
    <w:name w:val="header"/>
    <w:basedOn w:val="a"/>
    <w:link w:val="Char0"/>
    <w:rsid w:val="00D557E7"/>
    <w:pPr>
      <w:tabs>
        <w:tab w:val="center" w:pos="4153"/>
        <w:tab w:val="right" w:pos="8306"/>
      </w:tabs>
    </w:pPr>
  </w:style>
  <w:style w:type="character" w:customStyle="1" w:styleId="Char0">
    <w:name w:val="Κεφαλίδα Char"/>
    <w:link w:val="a5"/>
    <w:locked/>
    <w:rsid w:val="00D557E7"/>
    <w:rPr>
      <w:rFonts w:cs="Times New Roman"/>
      <w:sz w:val="22"/>
      <w:szCs w:val="22"/>
      <w:lang w:eastAsia="en-US"/>
    </w:rPr>
  </w:style>
  <w:style w:type="paragraph" w:styleId="a6">
    <w:name w:val="footer"/>
    <w:basedOn w:val="a"/>
    <w:link w:val="Char1"/>
    <w:uiPriority w:val="99"/>
    <w:rsid w:val="00D557E7"/>
    <w:pPr>
      <w:tabs>
        <w:tab w:val="center" w:pos="4153"/>
        <w:tab w:val="right" w:pos="8306"/>
      </w:tabs>
    </w:pPr>
  </w:style>
  <w:style w:type="character" w:customStyle="1" w:styleId="Char1">
    <w:name w:val="Υποσέλιδο Char"/>
    <w:link w:val="a6"/>
    <w:uiPriority w:val="99"/>
    <w:locked/>
    <w:rsid w:val="00D557E7"/>
    <w:rPr>
      <w:rFonts w:cs="Times New Roman"/>
      <w:sz w:val="22"/>
      <w:szCs w:val="22"/>
      <w:lang w:eastAsia="en-US"/>
    </w:rPr>
  </w:style>
  <w:style w:type="paragraph" w:customStyle="1" w:styleId="1">
    <w:name w:val="Παράγραφος λίστας1"/>
    <w:basedOn w:val="a"/>
    <w:rsid w:val="00D557E7"/>
    <w:pPr>
      <w:ind w:left="720"/>
    </w:pPr>
  </w:style>
  <w:style w:type="character" w:styleId="-">
    <w:name w:val="Hyperlink"/>
    <w:rsid w:val="00D80236"/>
    <w:rPr>
      <w:rFonts w:cs="Times New Roman"/>
      <w:color w:val="0000FF"/>
      <w:u w:val="single"/>
    </w:rPr>
  </w:style>
  <w:style w:type="character" w:styleId="a7">
    <w:name w:val="Strong"/>
    <w:qFormat/>
    <w:rsid w:val="00A57E7B"/>
    <w:rPr>
      <w:rFonts w:cs="Times New Roman"/>
      <w:b/>
      <w:bCs/>
    </w:rPr>
  </w:style>
  <w:style w:type="paragraph" w:customStyle="1" w:styleId="Default">
    <w:name w:val="Default"/>
    <w:rsid w:val="00071D45"/>
    <w:pPr>
      <w:autoSpaceDE w:val="0"/>
      <w:autoSpaceDN w:val="0"/>
      <w:adjustRightInd w:val="0"/>
    </w:pPr>
    <w:rPr>
      <w:rFonts w:eastAsia="Times New Roman" w:cs="Calibri"/>
      <w:color w:val="000000"/>
      <w:sz w:val="24"/>
      <w:szCs w:val="24"/>
    </w:rPr>
  </w:style>
  <w:style w:type="character" w:styleId="-0">
    <w:name w:val="FollowedHyperlink"/>
    <w:semiHidden/>
    <w:rsid w:val="00530965"/>
    <w:rPr>
      <w:rFonts w:cs="Times New Roman"/>
      <w:color w:val="800080"/>
      <w:u w:val="single"/>
    </w:rPr>
  </w:style>
  <w:style w:type="paragraph" w:customStyle="1" w:styleId="msonormalcxsp">
    <w:name w:val="msonormalcxspμεσαίο"/>
    <w:basedOn w:val="a"/>
    <w:rsid w:val="009F3DCB"/>
    <w:pPr>
      <w:spacing w:before="100" w:beforeAutospacing="1" w:after="100" w:afterAutospacing="1" w:line="240" w:lineRule="auto"/>
    </w:pPr>
    <w:rPr>
      <w:rFonts w:ascii="Times New Roman" w:hAnsi="Times New Roman"/>
      <w:sz w:val="24"/>
      <w:szCs w:val="24"/>
      <w:lang w:eastAsia="el-GR"/>
    </w:rPr>
  </w:style>
  <w:style w:type="paragraph" w:styleId="a8">
    <w:name w:val="List Paragraph"/>
    <w:basedOn w:val="a"/>
    <w:uiPriority w:val="34"/>
    <w:qFormat/>
    <w:rsid w:val="00521261"/>
    <w:pPr>
      <w:ind w:left="720"/>
      <w:contextualSpacing/>
    </w:pPr>
  </w:style>
  <w:style w:type="paragraph" w:customStyle="1" w:styleId="10">
    <w:name w:val="Βασικό1"/>
    <w:rsid w:val="00165F93"/>
    <w:pPr>
      <w:suppressAutoHyphens/>
      <w:spacing w:line="276" w:lineRule="auto"/>
    </w:pPr>
    <w:rPr>
      <w:rFonts w:ascii="Arial" w:eastAsia="Times New Roman" w:hAnsi="Arial" w:cs="Arial"/>
      <w:color w:val="000000"/>
      <w:sz w:val="22"/>
      <w:szCs w:val="22"/>
      <w:lang w:eastAsia="ar-SA"/>
    </w:rPr>
  </w:style>
  <w:style w:type="paragraph" w:styleId="a9">
    <w:name w:val="footnote text"/>
    <w:basedOn w:val="a"/>
    <w:link w:val="Char2"/>
    <w:uiPriority w:val="99"/>
    <w:unhideWhenUsed/>
    <w:rsid w:val="00BF6906"/>
    <w:pPr>
      <w:spacing w:after="0" w:line="240" w:lineRule="auto"/>
    </w:pPr>
    <w:rPr>
      <w:rFonts w:asciiTheme="minorHAnsi" w:eastAsiaTheme="minorHAnsi" w:hAnsiTheme="minorHAnsi" w:cstheme="minorBidi"/>
      <w:sz w:val="20"/>
      <w:szCs w:val="20"/>
    </w:rPr>
  </w:style>
  <w:style w:type="character" w:customStyle="1" w:styleId="Char2">
    <w:name w:val="Κείμενο υποσημείωσης Char"/>
    <w:basedOn w:val="a0"/>
    <w:link w:val="a9"/>
    <w:uiPriority w:val="99"/>
    <w:rsid w:val="00BF6906"/>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04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04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semiHidden/>
    <w:rsid w:val="00860049"/>
    <w:pPr>
      <w:spacing w:after="0" w:line="240" w:lineRule="auto"/>
    </w:pPr>
    <w:rPr>
      <w:rFonts w:ascii="Tahoma" w:hAnsi="Tahoma" w:cs="Tahoma"/>
      <w:sz w:val="16"/>
      <w:szCs w:val="16"/>
    </w:rPr>
  </w:style>
  <w:style w:type="character" w:customStyle="1" w:styleId="Char">
    <w:name w:val="Κείμενο πλαισίου Char"/>
    <w:link w:val="a4"/>
    <w:semiHidden/>
    <w:locked/>
    <w:rsid w:val="00860049"/>
    <w:rPr>
      <w:rFonts w:ascii="Tahoma" w:eastAsia="Times New Roman" w:hAnsi="Tahoma" w:cs="Tahoma"/>
      <w:sz w:val="16"/>
      <w:szCs w:val="16"/>
    </w:rPr>
  </w:style>
  <w:style w:type="paragraph" w:styleId="a5">
    <w:name w:val="header"/>
    <w:basedOn w:val="a"/>
    <w:link w:val="Char0"/>
    <w:rsid w:val="00D557E7"/>
    <w:pPr>
      <w:tabs>
        <w:tab w:val="center" w:pos="4153"/>
        <w:tab w:val="right" w:pos="8306"/>
      </w:tabs>
    </w:pPr>
  </w:style>
  <w:style w:type="character" w:customStyle="1" w:styleId="Char0">
    <w:name w:val="Κεφαλίδα Char"/>
    <w:link w:val="a5"/>
    <w:locked/>
    <w:rsid w:val="00D557E7"/>
    <w:rPr>
      <w:rFonts w:cs="Times New Roman"/>
      <w:sz w:val="22"/>
      <w:szCs w:val="22"/>
      <w:lang w:eastAsia="en-US"/>
    </w:rPr>
  </w:style>
  <w:style w:type="paragraph" w:styleId="a6">
    <w:name w:val="footer"/>
    <w:basedOn w:val="a"/>
    <w:link w:val="Char1"/>
    <w:uiPriority w:val="99"/>
    <w:rsid w:val="00D557E7"/>
    <w:pPr>
      <w:tabs>
        <w:tab w:val="center" w:pos="4153"/>
        <w:tab w:val="right" w:pos="8306"/>
      </w:tabs>
    </w:pPr>
  </w:style>
  <w:style w:type="character" w:customStyle="1" w:styleId="Char1">
    <w:name w:val="Υποσέλιδο Char"/>
    <w:link w:val="a6"/>
    <w:uiPriority w:val="99"/>
    <w:locked/>
    <w:rsid w:val="00D557E7"/>
    <w:rPr>
      <w:rFonts w:cs="Times New Roman"/>
      <w:sz w:val="22"/>
      <w:szCs w:val="22"/>
      <w:lang w:eastAsia="en-US"/>
    </w:rPr>
  </w:style>
  <w:style w:type="paragraph" w:customStyle="1" w:styleId="1">
    <w:name w:val="Παράγραφος λίστας1"/>
    <w:basedOn w:val="a"/>
    <w:rsid w:val="00D557E7"/>
    <w:pPr>
      <w:ind w:left="720"/>
    </w:pPr>
  </w:style>
  <w:style w:type="character" w:styleId="-">
    <w:name w:val="Hyperlink"/>
    <w:rsid w:val="00D80236"/>
    <w:rPr>
      <w:rFonts w:cs="Times New Roman"/>
      <w:color w:val="0000FF"/>
      <w:u w:val="single"/>
    </w:rPr>
  </w:style>
  <w:style w:type="character" w:styleId="a7">
    <w:name w:val="Strong"/>
    <w:qFormat/>
    <w:rsid w:val="00A57E7B"/>
    <w:rPr>
      <w:rFonts w:cs="Times New Roman"/>
      <w:b/>
      <w:bCs/>
    </w:rPr>
  </w:style>
  <w:style w:type="paragraph" w:customStyle="1" w:styleId="Default">
    <w:name w:val="Default"/>
    <w:rsid w:val="00071D45"/>
    <w:pPr>
      <w:autoSpaceDE w:val="0"/>
      <w:autoSpaceDN w:val="0"/>
      <w:adjustRightInd w:val="0"/>
    </w:pPr>
    <w:rPr>
      <w:rFonts w:eastAsia="Times New Roman" w:cs="Calibri"/>
      <w:color w:val="000000"/>
      <w:sz w:val="24"/>
      <w:szCs w:val="24"/>
    </w:rPr>
  </w:style>
  <w:style w:type="character" w:styleId="-0">
    <w:name w:val="FollowedHyperlink"/>
    <w:semiHidden/>
    <w:rsid w:val="00530965"/>
    <w:rPr>
      <w:rFonts w:cs="Times New Roman"/>
      <w:color w:val="800080"/>
      <w:u w:val="single"/>
    </w:rPr>
  </w:style>
  <w:style w:type="paragraph" w:customStyle="1" w:styleId="msonormalcxsp">
    <w:name w:val="msonormalcxspμεσαίο"/>
    <w:basedOn w:val="a"/>
    <w:rsid w:val="009F3DCB"/>
    <w:pPr>
      <w:spacing w:before="100" w:beforeAutospacing="1" w:after="100" w:afterAutospacing="1" w:line="240" w:lineRule="auto"/>
    </w:pPr>
    <w:rPr>
      <w:rFonts w:ascii="Times New Roman" w:hAnsi="Times New Roman"/>
      <w:sz w:val="24"/>
      <w:szCs w:val="24"/>
      <w:lang w:eastAsia="el-GR"/>
    </w:rPr>
  </w:style>
  <w:style w:type="paragraph" w:styleId="a8">
    <w:name w:val="List Paragraph"/>
    <w:basedOn w:val="a"/>
    <w:uiPriority w:val="34"/>
    <w:qFormat/>
    <w:rsid w:val="00521261"/>
    <w:pPr>
      <w:ind w:left="720"/>
      <w:contextualSpacing/>
    </w:pPr>
  </w:style>
  <w:style w:type="paragraph" w:customStyle="1" w:styleId="10">
    <w:name w:val="Βασικό1"/>
    <w:rsid w:val="00165F93"/>
    <w:pPr>
      <w:suppressAutoHyphens/>
      <w:spacing w:line="276" w:lineRule="auto"/>
    </w:pPr>
    <w:rPr>
      <w:rFonts w:ascii="Arial" w:eastAsia="Times New Roman" w:hAnsi="Arial" w:cs="Arial"/>
      <w:color w:val="000000"/>
      <w:sz w:val="22"/>
      <w:szCs w:val="22"/>
      <w:lang w:eastAsia="ar-SA"/>
    </w:rPr>
  </w:style>
  <w:style w:type="paragraph" w:styleId="a9">
    <w:name w:val="footnote text"/>
    <w:basedOn w:val="a"/>
    <w:link w:val="Char2"/>
    <w:uiPriority w:val="99"/>
    <w:unhideWhenUsed/>
    <w:rsid w:val="00BF6906"/>
    <w:pPr>
      <w:spacing w:after="0" w:line="240" w:lineRule="auto"/>
    </w:pPr>
    <w:rPr>
      <w:rFonts w:asciiTheme="minorHAnsi" w:eastAsiaTheme="minorHAnsi" w:hAnsiTheme="minorHAnsi" w:cstheme="minorBidi"/>
      <w:sz w:val="20"/>
      <w:szCs w:val="20"/>
    </w:rPr>
  </w:style>
  <w:style w:type="character" w:customStyle="1" w:styleId="Char2">
    <w:name w:val="Κείμενο υποσημείωσης Char"/>
    <w:basedOn w:val="a0"/>
    <w:link w:val="a9"/>
    <w:uiPriority w:val="99"/>
    <w:rsid w:val="00BF690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43971775">
      <w:bodyDiv w:val="1"/>
      <w:marLeft w:val="0"/>
      <w:marRight w:val="0"/>
      <w:marTop w:val="0"/>
      <w:marBottom w:val="0"/>
      <w:divBdr>
        <w:top w:val="none" w:sz="0" w:space="0" w:color="auto"/>
        <w:left w:val="none" w:sz="0" w:space="0" w:color="auto"/>
        <w:bottom w:val="none" w:sz="0" w:space="0" w:color="auto"/>
        <w:right w:val="none" w:sz="0" w:space="0" w:color="auto"/>
      </w:divBdr>
    </w:div>
    <w:div w:id="685600744">
      <w:bodyDiv w:val="1"/>
      <w:marLeft w:val="0"/>
      <w:marRight w:val="0"/>
      <w:marTop w:val="0"/>
      <w:marBottom w:val="0"/>
      <w:divBdr>
        <w:top w:val="none" w:sz="0" w:space="0" w:color="auto"/>
        <w:left w:val="none" w:sz="0" w:space="0" w:color="auto"/>
        <w:bottom w:val="none" w:sz="0" w:space="0" w:color="auto"/>
        <w:right w:val="none" w:sz="0" w:space="0" w:color="auto"/>
      </w:divBdr>
    </w:div>
    <w:div w:id="713893824">
      <w:bodyDiv w:val="1"/>
      <w:marLeft w:val="0"/>
      <w:marRight w:val="0"/>
      <w:marTop w:val="0"/>
      <w:marBottom w:val="0"/>
      <w:divBdr>
        <w:top w:val="none" w:sz="0" w:space="0" w:color="auto"/>
        <w:left w:val="none" w:sz="0" w:space="0" w:color="auto"/>
        <w:bottom w:val="none" w:sz="0" w:space="0" w:color="auto"/>
        <w:right w:val="none" w:sz="0" w:space="0" w:color="auto"/>
      </w:divBdr>
    </w:div>
    <w:div w:id="1191341621">
      <w:bodyDiv w:val="1"/>
      <w:marLeft w:val="0"/>
      <w:marRight w:val="0"/>
      <w:marTop w:val="0"/>
      <w:marBottom w:val="0"/>
      <w:divBdr>
        <w:top w:val="none" w:sz="0" w:space="0" w:color="auto"/>
        <w:left w:val="none" w:sz="0" w:space="0" w:color="auto"/>
        <w:bottom w:val="none" w:sz="0" w:space="0" w:color="auto"/>
        <w:right w:val="none" w:sz="0" w:space="0" w:color="auto"/>
      </w:divBdr>
    </w:div>
    <w:div w:id="1365442972">
      <w:bodyDiv w:val="1"/>
      <w:marLeft w:val="0"/>
      <w:marRight w:val="0"/>
      <w:marTop w:val="0"/>
      <w:marBottom w:val="0"/>
      <w:divBdr>
        <w:top w:val="none" w:sz="0" w:space="0" w:color="auto"/>
        <w:left w:val="none" w:sz="0" w:space="0" w:color="auto"/>
        <w:bottom w:val="none" w:sz="0" w:space="0" w:color="auto"/>
        <w:right w:val="none" w:sz="0" w:space="0" w:color="auto"/>
      </w:divBdr>
    </w:div>
    <w:div w:id="18658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342</Words>
  <Characters>2583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2920</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Βικτωρια Παπαγιαννη</cp:lastModifiedBy>
  <cp:revision>5</cp:revision>
  <cp:lastPrinted>2020-11-04T12:42:00Z</cp:lastPrinted>
  <dcterms:created xsi:type="dcterms:W3CDTF">2021-01-28T09:16:00Z</dcterms:created>
  <dcterms:modified xsi:type="dcterms:W3CDTF">2021-01-28T10:00:00Z</dcterms:modified>
</cp:coreProperties>
</file>