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A58F" w14:textId="77777777" w:rsidR="005B4FD1" w:rsidRDefault="005B4FD1" w:rsidP="005B4FD1">
      <w:pPr>
        <w:jc w:val="center"/>
        <w:rPr>
          <w:sz w:val="24"/>
          <w:szCs w:val="24"/>
        </w:rPr>
      </w:pPr>
      <w:r w:rsidRPr="00AF3258">
        <w:rPr>
          <w:sz w:val="24"/>
          <w:szCs w:val="24"/>
        </w:rPr>
        <w:t>Αποτίμηση προγράμματος σχολικών δραστηριοτήτων</w:t>
      </w:r>
    </w:p>
    <w:p w14:paraId="122138B7" w14:textId="77777777" w:rsidR="005B4FD1" w:rsidRPr="00AF3258" w:rsidRDefault="005B4FD1" w:rsidP="005B4FD1">
      <w:pPr>
        <w:jc w:val="center"/>
        <w:rPr>
          <w:sz w:val="24"/>
          <w:szCs w:val="24"/>
        </w:rPr>
      </w:pPr>
    </w:p>
    <w:p w14:paraId="1F898F30" w14:textId="77777777" w:rsidR="005B4FD1" w:rsidRPr="00AF3258" w:rsidRDefault="005B4FD1" w:rsidP="005B4FD1">
      <w:pPr>
        <w:rPr>
          <w:sz w:val="24"/>
          <w:szCs w:val="24"/>
        </w:rPr>
      </w:pPr>
      <w:r w:rsidRPr="00AF3258">
        <w:rPr>
          <w:sz w:val="24"/>
          <w:szCs w:val="24"/>
        </w:rPr>
        <w:t>Σχολικό Έτος: 2025-2026</w:t>
      </w:r>
    </w:p>
    <w:p w14:paraId="7B46DB95" w14:textId="77777777" w:rsidR="005B4FD1" w:rsidRPr="009B1EEE" w:rsidRDefault="005B4FD1" w:rsidP="005B4FD1">
      <w:pPr>
        <w:rPr>
          <w:sz w:val="24"/>
          <w:szCs w:val="24"/>
        </w:rPr>
      </w:pPr>
      <w:r w:rsidRPr="00AF3258">
        <w:rPr>
          <w:sz w:val="24"/>
          <w:szCs w:val="24"/>
        </w:rPr>
        <w:t>Τίτ</w:t>
      </w:r>
      <w:r>
        <w:rPr>
          <w:sz w:val="24"/>
          <w:szCs w:val="24"/>
        </w:rPr>
        <w:t xml:space="preserve">λος Προγράμματος: ΠΑΙΔΙΚΗ </w:t>
      </w:r>
      <w:r>
        <w:rPr>
          <w:sz w:val="24"/>
          <w:szCs w:val="24"/>
          <w:lang w:val="en-US"/>
        </w:rPr>
        <w:t>HELMEPA</w:t>
      </w:r>
      <w:r w:rsidRPr="009B1EEE">
        <w:rPr>
          <w:sz w:val="24"/>
          <w:szCs w:val="24"/>
        </w:rPr>
        <w:t xml:space="preserve"> </w:t>
      </w:r>
      <w:r>
        <w:rPr>
          <w:sz w:val="24"/>
          <w:szCs w:val="24"/>
        </w:rPr>
        <w:t>Η θάλασσα είναι ζωή</w:t>
      </w:r>
    </w:p>
    <w:p w14:paraId="6862D757" w14:textId="77777777" w:rsidR="005B4FD1" w:rsidRPr="00AF3258" w:rsidRDefault="005B4FD1" w:rsidP="005B4FD1">
      <w:pPr>
        <w:rPr>
          <w:sz w:val="24"/>
          <w:szCs w:val="24"/>
        </w:rPr>
      </w:pPr>
      <w:r w:rsidRPr="00AF3258">
        <w:rPr>
          <w:sz w:val="24"/>
          <w:szCs w:val="24"/>
        </w:rPr>
        <w:t>Εντάσσε</w:t>
      </w:r>
      <w:r>
        <w:rPr>
          <w:sz w:val="24"/>
          <w:szCs w:val="24"/>
        </w:rPr>
        <w:t>ται στη θεματολογία Περιβαλλοντική Αγωγή</w:t>
      </w:r>
    </w:p>
    <w:p w14:paraId="32EC1A52" w14:textId="77777777" w:rsidR="005B4FD1" w:rsidRPr="00AF3258" w:rsidRDefault="005B4FD1" w:rsidP="005B4FD1">
      <w:pPr>
        <w:rPr>
          <w:sz w:val="24"/>
          <w:szCs w:val="24"/>
        </w:rPr>
      </w:pPr>
      <w:r w:rsidRPr="00AF3258">
        <w:rPr>
          <w:sz w:val="24"/>
          <w:szCs w:val="24"/>
        </w:rPr>
        <w:t>Έγινε στα τέσσερα τμήματα του 2</w:t>
      </w:r>
      <w:r w:rsidRPr="00AF3258">
        <w:rPr>
          <w:sz w:val="24"/>
          <w:szCs w:val="24"/>
          <w:vertAlign w:val="superscript"/>
        </w:rPr>
        <w:t>ου</w:t>
      </w:r>
      <w:r w:rsidRPr="00AF3258">
        <w:rPr>
          <w:sz w:val="24"/>
          <w:szCs w:val="24"/>
        </w:rPr>
        <w:t xml:space="preserve"> Νηπιαγωγείου Αριδαίας</w:t>
      </w:r>
    </w:p>
    <w:p w14:paraId="26BA7CFB" w14:textId="77777777" w:rsidR="005B4FD1" w:rsidRPr="00AF3258" w:rsidRDefault="005B4FD1" w:rsidP="005B4FD1">
      <w:pPr>
        <w:rPr>
          <w:sz w:val="24"/>
          <w:szCs w:val="24"/>
        </w:rPr>
      </w:pPr>
      <w:r w:rsidRPr="00AF3258">
        <w:rPr>
          <w:sz w:val="24"/>
          <w:szCs w:val="24"/>
        </w:rPr>
        <w:t>Διευθύντρια : Μαλαματή Ροκά</w:t>
      </w:r>
    </w:p>
    <w:p w14:paraId="5B595DB5" w14:textId="77777777" w:rsidR="005B4FD1" w:rsidRPr="00AF3258" w:rsidRDefault="005B4FD1" w:rsidP="005B4FD1">
      <w:pPr>
        <w:rPr>
          <w:sz w:val="24"/>
          <w:szCs w:val="24"/>
        </w:rPr>
      </w:pPr>
      <w:r w:rsidRPr="00AF3258">
        <w:rPr>
          <w:sz w:val="24"/>
          <w:szCs w:val="24"/>
        </w:rPr>
        <w:t>Συντονίστρια : Μαλαματή Ροκά ΠΕ 60</w:t>
      </w:r>
    </w:p>
    <w:p w14:paraId="0E6CCF42" w14:textId="77777777" w:rsidR="005B4FD1" w:rsidRPr="00AF3258" w:rsidRDefault="005B4FD1" w:rsidP="005B4FD1">
      <w:pPr>
        <w:rPr>
          <w:sz w:val="24"/>
          <w:szCs w:val="24"/>
        </w:rPr>
      </w:pPr>
      <w:r w:rsidRPr="00AF3258">
        <w:rPr>
          <w:sz w:val="24"/>
          <w:szCs w:val="24"/>
        </w:rPr>
        <w:t>Εκπαιδευτικοί που συμμε</w:t>
      </w:r>
      <w:r>
        <w:rPr>
          <w:sz w:val="24"/>
          <w:szCs w:val="24"/>
        </w:rPr>
        <w:t xml:space="preserve">τείχαν: </w:t>
      </w:r>
      <w:proofErr w:type="spellStart"/>
      <w:r>
        <w:rPr>
          <w:sz w:val="24"/>
          <w:szCs w:val="24"/>
        </w:rPr>
        <w:t>Γιοβάνη</w:t>
      </w:r>
      <w:proofErr w:type="spellEnd"/>
      <w:r>
        <w:rPr>
          <w:sz w:val="24"/>
          <w:szCs w:val="24"/>
        </w:rPr>
        <w:t xml:space="preserve"> Σταυρούλα, Θεοδωροπούλου Στέλλα, Αντωνίου Χριστίνα, </w:t>
      </w:r>
      <w:proofErr w:type="spellStart"/>
      <w:r>
        <w:rPr>
          <w:sz w:val="24"/>
          <w:szCs w:val="24"/>
        </w:rPr>
        <w:t>Σκραπαρή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Τρυφωνία</w:t>
      </w:r>
      <w:proofErr w:type="spellEnd"/>
      <w:r>
        <w:rPr>
          <w:sz w:val="24"/>
          <w:szCs w:val="24"/>
        </w:rPr>
        <w:t>.</w:t>
      </w:r>
    </w:p>
    <w:p w14:paraId="7F57DD08" w14:textId="77777777" w:rsidR="005B4FD1" w:rsidRPr="00AF3258" w:rsidRDefault="005B4FD1" w:rsidP="005B4FD1">
      <w:pPr>
        <w:rPr>
          <w:sz w:val="24"/>
          <w:szCs w:val="24"/>
        </w:rPr>
      </w:pPr>
    </w:p>
    <w:p w14:paraId="68C775BD" w14:textId="77777777" w:rsidR="005B4FD1" w:rsidRPr="00AF3258" w:rsidRDefault="005B4FD1" w:rsidP="005B4FD1">
      <w:pPr>
        <w:jc w:val="center"/>
        <w:rPr>
          <w:sz w:val="24"/>
          <w:szCs w:val="24"/>
        </w:rPr>
      </w:pPr>
      <w:r w:rsidRPr="00AF3258">
        <w:rPr>
          <w:sz w:val="24"/>
          <w:szCs w:val="24"/>
        </w:rPr>
        <w:t>Γενική Αποτίμηση της Υλοποίησης  του Προγράμματος</w:t>
      </w:r>
    </w:p>
    <w:p w14:paraId="46FCBAFC" w14:textId="77777777" w:rsidR="005B4FD1" w:rsidRPr="00AF3258" w:rsidRDefault="005B4FD1" w:rsidP="005B4FD1">
      <w:pPr>
        <w:rPr>
          <w:sz w:val="24"/>
          <w:szCs w:val="24"/>
        </w:rPr>
      </w:pPr>
    </w:p>
    <w:p w14:paraId="689E41E4" w14:textId="77777777" w:rsidR="005B4FD1" w:rsidRDefault="005B4FD1" w:rsidP="005B4FD1">
      <w:pPr>
        <w:jc w:val="both"/>
        <w:rPr>
          <w:sz w:val="24"/>
          <w:szCs w:val="24"/>
        </w:rPr>
      </w:pPr>
      <w:r w:rsidRPr="00AF3258">
        <w:rPr>
          <w:sz w:val="24"/>
          <w:szCs w:val="24"/>
        </w:rPr>
        <w:t>Η Παιδαγωγική δι</w:t>
      </w:r>
      <w:r>
        <w:rPr>
          <w:sz w:val="24"/>
          <w:szCs w:val="24"/>
        </w:rPr>
        <w:t xml:space="preserve">αδικασία με θέμα: Παιδική </w:t>
      </w:r>
      <w:r>
        <w:rPr>
          <w:sz w:val="24"/>
          <w:szCs w:val="24"/>
          <w:lang w:val="en-US"/>
        </w:rPr>
        <w:t>HELMEPA</w:t>
      </w:r>
      <w:r w:rsidRPr="00302250">
        <w:rPr>
          <w:sz w:val="24"/>
          <w:szCs w:val="24"/>
        </w:rPr>
        <w:t>,</w:t>
      </w:r>
      <w:r>
        <w:rPr>
          <w:sz w:val="24"/>
          <w:szCs w:val="24"/>
        </w:rPr>
        <w:t xml:space="preserve"> Η θάλασσα είναι ζωή,</w:t>
      </w:r>
      <w:r w:rsidRPr="00AF3258">
        <w:rPr>
          <w:sz w:val="24"/>
          <w:szCs w:val="24"/>
        </w:rPr>
        <w:t xml:space="preserve"> υλοποιήθηκε κατά τη διάρκεια της σχολικής χρονιάς από τον Ιανουάριο μέχρι τον Μάιο με στόχο τη</w:t>
      </w:r>
      <w:r>
        <w:rPr>
          <w:sz w:val="24"/>
          <w:szCs w:val="24"/>
        </w:rPr>
        <w:t>ν ευαισθητοποίηση</w:t>
      </w:r>
      <w:r w:rsidRPr="00AF3258">
        <w:rPr>
          <w:sz w:val="24"/>
          <w:szCs w:val="24"/>
        </w:rPr>
        <w:t xml:space="preserve"> των παιδιών</w:t>
      </w:r>
      <w:r>
        <w:rPr>
          <w:sz w:val="24"/>
          <w:szCs w:val="24"/>
        </w:rPr>
        <w:t xml:space="preserve"> σε θέματα που αφορούν το περιβάλλον, και πιο συγκεκριμένα τη θάλασσα. </w:t>
      </w:r>
      <w:r w:rsidRPr="00AF3258">
        <w:rPr>
          <w:sz w:val="24"/>
          <w:szCs w:val="24"/>
        </w:rPr>
        <w:t xml:space="preserve">  Στόχο</w:t>
      </w:r>
      <w:r>
        <w:rPr>
          <w:sz w:val="24"/>
          <w:szCs w:val="24"/>
        </w:rPr>
        <w:t>ς του προγράμματος είναι η ενίσχυση της εκπαιδευτικής κοινότητας για τους ωκεανούς, η ενθάρρυνση για ανάληψη ενεργού ρόλου για τη βιώσιμη ανάπτυξη, αλλά και για να αναδείξει την αλληλεπίδραση μεταξύ ανθρώπου και θάλασσας.</w:t>
      </w:r>
      <w:r w:rsidRPr="00AF3258">
        <w:rPr>
          <w:sz w:val="24"/>
          <w:szCs w:val="24"/>
        </w:rPr>
        <w:t xml:space="preserve"> Οι δραστηριότητες υλοποιήθηκαν με </w:t>
      </w:r>
      <w:proofErr w:type="spellStart"/>
      <w:r w:rsidRPr="00AF3258">
        <w:rPr>
          <w:sz w:val="24"/>
          <w:szCs w:val="24"/>
        </w:rPr>
        <w:t>διαδραστικό</w:t>
      </w:r>
      <w:proofErr w:type="spellEnd"/>
      <w:r w:rsidRPr="00AF3258">
        <w:rPr>
          <w:sz w:val="24"/>
          <w:szCs w:val="24"/>
        </w:rPr>
        <w:t xml:space="preserve"> και βιωματικό τρόπο μέσω τ</w:t>
      </w:r>
      <w:r>
        <w:rPr>
          <w:sz w:val="24"/>
          <w:szCs w:val="24"/>
        </w:rPr>
        <w:t xml:space="preserve">ου προγράμματος : Παιδική </w:t>
      </w:r>
      <w:r>
        <w:rPr>
          <w:sz w:val="24"/>
          <w:szCs w:val="24"/>
          <w:lang w:val="en-US"/>
        </w:rPr>
        <w:t>HELMEPA</w:t>
      </w:r>
      <w:r w:rsidRPr="009E0819">
        <w:rPr>
          <w:sz w:val="24"/>
          <w:szCs w:val="24"/>
        </w:rPr>
        <w:t xml:space="preserve"> </w:t>
      </w:r>
      <w:r>
        <w:rPr>
          <w:sz w:val="24"/>
          <w:szCs w:val="24"/>
        </w:rPr>
        <w:t>¨Η θάλασσα είναι ζωή¨</w:t>
      </w:r>
      <w:r w:rsidRPr="00AF3258">
        <w:rPr>
          <w:sz w:val="24"/>
          <w:szCs w:val="24"/>
        </w:rPr>
        <w:t xml:space="preserve"> και μέσω</w:t>
      </w:r>
      <w:r>
        <w:rPr>
          <w:sz w:val="24"/>
          <w:szCs w:val="24"/>
        </w:rPr>
        <w:t xml:space="preserve"> της ιστοσελίδας αυτής, όπου υπάρχει ο οδηγός με πληροφορίες και προτεινόμενες δραστηριότητες για τις θεματικές ενότητες</w:t>
      </w:r>
      <w:r w:rsidRPr="009E0819">
        <w:rPr>
          <w:sz w:val="24"/>
          <w:szCs w:val="24"/>
        </w:rPr>
        <w:t>:</w:t>
      </w:r>
      <w:r>
        <w:rPr>
          <w:sz w:val="24"/>
          <w:szCs w:val="24"/>
        </w:rPr>
        <w:t xml:space="preserve"> Θαλάσσιος κόσμος, Αξιοποίηση/Εκμετάλλευση Θαλασσών και Ωκεανών από τον Άνθρωπο, Θάλασσες και Ωκεανοί Κινδυνεύουν, Προστασία Θαλάσσιου Περιβάλλοντος, Βιώσιμη Ανάπτυξη. </w:t>
      </w:r>
      <w:r w:rsidRPr="00AF3258">
        <w:rPr>
          <w:sz w:val="24"/>
          <w:szCs w:val="24"/>
        </w:rPr>
        <w:t xml:space="preserve"> Τα παιδιά ανταποκρίθηκαν με χαρά, προθυμία και κατανόηση στις απαιτήσεις του προγράμματος.</w:t>
      </w:r>
    </w:p>
    <w:p w14:paraId="1A52BAB2" w14:textId="77777777" w:rsidR="00D62A39" w:rsidRDefault="00D62A39" w:rsidP="005B4FD1">
      <w:pPr>
        <w:jc w:val="both"/>
        <w:rPr>
          <w:sz w:val="24"/>
          <w:szCs w:val="24"/>
        </w:rPr>
      </w:pPr>
    </w:p>
    <w:p w14:paraId="72D10398" w14:textId="77777777" w:rsidR="00D62A39" w:rsidRDefault="00D62A39" w:rsidP="005B4FD1">
      <w:pPr>
        <w:jc w:val="both"/>
        <w:rPr>
          <w:sz w:val="24"/>
          <w:szCs w:val="24"/>
        </w:rPr>
      </w:pPr>
    </w:p>
    <w:p w14:paraId="5783E29E" w14:textId="77777777" w:rsidR="00D62A39" w:rsidRDefault="00D62A39" w:rsidP="005B4FD1">
      <w:pPr>
        <w:jc w:val="both"/>
        <w:rPr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3B7B857A" wp14:editId="0CBC7CE7">
            <wp:extent cx="5274310" cy="1443014"/>
            <wp:effectExtent l="19050" t="0" r="2540" b="0"/>
            <wp:docPr id="1" name="Εικόνα 1" descr="https://helmepajunior.wordpress.com/wp-content/uploads/2018/06/file6441335491402.jpg?w=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mepajunior.wordpress.com/wp-content/uploads/2018/06/file6441335491402.jpg?w=14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999FBC" w14:textId="77777777" w:rsidR="00D62A39" w:rsidRDefault="00D62A39" w:rsidP="005B4FD1">
      <w:pPr>
        <w:jc w:val="both"/>
        <w:rPr>
          <w:sz w:val="24"/>
          <w:szCs w:val="24"/>
        </w:rPr>
      </w:pPr>
    </w:p>
    <w:p w14:paraId="1591F56C" w14:textId="77777777" w:rsidR="00D62A39" w:rsidRPr="00AF3258" w:rsidRDefault="00D62A39" w:rsidP="005B4FD1">
      <w:pPr>
        <w:jc w:val="both"/>
        <w:rPr>
          <w:sz w:val="24"/>
          <w:szCs w:val="24"/>
        </w:rPr>
      </w:pPr>
    </w:p>
    <w:p w14:paraId="1B80E91C" w14:textId="77777777" w:rsidR="006910EC" w:rsidRDefault="006910EC"/>
    <w:sectPr w:rsidR="006910EC" w:rsidSect="006910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D1"/>
    <w:rsid w:val="002D03AE"/>
    <w:rsid w:val="003F50A7"/>
    <w:rsid w:val="00591C50"/>
    <w:rsid w:val="005B4FD1"/>
    <w:rsid w:val="006910EC"/>
    <w:rsid w:val="00C51D5E"/>
    <w:rsid w:val="00D6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3025"/>
  <w15:docId w15:val="{77EE4E93-BDF9-486F-8DA5-61D095FE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FD1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62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1247</Characters>
  <Application>Microsoft Office Word</Application>
  <DocSecurity>0</DocSecurity>
  <Lines>10</Lines>
  <Paragraphs>2</Paragraphs>
  <ScaleCrop>false</ScaleCrop>
  <Company>HP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2026-06-22T05:24:00Z</dcterms:created>
  <dcterms:modified xsi:type="dcterms:W3CDTF">2026-06-22T05:24:00Z</dcterms:modified>
</cp:coreProperties>
</file>