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CC" w:rsidRPr="00A24618" w:rsidRDefault="00CB2DC5">
      <w:pPr>
        <w:keepNext/>
        <w:numPr>
          <w:ilvl w:val="7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ΠΡΑΚΤΙΚΟ </w:t>
      </w:r>
      <w:r w:rsidR="00A2461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b/>
          <w:sz w:val="24"/>
          <w:szCs w:val="24"/>
        </w:rPr>
        <w:t xml:space="preserve">/ </w:t>
      </w:r>
      <w:r w:rsidR="00A24618">
        <w:rPr>
          <w:rFonts w:asciiTheme="majorHAnsi" w:hAnsiTheme="majorHAnsi" w:cstheme="majorHAnsi"/>
          <w:b/>
          <w:sz w:val="24"/>
          <w:szCs w:val="24"/>
        </w:rPr>
        <w:t xml:space="preserve">    /</w:t>
      </w:r>
      <w:r w:rsidRPr="00A2461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>20</w:t>
      </w:r>
      <w:r w:rsidRPr="00A24618">
        <w:rPr>
          <w:rFonts w:asciiTheme="majorHAnsi" w:hAnsiTheme="majorHAnsi" w:cstheme="majorHAnsi"/>
          <w:b/>
          <w:sz w:val="24"/>
          <w:szCs w:val="24"/>
        </w:rPr>
        <w:t>2…</w:t>
      </w:r>
    </w:p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>ΘΕΜΑ: «Καθορισμός προτεραιοτήτων εκπαιδευτικής αξιολόγησης και υποστήριξης από την Επιτροπή Διεπιστημονικής Υποστήριξης (Ε.Δ.Y.) για το σχολικό έτος 202</w:t>
      </w:r>
      <w:r w:rsidRPr="00A24618">
        <w:rPr>
          <w:rFonts w:asciiTheme="majorHAnsi" w:hAnsiTheme="majorHAnsi" w:cstheme="majorHAnsi"/>
          <w:b/>
          <w:sz w:val="24"/>
          <w:szCs w:val="24"/>
        </w:rPr>
        <w:t>…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>-202</w:t>
      </w:r>
      <w:r w:rsidRPr="00A24618">
        <w:rPr>
          <w:rFonts w:asciiTheme="majorHAnsi" w:hAnsiTheme="majorHAnsi" w:cstheme="majorHAnsi"/>
          <w:b/>
          <w:sz w:val="24"/>
          <w:szCs w:val="24"/>
        </w:rPr>
        <w:t>…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>»</w:t>
      </w:r>
    </w:p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3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>Στην</w:t>
      </w:r>
      <w:r w:rsidRPr="00A24618">
        <w:rPr>
          <w:rFonts w:asciiTheme="majorHAnsi" w:hAnsiTheme="majorHAnsi" w:cstheme="majorHAnsi"/>
          <w:sz w:val="24"/>
          <w:szCs w:val="24"/>
        </w:rPr>
        <w:t xml:space="preserve"> </w:t>
      </w:r>
      <w:r w:rsidR="008D0094" w:rsidRPr="00A24618">
        <w:rPr>
          <w:rFonts w:asciiTheme="majorHAnsi" w:hAnsiTheme="majorHAnsi" w:cstheme="majorHAnsi"/>
          <w:sz w:val="24"/>
          <w:szCs w:val="24"/>
        </w:rPr>
        <w:t>Αθήνα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, στο </w:t>
      </w:r>
      <w:r w:rsidRPr="00A24618">
        <w:rPr>
          <w:rFonts w:asciiTheme="majorHAnsi" w:hAnsiTheme="majorHAnsi" w:cstheme="majorHAnsi"/>
          <w:sz w:val="24"/>
          <w:szCs w:val="24"/>
        </w:rPr>
        <w:t>.................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.. </w:t>
      </w:r>
      <w:r w:rsidRPr="00A24618">
        <w:rPr>
          <w:rFonts w:asciiTheme="majorHAnsi" w:hAnsiTheme="majorHAnsi" w:cstheme="majorHAnsi"/>
          <w:b/>
          <w:sz w:val="24"/>
          <w:szCs w:val="24"/>
        </w:rPr>
        <w:t>(σχολείο)</w:t>
      </w:r>
      <w:r w:rsidRPr="00A24618">
        <w:rPr>
          <w:rFonts w:asciiTheme="majorHAnsi" w:hAnsiTheme="majorHAnsi" w:cstheme="majorHAnsi"/>
          <w:sz w:val="24"/>
          <w:szCs w:val="24"/>
        </w:rPr>
        <w:t xml:space="preserve"> </w:t>
      </w:r>
      <w:r w:rsidR="008D0094" w:rsidRPr="00A24618">
        <w:rPr>
          <w:rFonts w:asciiTheme="majorHAnsi" w:hAnsiTheme="majorHAnsi" w:cstheme="majorHAnsi"/>
          <w:sz w:val="24"/>
          <w:szCs w:val="24"/>
        </w:rPr>
        <w:t>Αθηνών</w:t>
      </w:r>
      <w:r w:rsidRPr="00A24618">
        <w:rPr>
          <w:rFonts w:asciiTheme="majorHAnsi" w:hAnsiTheme="majorHAnsi" w:cstheme="majorHAnsi"/>
          <w:sz w:val="24"/>
          <w:szCs w:val="24"/>
        </w:rPr>
        <w:t>,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σήμερα</w:t>
      </w:r>
      <w:r w:rsidRPr="00A24618">
        <w:rPr>
          <w:rFonts w:asciiTheme="majorHAnsi" w:hAnsiTheme="majorHAnsi" w:cstheme="majorHAnsi"/>
          <w:sz w:val="24"/>
          <w:szCs w:val="24"/>
        </w:rPr>
        <w:t xml:space="preserve"> …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Pr="00A24618">
        <w:rPr>
          <w:rFonts w:asciiTheme="majorHAnsi" w:hAnsiTheme="majorHAnsi" w:cstheme="majorHAnsi"/>
          <w:sz w:val="24"/>
          <w:szCs w:val="24"/>
        </w:rPr>
        <w:t>…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/202</w:t>
      </w:r>
      <w:r w:rsidRPr="00A24618">
        <w:rPr>
          <w:rFonts w:asciiTheme="majorHAnsi" w:hAnsiTheme="majorHAnsi" w:cstheme="majorHAnsi"/>
          <w:sz w:val="24"/>
          <w:szCs w:val="24"/>
        </w:rPr>
        <w:t>…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, ημέρα</w:t>
      </w:r>
      <w:r w:rsidRPr="00A24618">
        <w:rPr>
          <w:rFonts w:asciiTheme="majorHAnsi" w:hAnsiTheme="majorHAnsi" w:cstheme="majorHAnsi"/>
          <w:sz w:val="24"/>
          <w:szCs w:val="24"/>
        </w:rPr>
        <w:t xml:space="preserve"> …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και ώρα</w:t>
      </w:r>
      <w:r w:rsidRPr="00A24618">
        <w:rPr>
          <w:rFonts w:asciiTheme="majorHAnsi" w:hAnsiTheme="majorHAnsi" w:cstheme="majorHAnsi"/>
          <w:sz w:val="24"/>
          <w:szCs w:val="24"/>
        </w:rPr>
        <w:t xml:space="preserve"> …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ο Σύλλογος Διδασκόντων του σχολείου, αποτελούμενος από τις/τους:</w:t>
      </w:r>
    </w:p>
    <w:tbl>
      <w:tblPr>
        <w:tblStyle w:val="a6"/>
        <w:tblW w:w="941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05"/>
        <w:gridCol w:w="3439"/>
        <w:gridCol w:w="2667"/>
      </w:tblGrid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8)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15) 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2)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9)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16) 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3)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10)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17) 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4)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11)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18) 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5)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12)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19) 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6)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13)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20)</w:t>
            </w:r>
          </w:p>
        </w:tc>
      </w:tr>
      <w:tr w:rsidR="00FC05CC" w:rsidRPr="00A24618">
        <w:trPr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7)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14)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CC" w:rsidRPr="00A24618" w:rsidRDefault="00CB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24618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21) </w:t>
            </w:r>
          </w:p>
        </w:tc>
      </w:tr>
    </w:tbl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συνήλθε σε συνεδρίαση με το παραπάνω θέμα, ύστερα από πρόσκληση </w:t>
      </w:r>
      <w:r w:rsidRPr="00A24618">
        <w:rPr>
          <w:rFonts w:asciiTheme="majorHAnsi" w:hAnsiTheme="majorHAnsi" w:cstheme="majorHAnsi"/>
          <w:sz w:val="24"/>
          <w:szCs w:val="24"/>
        </w:rPr>
        <w:t>του Διευθυντή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. Στη συνεδρίαση συμμετείχαν και τα μέλη ΕΕΠ της Ε.Δ.Υ.: </w:t>
      </w:r>
      <w:r w:rsidRPr="00A24618">
        <w:rPr>
          <w:rFonts w:asciiTheme="majorHAnsi" w:hAnsiTheme="majorHAnsi" w:cstheme="majorHAnsi"/>
          <w:sz w:val="24"/>
          <w:szCs w:val="24"/>
        </w:rPr>
        <w:t xml:space="preserve">....................................... (ΠΕ23 Ψυχολόγος) και .......................................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(ΠΕ30 Κοιν</w:t>
      </w:r>
      <w:r w:rsidRPr="00A24618">
        <w:rPr>
          <w:rFonts w:asciiTheme="majorHAnsi" w:hAnsiTheme="majorHAnsi" w:cstheme="majorHAnsi"/>
          <w:sz w:val="24"/>
          <w:szCs w:val="24"/>
        </w:rPr>
        <w:t>ωνική Λειτουργός</w:t>
      </w:r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) </w:t>
      </w:r>
    </w:p>
    <w:p w:rsidR="00FC05CC" w:rsidRPr="00A24618" w:rsidRDefault="00CB2DC5" w:rsidP="00D76C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"/>
        <w:jc w:val="both"/>
        <w:rPr>
          <w:rFonts w:asciiTheme="majorHAnsi" w:eastAsia="Arial" w:hAnsiTheme="majorHAnsi" w:cstheme="majorHAnsi"/>
          <w:color w:val="FF0000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>Ο Διευθυντής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έθεσε υπόψη του Συλλόγου Διδασκόντων:</w:t>
      </w:r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</w:p>
    <w:p w:rsidR="008D0094" w:rsidRPr="00A24618" w:rsidRDefault="00CB2DC5" w:rsidP="008147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Την </w:t>
      </w:r>
      <w:proofErr w:type="spellStart"/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>υπ</w:t>
      </w:r>
      <w:proofErr w:type="spellEnd"/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>άριθμ</w:t>
      </w:r>
      <w:proofErr w:type="spellEnd"/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76CAE" w:rsidRPr="00A24618">
        <w:rPr>
          <w:rFonts w:asciiTheme="majorHAnsi" w:hAnsiTheme="majorHAnsi" w:cstheme="majorHAnsi"/>
          <w:sz w:val="24"/>
          <w:szCs w:val="24"/>
        </w:rPr>
        <w:t>18485/16-9-2025 Απόφαση του αναπληρωτή Περιφερειακού Διευθυντή Πρωτοβάθμιας και Δευτεροβάθμιας Εκπαίδευσης Αττικής</w:t>
      </w:r>
      <w:r w:rsidR="00D76CAE"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περί </w:t>
      </w:r>
      <w:r w:rsidR="008D0094" w:rsidRPr="00A24618">
        <w:rPr>
          <w:rFonts w:asciiTheme="majorHAnsi" w:hAnsiTheme="majorHAnsi" w:cstheme="majorHAnsi"/>
          <w:color w:val="000000"/>
          <w:sz w:val="24"/>
          <w:szCs w:val="24"/>
        </w:rPr>
        <w:t>«Ίδρυσης νέων Σχολικών Δικτύων Εκπαιδευτικής Υποστήριξης (Σ.Δ.Ε.Υ.) της Περιφερειακής Διεύθυνσης Πρωτοβάθμιας &amp; Δευτεροβάθμιας Εκπαίδευσης Αττικής και τροποποίηση των υφιστάμενων»</w:t>
      </w:r>
    </w:p>
    <w:p w:rsidR="00FC05CC" w:rsidRPr="00A24618" w:rsidRDefault="00CB2DC5" w:rsidP="008147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Την </w:t>
      </w:r>
      <w:proofErr w:type="spellStart"/>
      <w:r w:rsidR="008D0094" w:rsidRPr="00A24618">
        <w:rPr>
          <w:rFonts w:asciiTheme="majorHAnsi" w:hAnsiTheme="majorHAnsi" w:cstheme="majorHAnsi"/>
          <w:sz w:val="24"/>
          <w:szCs w:val="24"/>
        </w:rPr>
        <w:t>υπ΄αριθμ</w:t>
      </w:r>
      <w:proofErr w:type="spellEnd"/>
      <w:r w:rsidRPr="00A24618">
        <w:rPr>
          <w:rFonts w:asciiTheme="majorHAnsi" w:hAnsiTheme="majorHAnsi" w:cstheme="majorHAnsi"/>
          <w:sz w:val="24"/>
          <w:szCs w:val="24"/>
        </w:rPr>
        <w:t xml:space="preserve">........ Απόφαση της Περιφερειακής Διεύθυνσης </w:t>
      </w:r>
      <w:r w:rsidR="008D0094" w:rsidRPr="00A24618">
        <w:rPr>
          <w:rFonts w:asciiTheme="majorHAnsi" w:hAnsiTheme="majorHAnsi" w:cstheme="majorHAnsi"/>
          <w:color w:val="000000"/>
          <w:sz w:val="24"/>
          <w:szCs w:val="24"/>
        </w:rPr>
        <w:t>Πρωτοβάθμιας &amp; Δευτεροβάθμιας Εκπαίδευσης Αττικής</w:t>
      </w:r>
      <w:r w:rsidR="008D0094" w:rsidRPr="00A24618">
        <w:rPr>
          <w:rFonts w:asciiTheme="majorHAnsi" w:hAnsiTheme="majorHAnsi" w:cstheme="majorHAnsi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sz w:val="24"/>
          <w:szCs w:val="24"/>
        </w:rPr>
        <w:t xml:space="preserve">για τη «Συγκρότηση Επιτροπών Διεπιστημονικής Υποστήριξης (Ε.Δ.Υ.) σχολικών μονάδων για το σχολικό έτος 202…-202…». </w:t>
      </w:r>
    </w:p>
    <w:p w:rsidR="00FC05CC" w:rsidRPr="00A24618" w:rsidRDefault="00CB2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Τη σχετική νομοθεσία που αφορά το σκοπό και τις αρμοδιότητες των Ε.Δ.Υ. </w:t>
      </w:r>
    </w:p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3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Ο Σύλλογος Διδασκόντων αφού συζήτησε και έλαβε υπόψη: </w:t>
      </w:r>
    </w:p>
    <w:p w:rsidR="00FC05CC" w:rsidRPr="00A24618" w:rsidRDefault="00CB2D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Τις κείμενες διατάξεις του άρθρου 17 του ν. 4823/2021, που αφορούν τη λειτουργία της ΕΔΥ σχετικά με τη διαγνωστική εκπαιδευτική αξιολόγηση και υποστήριξη των μαθητών/μαθητριών. </w:t>
      </w:r>
    </w:p>
    <w:p w:rsidR="00FC05CC" w:rsidRPr="00A24618" w:rsidRDefault="00CB2D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lastRenderedPageBreak/>
        <w:t>Την αιτιολογημένη γνώμη εκπαιδευτικών του Συλλόγου Διδασκόντων στις τάξεις των οποίων φοιτούν μαθητές/</w:t>
      </w:r>
      <w:r w:rsidRPr="00A24618">
        <w:rPr>
          <w:rFonts w:asciiTheme="majorHAnsi" w:hAnsiTheme="majorHAnsi" w:cstheme="majorHAnsi"/>
          <w:sz w:val="24"/>
          <w:szCs w:val="24"/>
        </w:rPr>
        <w:t>μαθή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τριες με ενδείξεις εκπαιδευτικών και ψυχοκοινωνικών δυσκολιών που προτείνονται για αξιολόγηση και υποστήριξη. </w:t>
      </w: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>Αποφασίζει ομόφωνα</w:t>
      </w: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>α) Την προώθηση της συνεργασίας όλων των εκπαιδευτικών με την Ε.Δ.Υ. του σχολείου, ως αρμόδιο όργανο για την εκπαιδευτική αξιολόγηση και υποστήριξη των μαθητών/</w:t>
      </w:r>
      <w:r w:rsidRPr="00A24618">
        <w:rPr>
          <w:rFonts w:asciiTheme="majorHAnsi" w:hAnsiTheme="majorHAnsi" w:cstheme="majorHAnsi"/>
          <w:sz w:val="24"/>
          <w:szCs w:val="24"/>
        </w:rPr>
        <w:t>μαθη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τ</w:t>
      </w:r>
      <w:r w:rsidRPr="00A24618">
        <w:rPr>
          <w:rFonts w:asciiTheme="majorHAnsi" w:hAnsiTheme="majorHAnsi" w:cstheme="majorHAnsi"/>
          <w:sz w:val="24"/>
          <w:szCs w:val="24"/>
        </w:rPr>
        <w:t>ριών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και της σχολικής κοινότητας με σκοπό τη διασφάλιση της ισότιμης πρόσβασης όλων ανεξαιρέτως των μαθητών/</w:t>
      </w:r>
      <w:r w:rsidRPr="00A24618">
        <w:rPr>
          <w:rFonts w:asciiTheme="majorHAnsi" w:hAnsiTheme="majorHAnsi" w:cstheme="majorHAnsi"/>
          <w:sz w:val="24"/>
          <w:szCs w:val="24"/>
        </w:rPr>
        <w:t>μαθη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τρι</w:t>
      </w:r>
      <w:r w:rsidRPr="00A24618">
        <w:rPr>
          <w:rFonts w:asciiTheme="majorHAnsi" w:hAnsiTheme="majorHAnsi" w:cstheme="majorHAnsi"/>
          <w:sz w:val="24"/>
          <w:szCs w:val="24"/>
        </w:rPr>
        <w:t>ών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 στην εκπαίδευση και την προαγωγή συνολικά της ψυχοκοινωνικής τους υγείας. </w:t>
      </w:r>
    </w:p>
    <w:p w:rsidR="00FC05CC" w:rsidRPr="001A7510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>β) Την εκπαιδευτική αξιολόγησ</w:t>
      </w:r>
      <w:bookmarkStart w:id="0" w:name="_GoBack"/>
      <w:bookmarkEnd w:id="0"/>
      <w:r w:rsidRPr="00A24618">
        <w:rPr>
          <w:rFonts w:asciiTheme="majorHAnsi" w:hAnsiTheme="majorHAnsi" w:cstheme="majorHAnsi"/>
          <w:color w:val="000000"/>
          <w:sz w:val="24"/>
          <w:szCs w:val="24"/>
        </w:rPr>
        <w:t>η και υποστήριξη των ακόλουθων μαθητών/</w:t>
      </w:r>
      <w:r w:rsidRPr="00A24618">
        <w:rPr>
          <w:rFonts w:asciiTheme="majorHAnsi" w:hAnsiTheme="majorHAnsi" w:cstheme="majorHAnsi"/>
          <w:sz w:val="24"/>
          <w:szCs w:val="24"/>
        </w:rPr>
        <w:t>μαθη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τριών, </w:t>
      </w:r>
      <w:r w:rsidRPr="001A7510">
        <w:rPr>
          <w:rFonts w:asciiTheme="majorHAnsi" w:hAnsiTheme="majorHAnsi" w:cstheme="majorHAnsi"/>
          <w:b/>
          <w:color w:val="000000"/>
          <w:sz w:val="24"/>
          <w:szCs w:val="24"/>
        </w:rPr>
        <w:t>κατά προτεραιότητα: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Ο μαθητής ................................... με Α.Μ.: ............, λόγω υποστήριξης από παράλληλη στήριξη, διαμόρφωσης/εφαρμογής ΕΠΕ και για λόγους σχολικής προσαρμογής..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>Η μαθήτρια ................................... με Α.Μ.: ............, έπειτα από αίτημα των γονέων για αξιολόγηση από το ΚΕΔΑΣΥ.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Ο μαθητής ................................... με Α.Μ.: ............, λόγω μαθησιακών και </w:t>
      </w:r>
      <w:proofErr w:type="spellStart"/>
      <w:r w:rsidRPr="00A24618">
        <w:rPr>
          <w:rFonts w:asciiTheme="majorHAnsi" w:hAnsiTheme="majorHAnsi" w:cstheme="majorHAnsi"/>
          <w:sz w:val="24"/>
          <w:szCs w:val="24"/>
        </w:rPr>
        <w:t>συμπεριφορικών</w:t>
      </w:r>
      <w:proofErr w:type="spellEnd"/>
      <w:r w:rsidRPr="00A24618">
        <w:rPr>
          <w:rFonts w:asciiTheme="majorHAnsi" w:hAnsiTheme="majorHAnsi" w:cstheme="majorHAnsi"/>
          <w:sz w:val="24"/>
          <w:szCs w:val="24"/>
        </w:rPr>
        <w:t xml:space="preserve"> δυσκολιών.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Η μαθήτρια ................................... με Α.Μ. ............, για λόγους σχολικής προσαρμογής και συναισθηματικής ενδυνάμωσης.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Ο μαθητής ................................... με Α.Μ.: ............, λόγω ευρύτερων δυσκολιών στη μάθηση.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Ο μαθητής ................................... με Α.Μ.: ............, λόγω δυσκολιών στη συγκέντρωση.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Η μαθήτρια ...................................  με Α.Μ.: ............, έπειτα από αίτημα της μητέρας για συμβουλευτική.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Η μαθήτρια ...................................  με Α.Μ.: ............, για παρακολούθηση της σχολικής εξέλιξης.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Ο μαθητής ................................... με Α.Μ. ............, λόγω λήξης ισχύος προηγούμενης γνωμάτευσης του ΚΕΔΑΣΥ. </w:t>
      </w:r>
    </w:p>
    <w:p w:rsidR="00FC05CC" w:rsidRPr="00A24618" w:rsidRDefault="00CB2DC5">
      <w:pPr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24618">
        <w:rPr>
          <w:rFonts w:asciiTheme="majorHAnsi" w:hAnsiTheme="majorHAnsi" w:cstheme="majorHAnsi"/>
          <w:sz w:val="24"/>
          <w:szCs w:val="24"/>
        </w:rPr>
        <w:t xml:space="preserve">Η μαθήτρια ................................... με Α.Μ. ............, για πιθανές δυσκολίες στη μάθηση.   </w:t>
      </w:r>
    </w:p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 xml:space="preserve">Το παρόν πρακτικό θα διαβιβαστεί </w:t>
      </w:r>
      <w:r w:rsidRPr="00A24618">
        <w:rPr>
          <w:rFonts w:asciiTheme="majorHAnsi" w:hAnsiTheme="majorHAnsi" w:cstheme="majorHAnsi"/>
          <w:sz w:val="24"/>
          <w:szCs w:val="24"/>
        </w:rPr>
        <w:t>στο 2</w:t>
      </w:r>
      <w:r w:rsidRPr="00A24618">
        <w:rPr>
          <w:rFonts w:asciiTheme="majorHAnsi" w:hAnsiTheme="majorHAnsi" w:cstheme="majorHAnsi"/>
          <w:sz w:val="24"/>
          <w:szCs w:val="24"/>
          <w:vertAlign w:val="superscript"/>
        </w:rPr>
        <w:t>ο</w:t>
      </w:r>
      <w:r w:rsidRPr="00A24618">
        <w:rPr>
          <w:rFonts w:asciiTheme="majorHAnsi" w:hAnsiTheme="majorHAnsi" w:cstheme="majorHAnsi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ΚΕΔΑΣΥ</w:t>
      </w:r>
      <w:r w:rsidRPr="00A24618">
        <w:rPr>
          <w:rFonts w:asciiTheme="majorHAnsi" w:hAnsiTheme="majorHAnsi" w:cstheme="majorHAnsi"/>
          <w:sz w:val="24"/>
          <w:szCs w:val="24"/>
        </w:rPr>
        <w:t xml:space="preserve"> που έχει την ευθύνη υποστήριξης των δράσεων της Ε.Δ.Υ. και στο </w:t>
      </w:r>
      <w:r w:rsidRPr="00A24618">
        <w:rPr>
          <w:rFonts w:asciiTheme="majorHAnsi" w:hAnsiTheme="majorHAnsi" w:cstheme="majorHAnsi"/>
          <w:color w:val="000000"/>
          <w:sz w:val="24"/>
          <w:szCs w:val="24"/>
        </w:rPr>
        <w:t>ΣΔΕΥ του</w:t>
      </w:r>
      <w:r w:rsidR="0049460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A24618">
        <w:rPr>
          <w:rFonts w:asciiTheme="majorHAnsi" w:hAnsiTheme="majorHAnsi" w:cstheme="majorHAnsi"/>
          <w:sz w:val="24"/>
          <w:szCs w:val="24"/>
        </w:rPr>
        <w:t xml:space="preserve">...... Σχολείου </w:t>
      </w:r>
      <w:r w:rsidR="00770A9E" w:rsidRPr="00A24618">
        <w:rPr>
          <w:rFonts w:asciiTheme="majorHAnsi" w:hAnsiTheme="majorHAnsi" w:cstheme="majorHAnsi"/>
          <w:sz w:val="24"/>
          <w:szCs w:val="24"/>
        </w:rPr>
        <w:t>Αθηνών</w:t>
      </w: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color w:val="000000"/>
          <w:sz w:val="24"/>
          <w:szCs w:val="24"/>
        </w:rPr>
        <w:t>Για τον σκοπό αυτό συντάχθηκε το παρόν πρακτικό και αφού διαβάστηκε υπογράφεται, όπως ακολουθεί.</w:t>
      </w:r>
    </w:p>
    <w:p w:rsidR="00FC05CC" w:rsidRPr="00A24618" w:rsidRDefault="00FC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C05CC" w:rsidRPr="00A24618" w:rsidRDefault="00CB2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A24618">
        <w:rPr>
          <w:rFonts w:asciiTheme="majorHAnsi" w:hAnsiTheme="majorHAnsi" w:cstheme="majorHAnsi"/>
          <w:b/>
          <w:sz w:val="24"/>
          <w:szCs w:val="24"/>
        </w:rPr>
        <w:t>Ο Διευθυντής</w:t>
      </w:r>
      <w:r w:rsidRPr="00A2461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                                    Τα Μέλη του Σ.Δ.</w:t>
      </w:r>
    </w:p>
    <w:sectPr w:rsidR="00FC05CC" w:rsidRPr="00A24618" w:rsidSect="00A24618">
      <w:footerReference w:type="default" r:id="rId8"/>
      <w:footerReference w:type="first" r:id="rId9"/>
      <w:pgSz w:w="11906" w:h="16838"/>
      <w:pgMar w:top="568" w:right="849" w:bottom="0" w:left="993" w:header="720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4A" w:rsidRDefault="0072064A">
      <w:r>
        <w:separator/>
      </w:r>
    </w:p>
  </w:endnote>
  <w:endnote w:type="continuationSeparator" w:id="0">
    <w:p w:rsidR="0072064A" w:rsidRDefault="0072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CC" w:rsidRDefault="00CB2DC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2819400</wp:posOffset>
              </wp:positionH>
              <wp:positionV relativeFrom="paragraph">
                <wp:posOffset>0</wp:posOffset>
              </wp:positionV>
              <wp:extent cx="132715" cy="222250"/>
              <wp:effectExtent l="0" t="0" r="0" b="0"/>
              <wp:wrapSquare wrapText="bothSides" distT="0" distB="0" distL="0" distR="0"/>
              <wp:docPr id="2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C05CC" w:rsidRDefault="00CB2DC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:rsidR="00FC05CC" w:rsidRDefault="00FC05C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0</wp:posOffset>
              </wp:positionV>
              <wp:extent cx="132715" cy="222250"/>
              <wp:effectExtent b="0" l="0" r="0" t="0"/>
              <wp:wrapSquare wrapText="bothSides" distB="0" distT="0" distL="0" distR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15" cy="222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CC" w:rsidRDefault="00FC05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4A" w:rsidRDefault="0072064A">
      <w:r>
        <w:separator/>
      </w:r>
    </w:p>
  </w:footnote>
  <w:footnote w:type="continuationSeparator" w:id="0">
    <w:p w:rsidR="0072064A" w:rsidRDefault="00720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2E50"/>
    <w:multiLevelType w:val="multilevel"/>
    <w:tmpl w:val="C90A03F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58321AC"/>
    <w:multiLevelType w:val="multilevel"/>
    <w:tmpl w:val="E0E69BA8"/>
    <w:lvl w:ilvl="0">
      <w:start w:val="1"/>
      <w:numFmt w:val="decimal"/>
      <w:lvlText w:val="%1."/>
      <w:lvlJc w:val="left"/>
      <w:pPr>
        <w:ind w:left="1065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8001FE9"/>
    <w:multiLevelType w:val="multilevel"/>
    <w:tmpl w:val="F0385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A995CAF"/>
    <w:multiLevelType w:val="multilevel"/>
    <w:tmpl w:val="E12A9AB8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CC"/>
    <w:rsid w:val="000A3B84"/>
    <w:rsid w:val="001A7510"/>
    <w:rsid w:val="00494602"/>
    <w:rsid w:val="005D644D"/>
    <w:rsid w:val="0072064A"/>
    <w:rsid w:val="00770A9E"/>
    <w:rsid w:val="008D0094"/>
    <w:rsid w:val="00A24618"/>
    <w:rsid w:val="00CB2DC5"/>
    <w:rsid w:val="00D37C14"/>
    <w:rsid w:val="00D76CAE"/>
    <w:rsid w:val="00E203C5"/>
    <w:rsid w:val="00F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2EFCB-DDCF-44E0-9675-D50FBDF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wZayXIXSyJpUeXm+5qBSeVBFg==">CgMxLjA4AHIhMXlvdXY0QlllNWhHWm52OXM3eXU0NHlvNHhTMXpnYV9C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F S</cp:lastModifiedBy>
  <cp:revision>5</cp:revision>
  <cp:lastPrinted>2024-07-03T07:50:00Z</cp:lastPrinted>
  <dcterms:created xsi:type="dcterms:W3CDTF">2025-09-24T13:46:00Z</dcterms:created>
  <dcterms:modified xsi:type="dcterms:W3CDTF">2025-09-25T22:43:00Z</dcterms:modified>
</cp:coreProperties>
</file>