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53" w:rsidRDefault="00E31B50" w:rsidP="00F96AC5">
      <w:pPr>
        <w:spacing w:after="0"/>
        <w:contextualSpacing/>
        <w:jc w:val="center"/>
        <w:rPr>
          <w:rFonts w:ascii="Times New Roman" w:hAnsi="Times New Roman"/>
          <w:sz w:val="24"/>
        </w:rPr>
      </w:pPr>
      <w:bookmarkStart w:id="0" w:name="_GoBack"/>
      <w:bookmarkEnd w:id="0"/>
      <w:r>
        <w:rPr>
          <w:rFonts w:ascii="Times New Roman" w:hAnsi="Times New Roman"/>
          <w:sz w:val="24"/>
        </w:rPr>
        <w:t>ΕΝΟΤΗΤΑ 19</w:t>
      </w:r>
    </w:p>
    <w:p w:rsidR="00E31B50" w:rsidRDefault="00E31B50" w:rsidP="00E31B50">
      <w:pPr>
        <w:spacing w:after="0"/>
        <w:contextualSpacing/>
        <w:rPr>
          <w:rFonts w:ascii="Times New Roman" w:hAnsi="Times New Roman"/>
          <w:sz w:val="24"/>
        </w:rPr>
      </w:pPr>
    </w:p>
    <w:p w:rsidR="00F96AC5" w:rsidRPr="00091846" w:rsidRDefault="00F96AC5" w:rsidP="00F96AC5">
      <w:pPr>
        <w:spacing w:after="0"/>
        <w:contextualSpacing/>
        <w:jc w:val="center"/>
        <w:rPr>
          <w:rFonts w:ascii="Times New Roman" w:hAnsi="Times New Roman"/>
          <w:b/>
          <w:sz w:val="28"/>
        </w:rPr>
      </w:pPr>
      <w:r w:rsidRPr="00091846">
        <w:rPr>
          <w:rFonts w:ascii="Times New Roman" w:hAnsi="Times New Roman"/>
          <w:b/>
          <w:sz w:val="28"/>
        </w:rPr>
        <w:t>Από την 3</w:t>
      </w:r>
      <w:r w:rsidRPr="00091846">
        <w:rPr>
          <w:rFonts w:ascii="Times New Roman" w:hAnsi="Times New Roman"/>
          <w:b/>
          <w:sz w:val="28"/>
          <w:vertAlign w:val="superscript"/>
        </w:rPr>
        <w:t>η</w:t>
      </w:r>
      <w:r w:rsidRPr="00091846">
        <w:rPr>
          <w:rFonts w:ascii="Times New Roman" w:hAnsi="Times New Roman"/>
          <w:b/>
          <w:sz w:val="28"/>
        </w:rPr>
        <w:t xml:space="preserve"> Σεπτεμβρίου 1843 έως την έξωση του </w:t>
      </w:r>
      <w:proofErr w:type="spellStart"/>
      <w:r w:rsidRPr="00091846">
        <w:rPr>
          <w:rFonts w:ascii="Times New Roman" w:hAnsi="Times New Roman"/>
          <w:b/>
          <w:sz w:val="28"/>
        </w:rPr>
        <w:t>Όθωνα</w:t>
      </w:r>
      <w:proofErr w:type="spellEnd"/>
      <w:r w:rsidRPr="00091846">
        <w:rPr>
          <w:rFonts w:ascii="Times New Roman" w:hAnsi="Times New Roman"/>
          <w:b/>
          <w:sz w:val="28"/>
        </w:rPr>
        <w:t xml:space="preserve"> (1862)</w:t>
      </w:r>
    </w:p>
    <w:p w:rsidR="00E31B50" w:rsidRDefault="00E31B50" w:rsidP="00E31B50">
      <w:pPr>
        <w:spacing w:after="0"/>
        <w:contextualSpacing/>
        <w:rPr>
          <w:rFonts w:ascii="Times New Roman" w:hAnsi="Times New Roman"/>
          <w:sz w:val="24"/>
        </w:rPr>
      </w:pPr>
    </w:p>
    <w:p w:rsidR="00E31B50" w:rsidRDefault="00F96AC5" w:rsidP="00F96AC5">
      <w:pPr>
        <w:spacing w:after="0"/>
        <w:contextualSpacing/>
        <w:jc w:val="center"/>
        <w:rPr>
          <w:rFonts w:ascii="Times New Roman" w:hAnsi="Times New Roman"/>
          <w:sz w:val="24"/>
        </w:rPr>
      </w:pPr>
      <w:r>
        <w:rPr>
          <w:rFonts w:ascii="Times New Roman" w:hAnsi="Times New Roman"/>
          <w:sz w:val="24"/>
        </w:rPr>
        <w:t>ΕΡΩΤΗΣΕΙΣ</w:t>
      </w:r>
    </w:p>
    <w:p w:rsidR="00E31B50" w:rsidRDefault="00A1084A" w:rsidP="00E31B50">
      <w:pPr>
        <w:spacing w:after="0"/>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Να επιλέξετε ΣΩΣΤΟ, </w:t>
      </w:r>
      <w:r w:rsidRPr="00A1084A">
        <w:rPr>
          <w:rFonts w:ascii="Times New Roman" w:hAnsi="Times New Roman"/>
          <w:sz w:val="24"/>
          <w:szCs w:val="24"/>
          <w:shd w:val="clear" w:color="auto" w:fill="FFFFFF"/>
        </w:rPr>
        <w:t>αν αυτό π</w:t>
      </w:r>
      <w:r>
        <w:rPr>
          <w:rFonts w:ascii="Times New Roman" w:hAnsi="Times New Roman"/>
          <w:sz w:val="24"/>
          <w:szCs w:val="24"/>
          <w:shd w:val="clear" w:color="auto" w:fill="FFFFFF"/>
        </w:rPr>
        <w:t xml:space="preserve">ου λέει η πρόταση αληθεύει, και </w:t>
      </w:r>
      <w:r w:rsidRPr="00A1084A">
        <w:rPr>
          <w:rFonts w:ascii="Times New Roman" w:hAnsi="Times New Roman"/>
          <w:sz w:val="24"/>
          <w:szCs w:val="24"/>
          <w:shd w:val="clear" w:color="auto" w:fill="FFFFFF"/>
        </w:rPr>
        <w:t>ΛΑΘΟΣ, αν δεν αληθεύει</w:t>
      </w:r>
      <w:r>
        <w:rPr>
          <w:rFonts w:ascii="Times New Roman" w:hAnsi="Times New Roman"/>
          <w:sz w:val="24"/>
          <w:szCs w:val="24"/>
          <w:shd w:val="clear" w:color="auto" w:fill="FFFFFF"/>
        </w:rPr>
        <w:t>:</w:t>
      </w:r>
    </w:p>
    <w:p w:rsidR="00A1084A" w:rsidRPr="00A1084A" w:rsidRDefault="00A1084A" w:rsidP="00E31B50">
      <w:pPr>
        <w:spacing w:after="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39"/>
        <w:gridCol w:w="509"/>
      </w:tblGrid>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w:t>
            </w:r>
          </w:p>
        </w:tc>
        <w:tc>
          <w:tcPr>
            <w:tcW w:w="9639" w:type="dxa"/>
          </w:tcPr>
          <w:p w:rsidR="00E31B50" w:rsidRPr="00A1084A" w:rsidRDefault="00A1084A" w:rsidP="00A1084A">
            <w:pPr>
              <w:shd w:val="clear" w:color="auto" w:fill="FFFFFF"/>
              <w:spacing w:after="0" w:line="240" w:lineRule="auto"/>
              <w:contextualSpacing/>
              <w:outlineLvl w:val="3"/>
              <w:rPr>
                <w:rFonts w:ascii="Times New Roman" w:hAnsi="Times New Roman"/>
                <w:sz w:val="24"/>
                <w:szCs w:val="24"/>
              </w:rPr>
            </w:pPr>
            <w:r w:rsidRPr="00A1084A">
              <w:rPr>
                <w:rFonts w:ascii="Times New Roman" w:hAnsi="Times New Roman"/>
                <w:sz w:val="24"/>
                <w:szCs w:val="24"/>
              </w:rPr>
              <w:t>Το 1844 ψηφίστηκε το πρώτο σύνταγμα του νεοελληνικού κράτους και το πολίτευμα που θέσπιζε ήταν η συνταγματική μοναρχία.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τη νομοθετική εξουσία ασκούσε η Βουλή της οποίας τα μέλη εκλέγονταν από τον λαό.</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3</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την εκτελεστική εξουσία ασκούσε ο βασιλιάς μέσω υπουργών που διόριζε ο ίδιος.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4</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η δικαστική εξουσία ήταν ανεξάρτητη από τον βασιλιά.</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5</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Οι ετερόχθονες ήταν φιλέλληνες που είχαν εγκατασταθεί στην Ελλάδα.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6</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Οι ετερόχθονες δεν μπορούσαν να διοριστούν σε θέσεις της διοίκησης (εκτός από την εκπαίδευση και τον στρατό).</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7</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Όπως φαίνεται από το σύνταγμα του 1844 ο </w:t>
            </w:r>
            <w:proofErr w:type="spellStart"/>
            <w:r w:rsidRPr="00A1084A">
              <w:rPr>
                <w:b w:val="0"/>
                <w:bCs w:val="0"/>
              </w:rPr>
              <w:t>Όθωνας</w:t>
            </w:r>
            <w:proofErr w:type="spellEnd"/>
            <w:r w:rsidRPr="00A1084A">
              <w:rPr>
                <w:b w:val="0"/>
                <w:bCs w:val="0"/>
              </w:rPr>
              <w:t xml:space="preserve"> ως βασιλιάς διέθετε υπερεξουσίες.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8</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Ο Ιωάννης Κωλέττης διετέλεσε πρωθυπουργός στο διάστημα 1844-1847 και πολλές φορές παραβίασε (σε συνεργασία με τον </w:t>
            </w:r>
            <w:proofErr w:type="spellStart"/>
            <w:r w:rsidRPr="00A1084A">
              <w:rPr>
                <w:b w:val="0"/>
                <w:bCs w:val="0"/>
              </w:rPr>
              <w:t>Όθωνα</w:t>
            </w:r>
            <w:proofErr w:type="spellEnd"/>
            <w:r w:rsidRPr="00A1084A">
              <w:rPr>
                <w:b w:val="0"/>
                <w:bCs w:val="0"/>
              </w:rPr>
              <w:t>) το σύνταγμα προς όφελος των ψηφοφόρων του.</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9</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Σύμφωνα με τη «Μεγάλη Ιδέα», οι Έλληνες έπρεπε πρώτα να αναπτυχθούν οικονομικά και στη συνέχεια να διεκδικήσουν την ένταξη των Ελλήνων και των εδαφών, στα οποία αυτοί κατοικούσαν, στην επικράτεια του ελληνικού κράτους.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10</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Ο Κωλέττης υποστήριζε ότι, για να αναπτυχθεί η χώρα, θα έπρεπε να επεκταθούν τα σύνορα του ελληνικού κράτους και να περιλάβουν τις περιοχές στις οποίες κατοικούσαν Έλληνες.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11</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Η ελληνική κοινωνία υιοθέτησε (αποδέχτηκε) τη «Μεγάλη Ιδέα» και την ανέδειξε σε επίσημη κρατική πολιτική.</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12</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Ο </w:t>
            </w:r>
            <w:proofErr w:type="spellStart"/>
            <w:r w:rsidRPr="00A1084A">
              <w:rPr>
                <w:b w:val="0"/>
                <w:bCs w:val="0"/>
              </w:rPr>
              <w:t>Αλέξ</w:t>
            </w:r>
            <w:proofErr w:type="spellEnd"/>
            <w:r w:rsidRPr="00A1084A">
              <w:rPr>
                <w:b w:val="0"/>
                <w:bCs w:val="0"/>
              </w:rPr>
              <w:t>. Μαυροκορδάτος υποστήριζε ότι πρώτα η Ελλάδα θα έπρεπε να αναπτυχθεί οικονομικά και μετά να διεκδικήσει την εδαφική επέκτασή της.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13</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Στον Κριμαϊκό πόλεμο (1854-1856) αντίπαλοι ήταν η Αγγλία και η Τουρκία.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14</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Οι Έλληνες είδαν τον Κριμαϊκό πόλεμο ως μία καλή ευκαιρία για την επέκταση των συνόρων της χώρας τους.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15</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Κατά τη διάρκεια του Κριμαϊκού πολέμου οι Έλληνες τάχθηκαν στο πλευρό της Αγγλίας.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16</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Τα αγγλικά και γαλλικά στρατεύματα που κατέλαβαν τον Πειραιά (1854-1857) ζητούσαν από τους Έλληνες να παραμείνουν ουδέτεροι στον Κριμαϊκό πόλεμο.</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17</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Στον Κριμαϊκό πόλεμο (1854-1856) νικήτρια ήταν η Τουρκία.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18</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Με το διάταγμα </w:t>
            </w:r>
            <w:proofErr w:type="spellStart"/>
            <w:r w:rsidRPr="00A1084A">
              <w:rPr>
                <w:b w:val="0"/>
                <w:bCs w:val="0"/>
              </w:rPr>
              <w:t>Χάτι</w:t>
            </w:r>
            <w:proofErr w:type="spellEnd"/>
            <w:r w:rsidRPr="00A1084A">
              <w:rPr>
                <w:b w:val="0"/>
                <w:bCs w:val="0"/>
              </w:rPr>
              <w:t xml:space="preserve"> </w:t>
            </w:r>
            <w:proofErr w:type="spellStart"/>
            <w:r w:rsidRPr="00A1084A">
              <w:rPr>
                <w:b w:val="0"/>
                <w:bCs w:val="0"/>
              </w:rPr>
              <w:t>Χουμαγιούν</w:t>
            </w:r>
            <w:proofErr w:type="spellEnd"/>
            <w:r w:rsidRPr="00A1084A">
              <w:rPr>
                <w:b w:val="0"/>
                <w:bCs w:val="0"/>
              </w:rPr>
              <w:t xml:space="preserve"> (του σουλτάνου </w:t>
            </w:r>
            <w:proofErr w:type="spellStart"/>
            <w:r w:rsidRPr="00A1084A">
              <w:rPr>
                <w:b w:val="0"/>
                <w:bCs w:val="0"/>
              </w:rPr>
              <w:t>Αμπντούλ</w:t>
            </w:r>
            <w:proofErr w:type="spellEnd"/>
            <w:r w:rsidRPr="00A1084A">
              <w:rPr>
                <w:b w:val="0"/>
                <w:bCs w:val="0"/>
              </w:rPr>
              <w:t xml:space="preserve"> </w:t>
            </w:r>
            <w:proofErr w:type="spellStart"/>
            <w:r w:rsidRPr="00A1084A">
              <w:rPr>
                <w:b w:val="0"/>
                <w:bCs w:val="0"/>
              </w:rPr>
              <w:t>Μετζίτ</w:t>
            </w:r>
            <w:proofErr w:type="spellEnd"/>
            <w:r w:rsidRPr="00A1084A">
              <w:rPr>
                <w:b w:val="0"/>
                <w:bCs w:val="0"/>
              </w:rPr>
              <w:t>, 1856) διασφαλιζόταν η ισότητα όλων των υπηκόων της Οθωμανικής αυτοκρατορίας, ανεξάρτητα από φυλή, καταγωγή και θρησκεία.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19</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Το </w:t>
            </w:r>
            <w:proofErr w:type="spellStart"/>
            <w:r w:rsidRPr="00A1084A">
              <w:rPr>
                <w:b w:val="0"/>
                <w:bCs w:val="0"/>
              </w:rPr>
              <w:t>Χάτι</w:t>
            </w:r>
            <w:proofErr w:type="spellEnd"/>
            <w:r w:rsidRPr="00A1084A">
              <w:rPr>
                <w:b w:val="0"/>
                <w:bCs w:val="0"/>
              </w:rPr>
              <w:t xml:space="preserve"> </w:t>
            </w:r>
            <w:proofErr w:type="spellStart"/>
            <w:r w:rsidRPr="00A1084A">
              <w:rPr>
                <w:b w:val="0"/>
                <w:bCs w:val="0"/>
              </w:rPr>
              <w:t>Χουμαγιούν</w:t>
            </w:r>
            <w:proofErr w:type="spellEnd"/>
            <w:r w:rsidRPr="00A1084A">
              <w:rPr>
                <w:b w:val="0"/>
                <w:bCs w:val="0"/>
              </w:rPr>
              <w:t xml:space="preserve"> (1856) δεν ευνόησε τους Έλληνες και οδηγήθηκαν σε παρακμή μέσα στην Οθωμανική αυτοκρατορία.</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20</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Τα ξενικά πολιτικά κόμματα έπαψαν να υπάρχουν μετά τον Κριμαϊκό πόλεμο, γιατί οι Έλληνες έχασαν την εμπιστοσύνη τους στις μεγάλες δυνάμεις.</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21</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Η νέα γενιά πολιτικών στη δεκαετία του 1850 υποστήριζε την πολιτική που εφάρμοζε ο </w:t>
            </w:r>
            <w:proofErr w:type="spellStart"/>
            <w:r w:rsidRPr="00A1084A">
              <w:rPr>
                <w:b w:val="0"/>
                <w:bCs w:val="0"/>
              </w:rPr>
              <w:t>Όθωνας</w:t>
            </w:r>
            <w:proofErr w:type="spellEnd"/>
            <w:r w:rsidRPr="00A1084A">
              <w:rPr>
                <w:b w:val="0"/>
                <w:bCs w:val="0"/>
              </w:rPr>
              <w:t>.</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E31B50" w:rsidRPr="00A1084A" w:rsidTr="00A7065C">
        <w:tc>
          <w:tcPr>
            <w:tcW w:w="534" w:type="dxa"/>
          </w:tcPr>
          <w:p w:rsidR="00E31B50" w:rsidRPr="00A1084A" w:rsidRDefault="00E31B50"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22</w:t>
            </w:r>
          </w:p>
        </w:tc>
        <w:tc>
          <w:tcPr>
            <w:tcW w:w="9639" w:type="dxa"/>
          </w:tcPr>
          <w:p w:rsidR="00E31B50"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Το Ναύπλιο ήταν το κέντρο των εκδηλώσεων κατά του </w:t>
            </w:r>
            <w:proofErr w:type="spellStart"/>
            <w:r w:rsidRPr="00A1084A">
              <w:rPr>
                <w:b w:val="0"/>
                <w:bCs w:val="0"/>
              </w:rPr>
              <w:t>Όθωνα</w:t>
            </w:r>
            <w:proofErr w:type="spellEnd"/>
            <w:r w:rsidRPr="00A1084A">
              <w:rPr>
                <w:b w:val="0"/>
                <w:bCs w:val="0"/>
              </w:rPr>
              <w:t>.</w:t>
            </w:r>
          </w:p>
        </w:tc>
        <w:tc>
          <w:tcPr>
            <w:tcW w:w="509" w:type="dxa"/>
          </w:tcPr>
          <w:p w:rsidR="00E31B50" w:rsidRPr="00A1084A" w:rsidRDefault="00E31B50" w:rsidP="00A1084A">
            <w:pPr>
              <w:spacing w:after="0" w:line="240" w:lineRule="auto"/>
              <w:contextualSpacing/>
              <w:rPr>
                <w:rFonts w:ascii="Times New Roman" w:hAnsi="Times New Roman"/>
                <w:color w:val="FF0000"/>
                <w:sz w:val="24"/>
                <w:szCs w:val="24"/>
              </w:rPr>
            </w:pPr>
          </w:p>
        </w:tc>
      </w:tr>
      <w:tr w:rsidR="00A1084A" w:rsidRPr="00A1084A" w:rsidTr="00A7065C">
        <w:tc>
          <w:tcPr>
            <w:tcW w:w="534" w:type="dxa"/>
          </w:tcPr>
          <w:p w:rsidR="00A1084A" w:rsidRPr="00A1084A" w:rsidRDefault="00A1084A"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23</w:t>
            </w:r>
          </w:p>
        </w:tc>
        <w:tc>
          <w:tcPr>
            <w:tcW w:w="9639" w:type="dxa"/>
          </w:tcPr>
          <w:p w:rsidR="00A1084A"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Ο </w:t>
            </w:r>
            <w:proofErr w:type="spellStart"/>
            <w:r w:rsidRPr="00A1084A">
              <w:rPr>
                <w:b w:val="0"/>
                <w:bCs w:val="0"/>
              </w:rPr>
              <w:t>Όθωνας</w:t>
            </w:r>
            <w:proofErr w:type="spellEnd"/>
            <w:r w:rsidRPr="00A1084A">
              <w:rPr>
                <w:b w:val="0"/>
                <w:bCs w:val="0"/>
              </w:rPr>
              <w:t xml:space="preserve"> εγκατέλειψε την Ελλάδα, μετά από εξεγέρσεις εναντίον του, το 1862.</w:t>
            </w:r>
          </w:p>
        </w:tc>
        <w:tc>
          <w:tcPr>
            <w:tcW w:w="509" w:type="dxa"/>
          </w:tcPr>
          <w:p w:rsidR="00A1084A" w:rsidRPr="00A1084A" w:rsidRDefault="00A1084A" w:rsidP="00A1084A">
            <w:pPr>
              <w:spacing w:after="0" w:line="240" w:lineRule="auto"/>
              <w:contextualSpacing/>
              <w:rPr>
                <w:rFonts w:ascii="Times New Roman" w:hAnsi="Times New Roman"/>
                <w:color w:val="FF0000"/>
                <w:sz w:val="24"/>
                <w:szCs w:val="24"/>
              </w:rPr>
            </w:pPr>
          </w:p>
        </w:tc>
      </w:tr>
      <w:tr w:rsidR="00A1084A" w:rsidRPr="00A1084A" w:rsidTr="00A7065C">
        <w:tc>
          <w:tcPr>
            <w:tcW w:w="534" w:type="dxa"/>
          </w:tcPr>
          <w:p w:rsidR="00A1084A" w:rsidRPr="00A1084A" w:rsidRDefault="00A1084A"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24</w:t>
            </w:r>
          </w:p>
        </w:tc>
        <w:tc>
          <w:tcPr>
            <w:tcW w:w="9639" w:type="dxa"/>
          </w:tcPr>
          <w:p w:rsidR="00A1084A"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Ο όρος «Μεγάλη Ιδέα» αναφέρθηκε πρώτα από τον Ιωάννη Κωλέττη σε ομιλία του στην Εθνοσυνέλευση στις 14 Ιαν. 1844. (Βλ. </w:t>
            </w:r>
            <w:r w:rsidRPr="00A1084A">
              <w:rPr>
                <w:bCs w:val="0"/>
              </w:rPr>
              <w:t>Παράθεμα</w:t>
            </w:r>
            <w:r w:rsidRPr="00A1084A">
              <w:rPr>
                <w:b w:val="0"/>
                <w:bCs w:val="0"/>
              </w:rPr>
              <w:t>, σελ. 60)</w:t>
            </w:r>
          </w:p>
        </w:tc>
        <w:tc>
          <w:tcPr>
            <w:tcW w:w="509" w:type="dxa"/>
          </w:tcPr>
          <w:p w:rsidR="00A1084A" w:rsidRPr="00A1084A" w:rsidRDefault="00A1084A" w:rsidP="00A1084A">
            <w:pPr>
              <w:spacing w:after="0" w:line="240" w:lineRule="auto"/>
              <w:contextualSpacing/>
              <w:rPr>
                <w:rFonts w:ascii="Times New Roman" w:hAnsi="Times New Roman"/>
                <w:color w:val="FF0000"/>
                <w:sz w:val="24"/>
                <w:szCs w:val="24"/>
              </w:rPr>
            </w:pPr>
          </w:p>
        </w:tc>
      </w:tr>
      <w:tr w:rsidR="00A1084A" w:rsidRPr="00A1084A" w:rsidTr="00A7065C">
        <w:tc>
          <w:tcPr>
            <w:tcW w:w="534" w:type="dxa"/>
          </w:tcPr>
          <w:p w:rsidR="00A1084A" w:rsidRPr="00A1084A" w:rsidRDefault="00A1084A" w:rsidP="00A1084A">
            <w:pPr>
              <w:spacing w:after="0" w:line="240" w:lineRule="auto"/>
              <w:contextualSpacing/>
              <w:rPr>
                <w:rFonts w:ascii="Times New Roman" w:hAnsi="Times New Roman"/>
                <w:sz w:val="24"/>
                <w:szCs w:val="24"/>
              </w:rPr>
            </w:pPr>
            <w:r w:rsidRPr="00A1084A">
              <w:rPr>
                <w:rFonts w:ascii="Times New Roman" w:hAnsi="Times New Roman"/>
                <w:sz w:val="24"/>
                <w:szCs w:val="24"/>
              </w:rPr>
              <w:t>25</w:t>
            </w:r>
          </w:p>
        </w:tc>
        <w:tc>
          <w:tcPr>
            <w:tcW w:w="9639" w:type="dxa"/>
          </w:tcPr>
          <w:p w:rsidR="00A1084A" w:rsidRPr="00A1084A" w:rsidRDefault="00A1084A" w:rsidP="00A1084A">
            <w:pPr>
              <w:pStyle w:val="4"/>
              <w:shd w:val="clear" w:color="auto" w:fill="FFFFFF"/>
              <w:spacing w:before="0" w:beforeAutospacing="0" w:after="0" w:afterAutospacing="0"/>
              <w:contextualSpacing/>
              <w:rPr>
                <w:b w:val="0"/>
                <w:bCs w:val="0"/>
              </w:rPr>
            </w:pPr>
            <w:r w:rsidRPr="00A1084A">
              <w:rPr>
                <w:b w:val="0"/>
                <w:bCs w:val="0"/>
              </w:rPr>
              <w:t xml:space="preserve">Ο Γ. Φιλάρετος συμφωνεί με τον Κωλέττη σε όσα λέει για τη «Μεγάλη Ιδέα». (Βλ. </w:t>
            </w:r>
            <w:r w:rsidRPr="00A1084A">
              <w:rPr>
                <w:bCs w:val="0"/>
              </w:rPr>
              <w:t>Παράθεμα</w:t>
            </w:r>
            <w:r w:rsidRPr="00A1084A">
              <w:rPr>
                <w:b w:val="0"/>
                <w:bCs w:val="0"/>
              </w:rPr>
              <w:t>, σελ. 60.)</w:t>
            </w:r>
          </w:p>
        </w:tc>
        <w:tc>
          <w:tcPr>
            <w:tcW w:w="509" w:type="dxa"/>
          </w:tcPr>
          <w:p w:rsidR="00A1084A" w:rsidRPr="00A1084A" w:rsidRDefault="00A1084A" w:rsidP="00A1084A">
            <w:pPr>
              <w:spacing w:after="0" w:line="240" w:lineRule="auto"/>
              <w:contextualSpacing/>
              <w:rPr>
                <w:rFonts w:ascii="Times New Roman" w:hAnsi="Times New Roman"/>
                <w:color w:val="FF0000"/>
                <w:sz w:val="24"/>
                <w:szCs w:val="24"/>
              </w:rPr>
            </w:pPr>
          </w:p>
        </w:tc>
      </w:tr>
    </w:tbl>
    <w:p w:rsidR="00E31B50" w:rsidRDefault="00E31B50" w:rsidP="00E31B50">
      <w:pPr>
        <w:spacing w:after="0"/>
        <w:contextualSpacing/>
        <w:rPr>
          <w:rFonts w:ascii="Times New Roman" w:hAnsi="Times New Roman"/>
          <w:sz w:val="24"/>
        </w:rPr>
      </w:pPr>
    </w:p>
    <w:p w:rsidR="00E31B50" w:rsidRDefault="00E31B50" w:rsidP="00E31B50">
      <w:pPr>
        <w:spacing w:after="0"/>
        <w:contextualSpacing/>
        <w:rPr>
          <w:rFonts w:ascii="Times New Roman" w:hAnsi="Times New Roman"/>
          <w:sz w:val="24"/>
        </w:rPr>
      </w:pPr>
    </w:p>
    <w:p w:rsidR="00E31B50" w:rsidRDefault="00DD166C" w:rsidP="00DD166C">
      <w:pPr>
        <w:spacing w:after="0"/>
        <w:contextualSpacing/>
        <w:jc w:val="center"/>
        <w:rPr>
          <w:rFonts w:ascii="Times New Roman" w:hAnsi="Times New Roman"/>
          <w:sz w:val="24"/>
        </w:rPr>
      </w:pPr>
      <w:r>
        <w:rPr>
          <w:rFonts w:ascii="Times New Roman" w:hAnsi="Times New Roman"/>
          <w:sz w:val="24"/>
        </w:rPr>
        <w:t>ΑΠΑΝΤΗΣΕΙΣ</w:t>
      </w:r>
    </w:p>
    <w:p w:rsidR="00DD166C" w:rsidRDefault="00DD166C" w:rsidP="00E31B50">
      <w:pPr>
        <w:spacing w:after="0"/>
        <w:contextualSpacing/>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39"/>
        <w:gridCol w:w="509"/>
      </w:tblGrid>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w:t>
            </w:r>
          </w:p>
        </w:tc>
        <w:tc>
          <w:tcPr>
            <w:tcW w:w="9639" w:type="dxa"/>
          </w:tcPr>
          <w:p w:rsidR="00DD166C" w:rsidRPr="00A1084A" w:rsidRDefault="00DD166C" w:rsidP="00A7065C">
            <w:pPr>
              <w:shd w:val="clear" w:color="auto" w:fill="FFFFFF"/>
              <w:spacing w:after="0" w:line="240" w:lineRule="auto"/>
              <w:contextualSpacing/>
              <w:outlineLvl w:val="3"/>
              <w:rPr>
                <w:rFonts w:ascii="Times New Roman" w:hAnsi="Times New Roman"/>
                <w:sz w:val="24"/>
                <w:szCs w:val="24"/>
              </w:rPr>
            </w:pPr>
            <w:r w:rsidRPr="00A1084A">
              <w:rPr>
                <w:rFonts w:ascii="Times New Roman" w:hAnsi="Times New Roman"/>
                <w:sz w:val="24"/>
                <w:szCs w:val="24"/>
              </w:rPr>
              <w:t>Το 1844 ψηφίστηκε το πρώτο σύνταγμα του νεοελληνικού κράτους και το πολίτευμα που θέσπιζε ήταν η συνταγματική μοναρχία.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τη νομοθετική εξουσία ασκούσε η Βουλή της οποίας τα μέλη εκλέγονταν από τον λαό.</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3</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την εκτελεστική εξουσία ασκούσε ο βασιλιάς μέσω υπουργών που διόριζε ο ίδιος.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4</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Σύμφωνα με το σύνταγμα του 1844 η δικαστική εξουσία ήταν ανεξάρτητη από τον βασιλιά.</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5</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Οι ετερόχθονες ήταν φιλέλληνες που είχαν εγκατασταθεί στην Ελλάδα.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6</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Οι ετερόχθονες δεν μπορούσαν να διοριστούν σε θέσεις της διοίκησης (εκτός από την εκπαίδευση και τον στρατό).</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7</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Όπως φαίνεται από το σύνταγμα του 1844 ο </w:t>
            </w:r>
            <w:proofErr w:type="spellStart"/>
            <w:r w:rsidRPr="00A1084A">
              <w:rPr>
                <w:b w:val="0"/>
                <w:bCs w:val="0"/>
              </w:rPr>
              <w:t>Όθωνας</w:t>
            </w:r>
            <w:proofErr w:type="spellEnd"/>
            <w:r w:rsidRPr="00A1084A">
              <w:rPr>
                <w:b w:val="0"/>
                <w:bCs w:val="0"/>
              </w:rPr>
              <w:t xml:space="preserve"> ως βασιλιάς διέθετε υπερεξουσίες.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8</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Ο Ιωάννης Κωλέττης διετέλεσε πρωθυπουργός στο διάστημα 1844-1847 και πολλές φορές παραβίασε (σε συνεργασία με τον </w:t>
            </w:r>
            <w:proofErr w:type="spellStart"/>
            <w:r w:rsidRPr="00A1084A">
              <w:rPr>
                <w:b w:val="0"/>
                <w:bCs w:val="0"/>
              </w:rPr>
              <w:t>Όθωνα</w:t>
            </w:r>
            <w:proofErr w:type="spellEnd"/>
            <w:r w:rsidRPr="00A1084A">
              <w:rPr>
                <w:b w:val="0"/>
                <w:bCs w:val="0"/>
              </w:rPr>
              <w:t>) το σύνταγμα προς όφελος των ψηφοφόρων του.</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9</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Σύμφωνα με τη «Μεγάλη Ιδέα», οι Έλληνες έπρεπε πρώτα να αναπτυχθούν οικονομικά και στη συνέχεια να διεκδικήσουν την ένταξη των Ελλήνων και των εδαφών, στα οποία αυτοί κατοικούσαν, στην επικράτεια του ελληνικού κράτους.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10</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Ο Κωλέττης υποστήριζε ότι, για να αναπτυχθεί η χώρα, θα έπρεπε να επεκταθούν τα σύνορα του ελληνικού κράτους και να περιλάβουν τις περιοχές στις οποίες κατοικούσαν Έλληνες.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11</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Η ελληνική κοινωνία υιοθέτησε (αποδέχτηκε) τη «Μεγάλη Ιδέα» και την ανέδειξε σε επίσημη κρατική πολιτική.</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12</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Ο </w:t>
            </w:r>
            <w:proofErr w:type="spellStart"/>
            <w:r w:rsidRPr="00A1084A">
              <w:rPr>
                <w:b w:val="0"/>
                <w:bCs w:val="0"/>
              </w:rPr>
              <w:t>Αλέξ</w:t>
            </w:r>
            <w:proofErr w:type="spellEnd"/>
            <w:r w:rsidRPr="00A1084A">
              <w:rPr>
                <w:b w:val="0"/>
                <w:bCs w:val="0"/>
              </w:rPr>
              <w:t>. Μαυροκορδάτος υποστήριζε ότι πρώτα η Ελλάδα θα έπρεπε να αναπτυχθεί οικονομικά και μετά να διεκδικήσει την εδαφική επέκτασή της.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13</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Στον Κριμαϊκό πόλεμο (1854-1856) αντίπαλοι ήταν η Αγγλία και η Τουρκία.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14</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Οι Έλληνες είδαν τον Κριμαϊκό πόλεμο ως μία καλή ευκαιρία για την επέκταση των συνόρων της χώρας τους.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15</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Κατά τη διάρκεια του Κριμαϊκού πολέμου οι Έλληνες τάχθηκαν στο πλευρό της Αγγλίας.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16</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Τα αγγλικά και γαλλικά στρατεύματα που κατέλαβαν τον Πειραιά (1854-1857) ζητούσαν από τους Έλληνες να παραμείνουν ουδέτεροι στον Κριμαϊκό πόλεμο.</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17</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Στον Κριμαϊκό πόλεμο (1854-1856) νικήτρια ήταν η Τουρκία.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18</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Με το διάταγμα </w:t>
            </w:r>
            <w:proofErr w:type="spellStart"/>
            <w:r w:rsidRPr="00A1084A">
              <w:rPr>
                <w:b w:val="0"/>
                <w:bCs w:val="0"/>
              </w:rPr>
              <w:t>Χάτι</w:t>
            </w:r>
            <w:proofErr w:type="spellEnd"/>
            <w:r w:rsidRPr="00A1084A">
              <w:rPr>
                <w:b w:val="0"/>
                <w:bCs w:val="0"/>
              </w:rPr>
              <w:t xml:space="preserve"> </w:t>
            </w:r>
            <w:proofErr w:type="spellStart"/>
            <w:r w:rsidRPr="00A1084A">
              <w:rPr>
                <w:b w:val="0"/>
                <w:bCs w:val="0"/>
              </w:rPr>
              <w:t>Χουμαγιούν</w:t>
            </w:r>
            <w:proofErr w:type="spellEnd"/>
            <w:r w:rsidRPr="00A1084A">
              <w:rPr>
                <w:b w:val="0"/>
                <w:bCs w:val="0"/>
              </w:rPr>
              <w:t xml:space="preserve"> (του σουλτάνου </w:t>
            </w:r>
            <w:proofErr w:type="spellStart"/>
            <w:r w:rsidRPr="00A1084A">
              <w:rPr>
                <w:b w:val="0"/>
                <w:bCs w:val="0"/>
              </w:rPr>
              <w:t>Αμπντούλ</w:t>
            </w:r>
            <w:proofErr w:type="spellEnd"/>
            <w:r w:rsidRPr="00A1084A">
              <w:rPr>
                <w:b w:val="0"/>
                <w:bCs w:val="0"/>
              </w:rPr>
              <w:t xml:space="preserve"> </w:t>
            </w:r>
            <w:proofErr w:type="spellStart"/>
            <w:r w:rsidRPr="00A1084A">
              <w:rPr>
                <w:b w:val="0"/>
                <w:bCs w:val="0"/>
              </w:rPr>
              <w:t>Μετζίτ</w:t>
            </w:r>
            <w:proofErr w:type="spellEnd"/>
            <w:r w:rsidRPr="00A1084A">
              <w:rPr>
                <w:b w:val="0"/>
                <w:bCs w:val="0"/>
              </w:rPr>
              <w:t>, 1856) διασφαλιζόταν η ισότητα όλων των υπηκόων της Οθωμανικής αυτοκρατορίας, ανεξάρτητα από φυλή, καταγωγή και θρησκεία.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19</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Το </w:t>
            </w:r>
            <w:proofErr w:type="spellStart"/>
            <w:r w:rsidRPr="00A1084A">
              <w:rPr>
                <w:b w:val="0"/>
                <w:bCs w:val="0"/>
              </w:rPr>
              <w:t>Χάτι</w:t>
            </w:r>
            <w:proofErr w:type="spellEnd"/>
            <w:r w:rsidRPr="00A1084A">
              <w:rPr>
                <w:b w:val="0"/>
                <w:bCs w:val="0"/>
              </w:rPr>
              <w:t xml:space="preserve"> </w:t>
            </w:r>
            <w:proofErr w:type="spellStart"/>
            <w:r w:rsidRPr="00A1084A">
              <w:rPr>
                <w:b w:val="0"/>
                <w:bCs w:val="0"/>
              </w:rPr>
              <w:t>Χουμαγιούν</w:t>
            </w:r>
            <w:proofErr w:type="spellEnd"/>
            <w:r w:rsidRPr="00A1084A">
              <w:rPr>
                <w:b w:val="0"/>
                <w:bCs w:val="0"/>
              </w:rPr>
              <w:t xml:space="preserve"> (1856) δεν ευνόησε τους Έλληνες και οδηγήθηκαν σε παρακμή μέσα στην Οθωμανική αυτοκρατορία.</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20</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Τα ξενικά πολιτικά κόμματα έπαψαν να υπάρχουν μετά τον Κριμαϊκό πόλεμο, γιατί οι Έλληνες έχασαν την εμπιστοσύνη τους στις μεγάλες δυνάμεις.</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21</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Η νέα γενιά πολιτικών στη δεκαετία του 1850 υποστήριζε την πολιτική που εφάρμοζε ο </w:t>
            </w:r>
            <w:proofErr w:type="spellStart"/>
            <w:r w:rsidRPr="00A1084A">
              <w:rPr>
                <w:b w:val="0"/>
                <w:bCs w:val="0"/>
              </w:rPr>
              <w:t>Όθωνας</w:t>
            </w:r>
            <w:proofErr w:type="spellEnd"/>
            <w:r w:rsidRPr="00A1084A">
              <w:rPr>
                <w:b w:val="0"/>
                <w:bCs w:val="0"/>
              </w:rPr>
              <w:t>.</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22</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Το Ναύπλιο ήταν το κέντρο των εκδηλώσεων κατά του </w:t>
            </w:r>
            <w:proofErr w:type="spellStart"/>
            <w:r w:rsidRPr="00A1084A">
              <w:rPr>
                <w:b w:val="0"/>
                <w:bCs w:val="0"/>
              </w:rPr>
              <w:t>Όθωνα</w:t>
            </w:r>
            <w:proofErr w:type="spellEnd"/>
            <w:r w:rsidRPr="00A1084A">
              <w:rPr>
                <w:b w:val="0"/>
                <w:bCs w:val="0"/>
              </w:rPr>
              <w:t>.</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23</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Ο </w:t>
            </w:r>
            <w:proofErr w:type="spellStart"/>
            <w:r w:rsidRPr="00A1084A">
              <w:rPr>
                <w:b w:val="0"/>
                <w:bCs w:val="0"/>
              </w:rPr>
              <w:t>Όθωνας</w:t>
            </w:r>
            <w:proofErr w:type="spellEnd"/>
            <w:r w:rsidRPr="00A1084A">
              <w:rPr>
                <w:b w:val="0"/>
                <w:bCs w:val="0"/>
              </w:rPr>
              <w:t xml:space="preserve"> εγκατέλειψε την Ελλάδα, μετά από εξεγέρσεις εναντίον του, το 1862.</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24</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Ο όρος «Μεγάλη Ιδέα» αναφέρθηκε πρώτα από τον Ιωάννη Κωλέττη σε ομιλία του στην Εθνοσυνέλευση στις 14 Ιαν. 1844. (Βλ. </w:t>
            </w:r>
            <w:r w:rsidRPr="00A1084A">
              <w:rPr>
                <w:bCs w:val="0"/>
              </w:rPr>
              <w:t>Παράθεμα</w:t>
            </w:r>
            <w:r w:rsidRPr="00A1084A">
              <w:rPr>
                <w:b w:val="0"/>
                <w:bCs w:val="0"/>
              </w:rPr>
              <w:t>, σελ. 60)</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Σ</w:t>
            </w:r>
          </w:p>
        </w:tc>
      </w:tr>
      <w:tr w:rsidR="00DD166C" w:rsidRPr="00A1084A" w:rsidTr="00A7065C">
        <w:tc>
          <w:tcPr>
            <w:tcW w:w="534" w:type="dxa"/>
          </w:tcPr>
          <w:p w:rsidR="00DD166C" w:rsidRPr="00A1084A" w:rsidRDefault="00DD166C" w:rsidP="00A7065C">
            <w:pPr>
              <w:spacing w:after="0" w:line="240" w:lineRule="auto"/>
              <w:contextualSpacing/>
              <w:rPr>
                <w:rFonts w:ascii="Times New Roman" w:hAnsi="Times New Roman"/>
                <w:sz w:val="24"/>
                <w:szCs w:val="24"/>
              </w:rPr>
            </w:pPr>
            <w:r w:rsidRPr="00A1084A">
              <w:rPr>
                <w:rFonts w:ascii="Times New Roman" w:hAnsi="Times New Roman"/>
                <w:sz w:val="24"/>
                <w:szCs w:val="24"/>
              </w:rPr>
              <w:t>25</w:t>
            </w:r>
          </w:p>
        </w:tc>
        <w:tc>
          <w:tcPr>
            <w:tcW w:w="9639" w:type="dxa"/>
          </w:tcPr>
          <w:p w:rsidR="00DD166C" w:rsidRPr="00A1084A" w:rsidRDefault="00DD166C" w:rsidP="00A7065C">
            <w:pPr>
              <w:pStyle w:val="4"/>
              <w:shd w:val="clear" w:color="auto" w:fill="FFFFFF"/>
              <w:spacing w:before="0" w:beforeAutospacing="0" w:after="0" w:afterAutospacing="0"/>
              <w:contextualSpacing/>
              <w:rPr>
                <w:b w:val="0"/>
                <w:bCs w:val="0"/>
              </w:rPr>
            </w:pPr>
            <w:r w:rsidRPr="00A1084A">
              <w:rPr>
                <w:b w:val="0"/>
                <w:bCs w:val="0"/>
              </w:rPr>
              <w:t xml:space="preserve">Ο Γ. Φιλάρετος συμφωνεί με τον Κωλέττη σε όσα λέει για τη «Μεγάλη Ιδέα». (Βλ. </w:t>
            </w:r>
            <w:r w:rsidRPr="00A1084A">
              <w:rPr>
                <w:bCs w:val="0"/>
              </w:rPr>
              <w:t>Παράθεμα</w:t>
            </w:r>
            <w:r w:rsidRPr="00A1084A">
              <w:rPr>
                <w:b w:val="0"/>
                <w:bCs w:val="0"/>
              </w:rPr>
              <w:t>, σελ. 60.)</w:t>
            </w:r>
          </w:p>
        </w:tc>
        <w:tc>
          <w:tcPr>
            <w:tcW w:w="509" w:type="dxa"/>
          </w:tcPr>
          <w:p w:rsidR="00DD166C" w:rsidRPr="00A1084A" w:rsidRDefault="00CF2EAD" w:rsidP="00A7065C">
            <w:pPr>
              <w:spacing w:after="0" w:line="240" w:lineRule="auto"/>
              <w:contextualSpacing/>
              <w:rPr>
                <w:rFonts w:ascii="Times New Roman" w:hAnsi="Times New Roman"/>
                <w:color w:val="FF0000"/>
                <w:sz w:val="24"/>
                <w:szCs w:val="24"/>
              </w:rPr>
            </w:pPr>
            <w:r>
              <w:rPr>
                <w:rFonts w:ascii="Times New Roman" w:hAnsi="Times New Roman"/>
                <w:color w:val="FF0000"/>
                <w:sz w:val="24"/>
                <w:szCs w:val="24"/>
              </w:rPr>
              <w:t>Λ</w:t>
            </w:r>
          </w:p>
        </w:tc>
      </w:tr>
    </w:tbl>
    <w:p w:rsidR="00DD166C" w:rsidRDefault="00DD166C" w:rsidP="00E31B50">
      <w:pPr>
        <w:spacing w:after="0"/>
        <w:contextualSpacing/>
        <w:rPr>
          <w:rFonts w:ascii="Times New Roman" w:hAnsi="Times New Roman"/>
          <w:sz w:val="24"/>
        </w:rPr>
      </w:pPr>
    </w:p>
    <w:p w:rsidR="00DD166C" w:rsidRDefault="00DD166C" w:rsidP="00E31B50">
      <w:pPr>
        <w:spacing w:after="0"/>
        <w:contextualSpacing/>
        <w:rPr>
          <w:rFonts w:ascii="Times New Roman" w:hAnsi="Times New Roman"/>
          <w:sz w:val="24"/>
        </w:rPr>
      </w:pPr>
    </w:p>
    <w:p w:rsidR="00DD166C" w:rsidRDefault="00DD166C" w:rsidP="00E31B50">
      <w:pPr>
        <w:spacing w:after="0"/>
        <w:contextualSpacing/>
        <w:rPr>
          <w:rFonts w:ascii="Times New Roman" w:hAnsi="Times New Roman"/>
          <w:sz w:val="24"/>
        </w:rPr>
      </w:pPr>
    </w:p>
    <w:p w:rsidR="00DD166C" w:rsidRPr="00E31B50" w:rsidRDefault="00DD166C" w:rsidP="00E31B50">
      <w:pPr>
        <w:spacing w:after="0"/>
        <w:contextualSpacing/>
        <w:rPr>
          <w:rFonts w:ascii="Times New Roman" w:hAnsi="Times New Roman"/>
          <w:sz w:val="24"/>
        </w:rPr>
      </w:pPr>
    </w:p>
    <w:sectPr w:rsidR="00DD166C" w:rsidRPr="00E31B50" w:rsidSect="00E31B50">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7B4" w:rsidRDefault="00BE57B4" w:rsidP="00D9792F">
      <w:pPr>
        <w:spacing w:after="0" w:line="240" w:lineRule="auto"/>
      </w:pPr>
      <w:r>
        <w:separator/>
      </w:r>
    </w:p>
  </w:endnote>
  <w:endnote w:type="continuationSeparator" w:id="0">
    <w:p w:rsidR="00BE57B4" w:rsidRDefault="00BE57B4" w:rsidP="00D9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2F" w:rsidRPr="000E1959" w:rsidRDefault="00D9792F" w:rsidP="00D9792F">
    <w:pPr>
      <w:pStyle w:val="a4"/>
      <w:tabs>
        <w:tab w:val="clear" w:pos="4153"/>
        <w:tab w:val="clear" w:pos="8306"/>
        <w:tab w:val="center" w:pos="5233"/>
        <w:tab w:val="right" w:pos="10466"/>
      </w:tabs>
    </w:pPr>
    <w:r>
      <w:rPr>
        <w:sz w:val="16"/>
      </w:rPr>
      <w:t>Ενότητα 19</w:t>
    </w:r>
    <w:r w:rsidRPr="001A4CB7">
      <w:rPr>
        <w:sz w:val="16"/>
      </w:rPr>
      <w:t xml:space="preserve"> – Νεότερη και Σύγχρονη Ιστορία</w:t>
    </w:r>
    <w:r w:rsidRPr="001A4CB7">
      <w:rPr>
        <w:sz w:val="16"/>
      </w:rPr>
      <w:tab/>
      <w:t xml:space="preserve">Χ. </w:t>
    </w:r>
    <w:proofErr w:type="spellStart"/>
    <w:r w:rsidRPr="001A4CB7">
      <w:rPr>
        <w:sz w:val="16"/>
      </w:rPr>
      <w:t>Κωνσταντέλλιας</w:t>
    </w:r>
    <w:proofErr w:type="spellEnd"/>
    <w:r w:rsidRPr="001A4CB7">
      <w:rPr>
        <w:sz w:val="16"/>
      </w:rPr>
      <w:tab/>
    </w:r>
    <w:r>
      <w:rPr>
        <w:noProof/>
        <w:sz w:val="16"/>
        <w:szCs w:val="16"/>
      </w:rPr>
      <w:drawing>
        <wp:inline distT="0" distB="0" distL="0" distR="0">
          <wp:extent cx="500380" cy="163830"/>
          <wp:effectExtent l="19050" t="0" r="0" b="0"/>
          <wp:docPr id="1" name="Εικόνα 1" descr="Creative Commons NonCommercial licen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reative Commons NonCommercial license - Wikipedia"/>
                  <pic:cNvPicPr>
                    <a:picLocks noChangeAspect="1" noChangeArrowheads="1"/>
                  </pic:cNvPicPr>
                </pic:nvPicPr>
                <pic:blipFill>
                  <a:blip r:embed="rId1"/>
                  <a:srcRect/>
                  <a:stretch>
                    <a:fillRect/>
                  </a:stretch>
                </pic:blipFill>
                <pic:spPr bwMode="auto">
                  <a:xfrm>
                    <a:off x="0" y="0"/>
                    <a:ext cx="500380" cy="163830"/>
                  </a:xfrm>
                  <a:prstGeom prst="rect">
                    <a:avLst/>
                  </a:prstGeom>
                  <a:noFill/>
                  <a:ln w="9525">
                    <a:noFill/>
                    <a:miter lim="800000"/>
                    <a:headEnd/>
                    <a:tailEnd/>
                  </a:ln>
                </pic:spPr>
              </pic:pic>
            </a:graphicData>
          </a:graphic>
        </wp:inline>
      </w:drawing>
    </w:r>
  </w:p>
  <w:p w:rsidR="00D9792F" w:rsidRPr="00D9792F" w:rsidRDefault="00D9792F" w:rsidP="00D979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7B4" w:rsidRDefault="00BE57B4" w:rsidP="00D9792F">
      <w:pPr>
        <w:spacing w:after="0" w:line="240" w:lineRule="auto"/>
      </w:pPr>
      <w:r>
        <w:separator/>
      </w:r>
    </w:p>
  </w:footnote>
  <w:footnote w:type="continuationSeparator" w:id="0">
    <w:p w:rsidR="00BE57B4" w:rsidRDefault="00BE57B4" w:rsidP="00D97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50"/>
    <w:rsid w:val="00091846"/>
    <w:rsid w:val="00142540"/>
    <w:rsid w:val="003364BC"/>
    <w:rsid w:val="007A5BBC"/>
    <w:rsid w:val="008C621B"/>
    <w:rsid w:val="0097173C"/>
    <w:rsid w:val="00A1084A"/>
    <w:rsid w:val="00BE57B4"/>
    <w:rsid w:val="00C20753"/>
    <w:rsid w:val="00C22FFE"/>
    <w:rsid w:val="00CF2EAD"/>
    <w:rsid w:val="00D9792F"/>
    <w:rsid w:val="00DD166C"/>
    <w:rsid w:val="00E31B50"/>
    <w:rsid w:val="00F96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564F8-F19F-4A2F-8C4B-707CD818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B50"/>
    <w:rPr>
      <w:rFonts w:ascii="Calibri" w:eastAsia="Times New Roman" w:hAnsi="Calibri" w:cs="Times New Roman"/>
      <w:lang w:eastAsia="el-GR"/>
    </w:rPr>
  </w:style>
  <w:style w:type="paragraph" w:styleId="4">
    <w:name w:val="heading 4"/>
    <w:basedOn w:val="a"/>
    <w:link w:val="4Char"/>
    <w:uiPriority w:val="9"/>
    <w:qFormat/>
    <w:rsid w:val="00A1084A"/>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A1084A"/>
    <w:rPr>
      <w:rFonts w:ascii="Times New Roman" w:eastAsia="Times New Roman" w:hAnsi="Times New Roman" w:cs="Times New Roman"/>
      <w:b/>
      <w:bCs/>
      <w:sz w:val="24"/>
      <w:szCs w:val="24"/>
      <w:lang w:eastAsia="el-GR"/>
    </w:rPr>
  </w:style>
  <w:style w:type="paragraph" w:styleId="a3">
    <w:name w:val="header"/>
    <w:basedOn w:val="a"/>
    <w:link w:val="Char"/>
    <w:uiPriority w:val="99"/>
    <w:semiHidden/>
    <w:unhideWhenUsed/>
    <w:rsid w:val="00D9792F"/>
    <w:pPr>
      <w:tabs>
        <w:tab w:val="center" w:pos="4153"/>
        <w:tab w:val="right" w:pos="8306"/>
      </w:tabs>
      <w:spacing w:after="0" w:line="240" w:lineRule="auto"/>
    </w:pPr>
  </w:style>
  <w:style w:type="character" w:customStyle="1" w:styleId="Char">
    <w:name w:val="Κεφαλίδα Char"/>
    <w:basedOn w:val="a0"/>
    <w:link w:val="a3"/>
    <w:uiPriority w:val="99"/>
    <w:semiHidden/>
    <w:rsid w:val="00D9792F"/>
    <w:rPr>
      <w:rFonts w:ascii="Calibri" w:eastAsia="Times New Roman" w:hAnsi="Calibri" w:cs="Times New Roman"/>
      <w:lang w:eastAsia="el-GR"/>
    </w:rPr>
  </w:style>
  <w:style w:type="paragraph" w:styleId="a4">
    <w:name w:val="footer"/>
    <w:basedOn w:val="a"/>
    <w:link w:val="Char0"/>
    <w:uiPriority w:val="99"/>
    <w:semiHidden/>
    <w:unhideWhenUsed/>
    <w:rsid w:val="00D9792F"/>
    <w:pPr>
      <w:tabs>
        <w:tab w:val="center" w:pos="4153"/>
        <w:tab w:val="right" w:pos="8306"/>
      </w:tabs>
      <w:spacing w:after="0" w:line="240" w:lineRule="auto"/>
    </w:pPr>
  </w:style>
  <w:style w:type="character" w:customStyle="1" w:styleId="Char0">
    <w:name w:val="Υποσέλιδο Char"/>
    <w:basedOn w:val="a0"/>
    <w:link w:val="a4"/>
    <w:uiPriority w:val="99"/>
    <w:semiHidden/>
    <w:rsid w:val="00D9792F"/>
    <w:rPr>
      <w:rFonts w:ascii="Calibri" w:eastAsia="Times New Roman" w:hAnsi="Calibri" w:cs="Times New Roman"/>
      <w:lang w:eastAsia="el-GR"/>
    </w:rPr>
  </w:style>
  <w:style w:type="paragraph" w:styleId="a5">
    <w:name w:val="Balloon Text"/>
    <w:basedOn w:val="a"/>
    <w:link w:val="Char1"/>
    <w:uiPriority w:val="99"/>
    <w:semiHidden/>
    <w:unhideWhenUsed/>
    <w:rsid w:val="00D9792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9792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4857">
      <w:bodyDiv w:val="1"/>
      <w:marLeft w:val="0"/>
      <w:marRight w:val="0"/>
      <w:marTop w:val="0"/>
      <w:marBottom w:val="0"/>
      <w:divBdr>
        <w:top w:val="none" w:sz="0" w:space="0" w:color="auto"/>
        <w:left w:val="none" w:sz="0" w:space="0" w:color="auto"/>
        <w:bottom w:val="none" w:sz="0" w:space="0" w:color="auto"/>
        <w:right w:val="none" w:sz="0" w:space="0" w:color="auto"/>
      </w:divBdr>
    </w:div>
    <w:div w:id="166529062">
      <w:bodyDiv w:val="1"/>
      <w:marLeft w:val="0"/>
      <w:marRight w:val="0"/>
      <w:marTop w:val="0"/>
      <w:marBottom w:val="0"/>
      <w:divBdr>
        <w:top w:val="none" w:sz="0" w:space="0" w:color="auto"/>
        <w:left w:val="none" w:sz="0" w:space="0" w:color="auto"/>
        <w:bottom w:val="none" w:sz="0" w:space="0" w:color="auto"/>
        <w:right w:val="none" w:sz="0" w:space="0" w:color="auto"/>
      </w:divBdr>
    </w:div>
    <w:div w:id="188297241">
      <w:bodyDiv w:val="1"/>
      <w:marLeft w:val="0"/>
      <w:marRight w:val="0"/>
      <w:marTop w:val="0"/>
      <w:marBottom w:val="0"/>
      <w:divBdr>
        <w:top w:val="none" w:sz="0" w:space="0" w:color="auto"/>
        <w:left w:val="none" w:sz="0" w:space="0" w:color="auto"/>
        <w:bottom w:val="none" w:sz="0" w:space="0" w:color="auto"/>
        <w:right w:val="none" w:sz="0" w:space="0" w:color="auto"/>
      </w:divBdr>
    </w:div>
    <w:div w:id="262033021">
      <w:bodyDiv w:val="1"/>
      <w:marLeft w:val="0"/>
      <w:marRight w:val="0"/>
      <w:marTop w:val="0"/>
      <w:marBottom w:val="0"/>
      <w:divBdr>
        <w:top w:val="none" w:sz="0" w:space="0" w:color="auto"/>
        <w:left w:val="none" w:sz="0" w:space="0" w:color="auto"/>
        <w:bottom w:val="none" w:sz="0" w:space="0" w:color="auto"/>
        <w:right w:val="none" w:sz="0" w:space="0" w:color="auto"/>
      </w:divBdr>
    </w:div>
    <w:div w:id="322390675">
      <w:bodyDiv w:val="1"/>
      <w:marLeft w:val="0"/>
      <w:marRight w:val="0"/>
      <w:marTop w:val="0"/>
      <w:marBottom w:val="0"/>
      <w:divBdr>
        <w:top w:val="none" w:sz="0" w:space="0" w:color="auto"/>
        <w:left w:val="none" w:sz="0" w:space="0" w:color="auto"/>
        <w:bottom w:val="none" w:sz="0" w:space="0" w:color="auto"/>
        <w:right w:val="none" w:sz="0" w:space="0" w:color="auto"/>
      </w:divBdr>
    </w:div>
    <w:div w:id="381180153">
      <w:bodyDiv w:val="1"/>
      <w:marLeft w:val="0"/>
      <w:marRight w:val="0"/>
      <w:marTop w:val="0"/>
      <w:marBottom w:val="0"/>
      <w:divBdr>
        <w:top w:val="none" w:sz="0" w:space="0" w:color="auto"/>
        <w:left w:val="none" w:sz="0" w:space="0" w:color="auto"/>
        <w:bottom w:val="none" w:sz="0" w:space="0" w:color="auto"/>
        <w:right w:val="none" w:sz="0" w:space="0" w:color="auto"/>
      </w:divBdr>
    </w:div>
    <w:div w:id="461920105">
      <w:bodyDiv w:val="1"/>
      <w:marLeft w:val="0"/>
      <w:marRight w:val="0"/>
      <w:marTop w:val="0"/>
      <w:marBottom w:val="0"/>
      <w:divBdr>
        <w:top w:val="none" w:sz="0" w:space="0" w:color="auto"/>
        <w:left w:val="none" w:sz="0" w:space="0" w:color="auto"/>
        <w:bottom w:val="none" w:sz="0" w:space="0" w:color="auto"/>
        <w:right w:val="none" w:sz="0" w:space="0" w:color="auto"/>
      </w:divBdr>
    </w:div>
    <w:div w:id="550460096">
      <w:bodyDiv w:val="1"/>
      <w:marLeft w:val="0"/>
      <w:marRight w:val="0"/>
      <w:marTop w:val="0"/>
      <w:marBottom w:val="0"/>
      <w:divBdr>
        <w:top w:val="none" w:sz="0" w:space="0" w:color="auto"/>
        <w:left w:val="none" w:sz="0" w:space="0" w:color="auto"/>
        <w:bottom w:val="none" w:sz="0" w:space="0" w:color="auto"/>
        <w:right w:val="none" w:sz="0" w:space="0" w:color="auto"/>
      </w:divBdr>
    </w:div>
    <w:div w:id="640615702">
      <w:bodyDiv w:val="1"/>
      <w:marLeft w:val="0"/>
      <w:marRight w:val="0"/>
      <w:marTop w:val="0"/>
      <w:marBottom w:val="0"/>
      <w:divBdr>
        <w:top w:val="none" w:sz="0" w:space="0" w:color="auto"/>
        <w:left w:val="none" w:sz="0" w:space="0" w:color="auto"/>
        <w:bottom w:val="none" w:sz="0" w:space="0" w:color="auto"/>
        <w:right w:val="none" w:sz="0" w:space="0" w:color="auto"/>
      </w:divBdr>
    </w:div>
    <w:div w:id="837159881">
      <w:bodyDiv w:val="1"/>
      <w:marLeft w:val="0"/>
      <w:marRight w:val="0"/>
      <w:marTop w:val="0"/>
      <w:marBottom w:val="0"/>
      <w:divBdr>
        <w:top w:val="none" w:sz="0" w:space="0" w:color="auto"/>
        <w:left w:val="none" w:sz="0" w:space="0" w:color="auto"/>
        <w:bottom w:val="none" w:sz="0" w:space="0" w:color="auto"/>
        <w:right w:val="none" w:sz="0" w:space="0" w:color="auto"/>
      </w:divBdr>
    </w:div>
    <w:div w:id="891888805">
      <w:bodyDiv w:val="1"/>
      <w:marLeft w:val="0"/>
      <w:marRight w:val="0"/>
      <w:marTop w:val="0"/>
      <w:marBottom w:val="0"/>
      <w:divBdr>
        <w:top w:val="none" w:sz="0" w:space="0" w:color="auto"/>
        <w:left w:val="none" w:sz="0" w:space="0" w:color="auto"/>
        <w:bottom w:val="none" w:sz="0" w:space="0" w:color="auto"/>
        <w:right w:val="none" w:sz="0" w:space="0" w:color="auto"/>
      </w:divBdr>
    </w:div>
    <w:div w:id="894701938">
      <w:bodyDiv w:val="1"/>
      <w:marLeft w:val="0"/>
      <w:marRight w:val="0"/>
      <w:marTop w:val="0"/>
      <w:marBottom w:val="0"/>
      <w:divBdr>
        <w:top w:val="none" w:sz="0" w:space="0" w:color="auto"/>
        <w:left w:val="none" w:sz="0" w:space="0" w:color="auto"/>
        <w:bottom w:val="none" w:sz="0" w:space="0" w:color="auto"/>
        <w:right w:val="none" w:sz="0" w:space="0" w:color="auto"/>
      </w:divBdr>
    </w:div>
    <w:div w:id="897783109">
      <w:bodyDiv w:val="1"/>
      <w:marLeft w:val="0"/>
      <w:marRight w:val="0"/>
      <w:marTop w:val="0"/>
      <w:marBottom w:val="0"/>
      <w:divBdr>
        <w:top w:val="none" w:sz="0" w:space="0" w:color="auto"/>
        <w:left w:val="none" w:sz="0" w:space="0" w:color="auto"/>
        <w:bottom w:val="none" w:sz="0" w:space="0" w:color="auto"/>
        <w:right w:val="none" w:sz="0" w:space="0" w:color="auto"/>
      </w:divBdr>
    </w:div>
    <w:div w:id="970596456">
      <w:bodyDiv w:val="1"/>
      <w:marLeft w:val="0"/>
      <w:marRight w:val="0"/>
      <w:marTop w:val="0"/>
      <w:marBottom w:val="0"/>
      <w:divBdr>
        <w:top w:val="none" w:sz="0" w:space="0" w:color="auto"/>
        <w:left w:val="none" w:sz="0" w:space="0" w:color="auto"/>
        <w:bottom w:val="none" w:sz="0" w:space="0" w:color="auto"/>
        <w:right w:val="none" w:sz="0" w:space="0" w:color="auto"/>
      </w:divBdr>
    </w:div>
    <w:div w:id="1330206607">
      <w:bodyDiv w:val="1"/>
      <w:marLeft w:val="0"/>
      <w:marRight w:val="0"/>
      <w:marTop w:val="0"/>
      <w:marBottom w:val="0"/>
      <w:divBdr>
        <w:top w:val="none" w:sz="0" w:space="0" w:color="auto"/>
        <w:left w:val="none" w:sz="0" w:space="0" w:color="auto"/>
        <w:bottom w:val="none" w:sz="0" w:space="0" w:color="auto"/>
        <w:right w:val="none" w:sz="0" w:space="0" w:color="auto"/>
      </w:divBdr>
    </w:div>
    <w:div w:id="1342971491">
      <w:bodyDiv w:val="1"/>
      <w:marLeft w:val="0"/>
      <w:marRight w:val="0"/>
      <w:marTop w:val="0"/>
      <w:marBottom w:val="0"/>
      <w:divBdr>
        <w:top w:val="none" w:sz="0" w:space="0" w:color="auto"/>
        <w:left w:val="none" w:sz="0" w:space="0" w:color="auto"/>
        <w:bottom w:val="none" w:sz="0" w:space="0" w:color="auto"/>
        <w:right w:val="none" w:sz="0" w:space="0" w:color="auto"/>
      </w:divBdr>
    </w:div>
    <w:div w:id="1344748218">
      <w:bodyDiv w:val="1"/>
      <w:marLeft w:val="0"/>
      <w:marRight w:val="0"/>
      <w:marTop w:val="0"/>
      <w:marBottom w:val="0"/>
      <w:divBdr>
        <w:top w:val="none" w:sz="0" w:space="0" w:color="auto"/>
        <w:left w:val="none" w:sz="0" w:space="0" w:color="auto"/>
        <w:bottom w:val="none" w:sz="0" w:space="0" w:color="auto"/>
        <w:right w:val="none" w:sz="0" w:space="0" w:color="auto"/>
      </w:divBdr>
    </w:div>
    <w:div w:id="1373845848">
      <w:bodyDiv w:val="1"/>
      <w:marLeft w:val="0"/>
      <w:marRight w:val="0"/>
      <w:marTop w:val="0"/>
      <w:marBottom w:val="0"/>
      <w:divBdr>
        <w:top w:val="none" w:sz="0" w:space="0" w:color="auto"/>
        <w:left w:val="none" w:sz="0" w:space="0" w:color="auto"/>
        <w:bottom w:val="none" w:sz="0" w:space="0" w:color="auto"/>
        <w:right w:val="none" w:sz="0" w:space="0" w:color="auto"/>
      </w:divBdr>
    </w:div>
    <w:div w:id="1500002718">
      <w:bodyDiv w:val="1"/>
      <w:marLeft w:val="0"/>
      <w:marRight w:val="0"/>
      <w:marTop w:val="0"/>
      <w:marBottom w:val="0"/>
      <w:divBdr>
        <w:top w:val="none" w:sz="0" w:space="0" w:color="auto"/>
        <w:left w:val="none" w:sz="0" w:space="0" w:color="auto"/>
        <w:bottom w:val="none" w:sz="0" w:space="0" w:color="auto"/>
        <w:right w:val="none" w:sz="0" w:space="0" w:color="auto"/>
      </w:divBdr>
    </w:div>
    <w:div w:id="1700397309">
      <w:bodyDiv w:val="1"/>
      <w:marLeft w:val="0"/>
      <w:marRight w:val="0"/>
      <w:marTop w:val="0"/>
      <w:marBottom w:val="0"/>
      <w:divBdr>
        <w:top w:val="none" w:sz="0" w:space="0" w:color="auto"/>
        <w:left w:val="none" w:sz="0" w:space="0" w:color="auto"/>
        <w:bottom w:val="none" w:sz="0" w:space="0" w:color="auto"/>
        <w:right w:val="none" w:sz="0" w:space="0" w:color="auto"/>
      </w:divBdr>
    </w:div>
    <w:div w:id="1901625152">
      <w:bodyDiv w:val="1"/>
      <w:marLeft w:val="0"/>
      <w:marRight w:val="0"/>
      <w:marTop w:val="0"/>
      <w:marBottom w:val="0"/>
      <w:divBdr>
        <w:top w:val="none" w:sz="0" w:space="0" w:color="auto"/>
        <w:left w:val="none" w:sz="0" w:space="0" w:color="auto"/>
        <w:bottom w:val="none" w:sz="0" w:space="0" w:color="auto"/>
        <w:right w:val="none" w:sz="0" w:space="0" w:color="auto"/>
      </w:divBdr>
    </w:div>
    <w:div w:id="1994408833">
      <w:bodyDiv w:val="1"/>
      <w:marLeft w:val="0"/>
      <w:marRight w:val="0"/>
      <w:marTop w:val="0"/>
      <w:marBottom w:val="0"/>
      <w:divBdr>
        <w:top w:val="none" w:sz="0" w:space="0" w:color="auto"/>
        <w:left w:val="none" w:sz="0" w:space="0" w:color="auto"/>
        <w:bottom w:val="none" w:sz="0" w:space="0" w:color="auto"/>
        <w:right w:val="none" w:sz="0" w:space="0" w:color="auto"/>
      </w:divBdr>
    </w:div>
    <w:div w:id="2036999915">
      <w:bodyDiv w:val="1"/>
      <w:marLeft w:val="0"/>
      <w:marRight w:val="0"/>
      <w:marTop w:val="0"/>
      <w:marBottom w:val="0"/>
      <w:divBdr>
        <w:top w:val="none" w:sz="0" w:space="0" w:color="auto"/>
        <w:left w:val="none" w:sz="0" w:space="0" w:color="auto"/>
        <w:bottom w:val="none" w:sz="0" w:space="0" w:color="auto"/>
        <w:right w:val="none" w:sz="0" w:space="0" w:color="auto"/>
      </w:divBdr>
    </w:div>
    <w:div w:id="2043313144">
      <w:bodyDiv w:val="1"/>
      <w:marLeft w:val="0"/>
      <w:marRight w:val="0"/>
      <w:marTop w:val="0"/>
      <w:marBottom w:val="0"/>
      <w:divBdr>
        <w:top w:val="none" w:sz="0" w:space="0" w:color="auto"/>
        <w:left w:val="none" w:sz="0" w:space="0" w:color="auto"/>
        <w:bottom w:val="none" w:sz="0" w:space="0" w:color="auto"/>
        <w:right w:val="none" w:sz="0" w:space="0" w:color="auto"/>
      </w:divBdr>
    </w:div>
    <w:div w:id="20822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5170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2020-11-17T07:54:00Z</dcterms:created>
  <dcterms:modified xsi:type="dcterms:W3CDTF">2020-11-17T07:54:00Z</dcterms:modified>
</cp:coreProperties>
</file>