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CF" w:rsidRPr="007D3A12" w:rsidRDefault="005350CF" w:rsidP="005350CF">
      <w:pPr>
        <w:spacing w:after="0"/>
        <w:contextualSpacing/>
        <w:rPr>
          <w:rFonts w:ascii="Comic Sans MS" w:hAnsi="Comic Sans MS"/>
          <w:sz w:val="28"/>
          <w:szCs w:val="24"/>
        </w:rPr>
      </w:pPr>
      <w:r w:rsidRPr="007D3A12">
        <w:rPr>
          <w:rFonts w:ascii="Comic Sans MS" w:hAnsi="Comic Sans MS"/>
          <w:sz w:val="28"/>
          <w:szCs w:val="24"/>
        </w:rPr>
        <w:t>ΚΕΦΑΛΑΙΟ ΤΕΤΑΡΤΟ</w:t>
      </w:r>
    </w:p>
    <w:p w:rsidR="005350CF" w:rsidRPr="005350CF" w:rsidRDefault="005350CF" w:rsidP="005350CF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>ΙΙΙ.</w:t>
      </w:r>
      <w:r w:rsidRPr="005350CF">
        <w:rPr>
          <w:rFonts w:ascii="Comic Sans MS" w:hAnsi="Comic Sans MS"/>
          <w:b/>
          <w:sz w:val="28"/>
          <w:szCs w:val="24"/>
        </w:rPr>
        <w:t>2</w:t>
      </w:r>
      <w:r w:rsidRPr="007D3A12">
        <w:rPr>
          <w:rFonts w:ascii="Comic Sans MS" w:hAnsi="Comic Sans MS"/>
          <w:b/>
          <w:sz w:val="28"/>
          <w:szCs w:val="24"/>
        </w:rPr>
        <w:t xml:space="preserve">: </w:t>
      </w:r>
      <w:r>
        <w:rPr>
          <w:rFonts w:ascii="Comic Sans MS" w:hAnsi="Comic Sans MS"/>
          <w:b/>
          <w:sz w:val="28"/>
          <w:szCs w:val="24"/>
        </w:rPr>
        <w:tab/>
        <w:t>Η άλωση της Πόλης</w:t>
      </w:r>
    </w:p>
    <w:p w:rsidR="005350CF" w:rsidRDefault="005350CF" w:rsidP="005350CF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5350CF" w:rsidRDefault="005350CF" w:rsidP="005350CF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ΕΡΩΤΗΣΕΙΣ</w:t>
      </w:r>
    </w:p>
    <w:p w:rsidR="00F349EB" w:rsidRPr="009C3A78" w:rsidRDefault="00F349EB" w:rsidP="00F349EB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</w:t>
      </w:r>
      <w:r>
        <w:rPr>
          <w:rFonts w:ascii="Comic Sans MS" w:hAnsi="Comic Sans MS"/>
          <w:color w:val="000000"/>
          <w:sz w:val="24"/>
          <w:szCs w:val="23"/>
          <w:shd w:val="clear" w:color="auto" w:fill="FFFFFF"/>
        </w:rPr>
        <w:t>, αν δεν αληθεύει</w:t>
      </w: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:</w:t>
      </w:r>
    </w:p>
    <w:p w:rsidR="006D34EE" w:rsidRDefault="006D34EE" w:rsidP="00F349EB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9416"/>
        <w:gridCol w:w="506"/>
      </w:tblGrid>
      <w:tr w:rsidR="005350CF" w:rsidRPr="007E526C" w:rsidTr="006D4FED">
        <w:tc>
          <w:tcPr>
            <w:tcW w:w="534" w:type="dxa"/>
          </w:tcPr>
          <w:p w:rsidR="005350CF" w:rsidRPr="007E526C" w:rsidRDefault="005350CF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416" w:type="dxa"/>
          </w:tcPr>
          <w:p w:rsidR="005350CF" w:rsidRPr="006D34EE" w:rsidRDefault="00D56224" w:rsidP="006D34E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Οι Οθωμανοί νίκησαν στη μάχη της Άγκυρας (1402) τους Μογγόλους.</w:t>
            </w:r>
          </w:p>
        </w:tc>
        <w:tc>
          <w:tcPr>
            <w:tcW w:w="506" w:type="dxa"/>
          </w:tcPr>
          <w:p w:rsidR="005350CF" w:rsidRPr="007E526C" w:rsidRDefault="005350CF" w:rsidP="006D4FE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350CF" w:rsidRPr="007E526C" w:rsidTr="006D4FED">
        <w:tc>
          <w:tcPr>
            <w:tcW w:w="534" w:type="dxa"/>
          </w:tcPr>
          <w:p w:rsidR="005350CF" w:rsidRPr="007E526C" w:rsidRDefault="005350CF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416" w:type="dxa"/>
          </w:tcPr>
          <w:p w:rsidR="005350CF" w:rsidRPr="006D34EE" w:rsidRDefault="006D34EE" w:rsidP="006D34E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Ο Μουράτ Β΄ (1421-1451) ανασυγκρότησε το οθωμανικό κράτος και ανανέωσε την επιθετικότητά του.</w:t>
            </w:r>
          </w:p>
        </w:tc>
        <w:tc>
          <w:tcPr>
            <w:tcW w:w="506" w:type="dxa"/>
          </w:tcPr>
          <w:p w:rsidR="005350CF" w:rsidRPr="007E526C" w:rsidRDefault="005350CF" w:rsidP="006D4FE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350CF" w:rsidRPr="007E526C" w:rsidTr="006D4FED">
        <w:tc>
          <w:tcPr>
            <w:tcW w:w="534" w:type="dxa"/>
          </w:tcPr>
          <w:p w:rsidR="005350CF" w:rsidRPr="007E526C" w:rsidRDefault="005350CF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416" w:type="dxa"/>
          </w:tcPr>
          <w:p w:rsidR="005350CF" w:rsidRPr="006D34EE" w:rsidRDefault="006D34EE" w:rsidP="006D34E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Η Θεσσαλονίκη καταλήφθηκε από τους Οθωμανούς το 1453.</w:t>
            </w:r>
          </w:p>
        </w:tc>
        <w:tc>
          <w:tcPr>
            <w:tcW w:w="506" w:type="dxa"/>
          </w:tcPr>
          <w:p w:rsidR="005350CF" w:rsidRPr="007E526C" w:rsidRDefault="005350CF" w:rsidP="006D4FE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350CF" w:rsidRPr="007E526C" w:rsidTr="006D4FED">
        <w:tc>
          <w:tcPr>
            <w:tcW w:w="534" w:type="dxa"/>
          </w:tcPr>
          <w:p w:rsidR="005350CF" w:rsidRPr="007E526C" w:rsidRDefault="005350CF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416" w:type="dxa"/>
          </w:tcPr>
          <w:p w:rsidR="005350CF" w:rsidRPr="006D34EE" w:rsidRDefault="006D34EE" w:rsidP="006D34E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Ο αυτοκράτορας Κωνσταντίνος έχτισε το φρούριο της Ρούμελης, για να ελέγχει τον Βόσπορο.</w:t>
            </w:r>
          </w:p>
        </w:tc>
        <w:tc>
          <w:tcPr>
            <w:tcW w:w="506" w:type="dxa"/>
          </w:tcPr>
          <w:p w:rsidR="005350CF" w:rsidRPr="007E526C" w:rsidRDefault="005350CF" w:rsidP="006D4FE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350CF" w:rsidRPr="007E526C" w:rsidTr="006D4FED">
        <w:tc>
          <w:tcPr>
            <w:tcW w:w="534" w:type="dxa"/>
          </w:tcPr>
          <w:p w:rsidR="005350CF" w:rsidRPr="007E526C" w:rsidRDefault="005350CF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416" w:type="dxa"/>
          </w:tcPr>
          <w:p w:rsidR="005350CF" w:rsidRPr="006D34EE" w:rsidRDefault="006D34EE" w:rsidP="006D34E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Οι Ρώσοι διατύπωσαν τη θεωρία ότι η Μόσχα ήταν η Τρίτη Ρώμη, γιατί η πόλη αυτή έμοιαζε πολύ με τη Ρώμη και την Κωνσταντινούπολη.</w:t>
            </w:r>
          </w:p>
        </w:tc>
        <w:tc>
          <w:tcPr>
            <w:tcW w:w="506" w:type="dxa"/>
          </w:tcPr>
          <w:p w:rsidR="005350CF" w:rsidRPr="007E526C" w:rsidRDefault="005350CF" w:rsidP="006D4FE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350CF" w:rsidRPr="007E526C" w:rsidTr="006D4FED">
        <w:tc>
          <w:tcPr>
            <w:tcW w:w="534" w:type="dxa"/>
          </w:tcPr>
          <w:p w:rsidR="005350CF" w:rsidRPr="007E526C" w:rsidRDefault="005350CF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416" w:type="dxa"/>
          </w:tcPr>
          <w:p w:rsidR="005350CF" w:rsidRPr="006D34EE" w:rsidRDefault="006D34EE" w:rsidP="006D34E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Ο Μωάμεθ ο Πορθητής πολιόρκησε την Κωνσταντινούπολη για 54 μέρες.</w:t>
            </w:r>
          </w:p>
        </w:tc>
        <w:tc>
          <w:tcPr>
            <w:tcW w:w="506" w:type="dxa"/>
          </w:tcPr>
          <w:p w:rsidR="005350CF" w:rsidRPr="007E526C" w:rsidRDefault="005350CF" w:rsidP="006D4FE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350CF" w:rsidRPr="007E526C" w:rsidTr="006D4FED">
        <w:tc>
          <w:tcPr>
            <w:tcW w:w="534" w:type="dxa"/>
          </w:tcPr>
          <w:p w:rsidR="005350CF" w:rsidRPr="007E526C" w:rsidRDefault="005350CF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416" w:type="dxa"/>
          </w:tcPr>
          <w:p w:rsidR="005350CF" w:rsidRPr="006D34EE" w:rsidRDefault="006D34EE" w:rsidP="006D34E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Ο αυτοκράτορας Κωνσταντίνος αρνήθηκε να παραδώσει την Κωνσταντινούπολη στον Μωάμεθ.</w:t>
            </w:r>
          </w:p>
        </w:tc>
        <w:tc>
          <w:tcPr>
            <w:tcW w:w="506" w:type="dxa"/>
          </w:tcPr>
          <w:p w:rsidR="005350CF" w:rsidRPr="007E526C" w:rsidRDefault="005350CF" w:rsidP="006D4FE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350CF" w:rsidRPr="007E526C" w:rsidTr="006D4FED">
        <w:tc>
          <w:tcPr>
            <w:tcW w:w="534" w:type="dxa"/>
          </w:tcPr>
          <w:p w:rsidR="005350CF" w:rsidRPr="007E526C" w:rsidRDefault="005350CF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416" w:type="dxa"/>
          </w:tcPr>
          <w:p w:rsidR="005350CF" w:rsidRPr="006D34EE" w:rsidRDefault="006D34EE" w:rsidP="006D34E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Τα χριστιανικά κράτη της Δύσης βοήθησαν με μεγάλες δυνάμεις τους πολιορκημένους Βυζαντινούς.</w:t>
            </w:r>
          </w:p>
        </w:tc>
        <w:tc>
          <w:tcPr>
            <w:tcW w:w="506" w:type="dxa"/>
          </w:tcPr>
          <w:p w:rsidR="005350CF" w:rsidRPr="007E526C" w:rsidRDefault="005350CF" w:rsidP="006D4FE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350CF" w:rsidRPr="007E526C" w:rsidTr="006D4FED">
        <w:tc>
          <w:tcPr>
            <w:tcW w:w="534" w:type="dxa"/>
          </w:tcPr>
          <w:p w:rsidR="005350CF" w:rsidRPr="007E526C" w:rsidRDefault="005350CF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416" w:type="dxa"/>
          </w:tcPr>
          <w:p w:rsidR="005350CF" w:rsidRPr="006D34EE" w:rsidRDefault="006D34EE" w:rsidP="006D34E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Ο αυτοκράτορας Κωνσταντίνος αιχμαλωτίστηκε από τον Μωάμεθ κατά την εισβολή των Οθωμανών στην Πόλη.</w:t>
            </w:r>
          </w:p>
        </w:tc>
        <w:tc>
          <w:tcPr>
            <w:tcW w:w="506" w:type="dxa"/>
          </w:tcPr>
          <w:p w:rsidR="005350CF" w:rsidRPr="007E526C" w:rsidRDefault="005350CF" w:rsidP="006D4FE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350CF" w:rsidRPr="007E526C" w:rsidTr="006D4FED">
        <w:tc>
          <w:tcPr>
            <w:tcW w:w="534" w:type="dxa"/>
          </w:tcPr>
          <w:p w:rsidR="005350CF" w:rsidRPr="007E526C" w:rsidRDefault="005350CF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416" w:type="dxa"/>
          </w:tcPr>
          <w:p w:rsidR="005350CF" w:rsidRPr="006D34EE" w:rsidRDefault="006D34EE" w:rsidP="006D34E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Μετά την άλωση της Πόλης ο Μωάμεθ επέτρεψε στους στρατιώτες του να τη λεηλατήσουν για τρεις ημέρες.</w:t>
            </w:r>
          </w:p>
        </w:tc>
        <w:tc>
          <w:tcPr>
            <w:tcW w:w="506" w:type="dxa"/>
          </w:tcPr>
          <w:p w:rsidR="005350CF" w:rsidRPr="007E526C" w:rsidRDefault="005350CF" w:rsidP="006D4FE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350CF" w:rsidRPr="007E526C" w:rsidTr="006D4FED">
        <w:tc>
          <w:tcPr>
            <w:tcW w:w="534" w:type="dxa"/>
          </w:tcPr>
          <w:p w:rsidR="005350CF" w:rsidRPr="007E526C" w:rsidRDefault="005350CF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9416" w:type="dxa"/>
          </w:tcPr>
          <w:p w:rsidR="005350CF" w:rsidRPr="006D34EE" w:rsidRDefault="006D34EE" w:rsidP="006D34E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Μετά την άλωση της Πόλης η Αγία Σοφία μετατράπηκε σε τζαμί.</w:t>
            </w:r>
          </w:p>
        </w:tc>
        <w:tc>
          <w:tcPr>
            <w:tcW w:w="506" w:type="dxa"/>
          </w:tcPr>
          <w:p w:rsidR="005350CF" w:rsidRPr="007E526C" w:rsidRDefault="005350CF" w:rsidP="006D4FE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350CF" w:rsidRPr="007E526C" w:rsidTr="006D4FED">
        <w:tc>
          <w:tcPr>
            <w:tcW w:w="534" w:type="dxa"/>
          </w:tcPr>
          <w:p w:rsidR="005350CF" w:rsidRPr="007E526C" w:rsidRDefault="005350CF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9416" w:type="dxa"/>
          </w:tcPr>
          <w:p w:rsidR="005350CF" w:rsidRPr="006D34EE" w:rsidRDefault="006D34EE" w:rsidP="006D34E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Μετά την άλωση της Πόλης πολλοί λόγιοι μετανάστευσαν στη Δύση και μετέφεραν εκεί το πνεύμα του Βυζαντίου.</w:t>
            </w:r>
          </w:p>
        </w:tc>
        <w:tc>
          <w:tcPr>
            <w:tcW w:w="506" w:type="dxa"/>
          </w:tcPr>
          <w:p w:rsidR="005350CF" w:rsidRPr="007E526C" w:rsidRDefault="005350CF" w:rsidP="006D4FE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350CF" w:rsidRPr="007E526C" w:rsidTr="006D4FED">
        <w:tc>
          <w:tcPr>
            <w:tcW w:w="534" w:type="dxa"/>
          </w:tcPr>
          <w:p w:rsidR="005350CF" w:rsidRPr="007E526C" w:rsidRDefault="005350CF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13</w:t>
            </w:r>
          </w:p>
        </w:tc>
        <w:tc>
          <w:tcPr>
            <w:tcW w:w="9416" w:type="dxa"/>
          </w:tcPr>
          <w:p w:rsidR="005350CF" w:rsidRPr="006D34EE" w:rsidRDefault="006D34EE" w:rsidP="006D34E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bookmarkStart w:id="0" w:name="_GoBack"/>
            <w:bookmarkEnd w:id="0"/>
            <w:r w:rsidRPr="006D34EE">
              <w:rPr>
                <w:rFonts w:ascii="Comic Sans MS" w:hAnsi="Comic Sans MS" w:cs="Arial"/>
                <w:b w:val="0"/>
                <w:bCs w:val="0"/>
              </w:rPr>
              <w:t>Οι Οθωμανοί, αφού κατέλαβαν την Κωνσταντινούπολη, έκλεισαν τους εμπορικούς δρόμους προς τον Βορρά.</w:t>
            </w:r>
          </w:p>
        </w:tc>
        <w:tc>
          <w:tcPr>
            <w:tcW w:w="506" w:type="dxa"/>
          </w:tcPr>
          <w:p w:rsidR="005350CF" w:rsidRPr="007E526C" w:rsidRDefault="005350CF" w:rsidP="006D4FED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350CF" w:rsidRPr="007E526C" w:rsidTr="006D4FED">
        <w:tc>
          <w:tcPr>
            <w:tcW w:w="534" w:type="dxa"/>
          </w:tcPr>
          <w:p w:rsidR="005350CF" w:rsidRPr="007E526C" w:rsidRDefault="005350CF" w:rsidP="006D4FED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14</w:t>
            </w:r>
          </w:p>
        </w:tc>
        <w:tc>
          <w:tcPr>
            <w:tcW w:w="9416" w:type="dxa"/>
          </w:tcPr>
          <w:p w:rsidR="005350CF" w:rsidRPr="006D34EE" w:rsidRDefault="006D34EE" w:rsidP="006D34E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Η βυζαντινή ιδεολογία δεν επηρέασε καθόλου την ιδεολογία του μοσχοβίτικου κράτους (των Ρώσων).</w:t>
            </w:r>
          </w:p>
        </w:tc>
        <w:tc>
          <w:tcPr>
            <w:tcW w:w="506" w:type="dxa"/>
          </w:tcPr>
          <w:p w:rsidR="005350CF" w:rsidRPr="007E526C" w:rsidRDefault="005350CF" w:rsidP="006D4FED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5350CF" w:rsidRPr="007E526C" w:rsidTr="006D4FED">
        <w:tc>
          <w:tcPr>
            <w:tcW w:w="534" w:type="dxa"/>
          </w:tcPr>
          <w:p w:rsidR="005350CF" w:rsidRPr="007E526C" w:rsidRDefault="005350CF" w:rsidP="006D4FED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15</w:t>
            </w:r>
          </w:p>
        </w:tc>
        <w:tc>
          <w:tcPr>
            <w:tcW w:w="9416" w:type="dxa"/>
          </w:tcPr>
          <w:p w:rsidR="005350CF" w:rsidRPr="006D34EE" w:rsidRDefault="006D34EE" w:rsidP="006D34E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Μετά την άλωση της Πόλης οι Ρώσοι θεώρησαν ότι ήταν οι μοναδικοί κληρονόμοι της βυζαντινής πνευματικής και πολιτικής παράδοσης.</w:t>
            </w:r>
          </w:p>
        </w:tc>
        <w:tc>
          <w:tcPr>
            <w:tcW w:w="506" w:type="dxa"/>
          </w:tcPr>
          <w:p w:rsidR="005350CF" w:rsidRPr="007E526C" w:rsidRDefault="005350CF" w:rsidP="006D4FED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C20753" w:rsidRPr="006D34EE" w:rsidRDefault="00C20753" w:rsidP="005350CF">
      <w:pPr>
        <w:spacing w:after="0"/>
        <w:contextualSpacing/>
        <w:rPr>
          <w:rFonts w:ascii="Comic Sans MS" w:hAnsi="Comic Sans MS"/>
          <w:sz w:val="24"/>
        </w:rPr>
      </w:pPr>
    </w:p>
    <w:p w:rsidR="005350CF" w:rsidRPr="006D34EE" w:rsidRDefault="005350CF" w:rsidP="005350CF">
      <w:pPr>
        <w:spacing w:after="0"/>
        <w:contextualSpacing/>
        <w:rPr>
          <w:rFonts w:ascii="Comic Sans MS" w:hAnsi="Comic Sans MS"/>
          <w:sz w:val="24"/>
        </w:rPr>
      </w:pPr>
    </w:p>
    <w:p w:rsidR="005350CF" w:rsidRDefault="005350CF" w:rsidP="005350CF">
      <w:pPr>
        <w:spacing w:after="0"/>
        <w:contextualSpacing/>
        <w:rPr>
          <w:rFonts w:ascii="Comic Sans MS" w:hAnsi="Comic Sans MS"/>
          <w:sz w:val="24"/>
        </w:rPr>
      </w:pPr>
    </w:p>
    <w:p w:rsidR="003C3EC0" w:rsidRDefault="003C3EC0" w:rsidP="005350CF">
      <w:pPr>
        <w:spacing w:after="0"/>
        <w:contextualSpacing/>
        <w:rPr>
          <w:rFonts w:ascii="Comic Sans MS" w:hAnsi="Comic Sans MS"/>
          <w:sz w:val="24"/>
        </w:rPr>
      </w:pPr>
    </w:p>
    <w:p w:rsidR="003C3EC0" w:rsidRDefault="003C3EC0" w:rsidP="005350CF">
      <w:pPr>
        <w:spacing w:after="0"/>
        <w:contextualSpacing/>
        <w:rPr>
          <w:rFonts w:ascii="Comic Sans MS" w:hAnsi="Comic Sans MS"/>
          <w:sz w:val="24"/>
        </w:rPr>
      </w:pPr>
    </w:p>
    <w:p w:rsidR="003C3EC0" w:rsidRDefault="003C3EC0" w:rsidP="005350CF">
      <w:pPr>
        <w:spacing w:after="0"/>
        <w:contextualSpacing/>
        <w:rPr>
          <w:rFonts w:ascii="Comic Sans MS" w:hAnsi="Comic Sans MS"/>
          <w:sz w:val="24"/>
        </w:rPr>
      </w:pPr>
    </w:p>
    <w:p w:rsidR="003C3EC0" w:rsidRDefault="003C3EC0" w:rsidP="003C3EC0">
      <w:pPr>
        <w:spacing w:after="0"/>
        <w:contextualSpacing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ΑΠΑΝΤΗΣΕΙΣ</w:t>
      </w:r>
    </w:p>
    <w:p w:rsidR="003C3EC0" w:rsidRDefault="003C3EC0" w:rsidP="005350CF">
      <w:pPr>
        <w:spacing w:after="0"/>
        <w:contextualSpacing/>
        <w:rPr>
          <w:rFonts w:ascii="Comic Sans MS" w:hAnsi="Comic Sans MS"/>
          <w:sz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9416"/>
        <w:gridCol w:w="506"/>
      </w:tblGrid>
      <w:tr w:rsidR="003C3EC0" w:rsidRPr="007E526C" w:rsidTr="006D4FED">
        <w:tc>
          <w:tcPr>
            <w:tcW w:w="534" w:type="dxa"/>
          </w:tcPr>
          <w:p w:rsidR="003C3EC0" w:rsidRPr="007E526C" w:rsidRDefault="003C3EC0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416" w:type="dxa"/>
          </w:tcPr>
          <w:p w:rsidR="003C3EC0" w:rsidRPr="006D34EE" w:rsidRDefault="003C3EC0" w:rsidP="006D4F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Οι Οθωμανοί νίκησαν στη μάχη της Άγκυρας (1402) τους Μογγόλους.</w:t>
            </w:r>
          </w:p>
        </w:tc>
        <w:tc>
          <w:tcPr>
            <w:tcW w:w="506" w:type="dxa"/>
          </w:tcPr>
          <w:p w:rsidR="003C3EC0" w:rsidRPr="003C3EC0" w:rsidRDefault="003C3EC0" w:rsidP="006D4FE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3C3EC0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3C3EC0" w:rsidRPr="007E526C" w:rsidTr="006D4FED">
        <w:tc>
          <w:tcPr>
            <w:tcW w:w="534" w:type="dxa"/>
          </w:tcPr>
          <w:p w:rsidR="003C3EC0" w:rsidRPr="007E526C" w:rsidRDefault="003C3EC0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416" w:type="dxa"/>
          </w:tcPr>
          <w:p w:rsidR="003C3EC0" w:rsidRPr="006D34EE" w:rsidRDefault="003C3EC0" w:rsidP="006D4F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Ο Μουράτ Β΄ (1421-1451) ανασυγκρότησε το οθωμανικό κράτος και ανανέωσε την επιθετικότητά του.</w:t>
            </w:r>
          </w:p>
        </w:tc>
        <w:tc>
          <w:tcPr>
            <w:tcW w:w="506" w:type="dxa"/>
          </w:tcPr>
          <w:p w:rsidR="003C3EC0" w:rsidRPr="003C3EC0" w:rsidRDefault="003C3EC0" w:rsidP="006D4FE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3C3EC0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3C3EC0" w:rsidRPr="007E526C" w:rsidTr="006D4FED">
        <w:tc>
          <w:tcPr>
            <w:tcW w:w="534" w:type="dxa"/>
          </w:tcPr>
          <w:p w:rsidR="003C3EC0" w:rsidRPr="007E526C" w:rsidRDefault="003C3EC0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416" w:type="dxa"/>
          </w:tcPr>
          <w:p w:rsidR="003C3EC0" w:rsidRPr="006D34EE" w:rsidRDefault="003C3EC0" w:rsidP="006D4F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Η Θεσσαλονίκη καταλήφθηκε από τους Οθωμανούς το 1453.</w:t>
            </w:r>
          </w:p>
        </w:tc>
        <w:tc>
          <w:tcPr>
            <w:tcW w:w="506" w:type="dxa"/>
          </w:tcPr>
          <w:p w:rsidR="003C3EC0" w:rsidRPr="003C3EC0" w:rsidRDefault="003C3EC0" w:rsidP="006D4FE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3C3EC0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3C3EC0" w:rsidRPr="007E526C" w:rsidTr="006D4FED">
        <w:tc>
          <w:tcPr>
            <w:tcW w:w="534" w:type="dxa"/>
          </w:tcPr>
          <w:p w:rsidR="003C3EC0" w:rsidRPr="007E526C" w:rsidRDefault="003C3EC0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416" w:type="dxa"/>
          </w:tcPr>
          <w:p w:rsidR="003C3EC0" w:rsidRPr="006D34EE" w:rsidRDefault="003C3EC0" w:rsidP="006D4F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Ο αυτοκράτορας Κωνσταντίνος έχτισε το φρούριο της Ρούμελης, για να ελέγχει τον Βόσπορο.</w:t>
            </w:r>
          </w:p>
        </w:tc>
        <w:tc>
          <w:tcPr>
            <w:tcW w:w="506" w:type="dxa"/>
          </w:tcPr>
          <w:p w:rsidR="003C3EC0" w:rsidRPr="003C3EC0" w:rsidRDefault="003C3EC0" w:rsidP="006D4FE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3C3EC0" w:rsidRPr="007E526C" w:rsidTr="006D4FED">
        <w:tc>
          <w:tcPr>
            <w:tcW w:w="534" w:type="dxa"/>
          </w:tcPr>
          <w:p w:rsidR="003C3EC0" w:rsidRPr="007E526C" w:rsidRDefault="003C3EC0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416" w:type="dxa"/>
          </w:tcPr>
          <w:p w:rsidR="003C3EC0" w:rsidRPr="006D34EE" w:rsidRDefault="003C3EC0" w:rsidP="006D4F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Οι Ρώσοι διατύπωσαν τη θεωρία ότι η Μόσχα ήταν η Τρίτη Ρώμη, γιατί η πόλη αυτή έμοιαζε πολύ με τη Ρώμη και την Κωνσταντινούπολη.</w:t>
            </w:r>
          </w:p>
        </w:tc>
        <w:tc>
          <w:tcPr>
            <w:tcW w:w="506" w:type="dxa"/>
          </w:tcPr>
          <w:p w:rsidR="003C3EC0" w:rsidRPr="003C3EC0" w:rsidRDefault="003C3EC0" w:rsidP="006D4FE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3C3EC0" w:rsidRPr="007E526C" w:rsidTr="006D4FED">
        <w:tc>
          <w:tcPr>
            <w:tcW w:w="534" w:type="dxa"/>
          </w:tcPr>
          <w:p w:rsidR="003C3EC0" w:rsidRPr="007E526C" w:rsidRDefault="003C3EC0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416" w:type="dxa"/>
          </w:tcPr>
          <w:p w:rsidR="003C3EC0" w:rsidRPr="006D34EE" w:rsidRDefault="003C3EC0" w:rsidP="006D4F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Ο Μωάμεθ ο Πορθητής πολιόρκησε την Κωνσταντινούπολη για 54 μέρες.</w:t>
            </w:r>
          </w:p>
        </w:tc>
        <w:tc>
          <w:tcPr>
            <w:tcW w:w="506" w:type="dxa"/>
          </w:tcPr>
          <w:p w:rsidR="003C3EC0" w:rsidRPr="003C3EC0" w:rsidRDefault="003C3EC0" w:rsidP="006D4FE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3C3EC0" w:rsidRPr="007E526C" w:rsidTr="006D4FED">
        <w:tc>
          <w:tcPr>
            <w:tcW w:w="534" w:type="dxa"/>
          </w:tcPr>
          <w:p w:rsidR="003C3EC0" w:rsidRPr="007E526C" w:rsidRDefault="003C3EC0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416" w:type="dxa"/>
          </w:tcPr>
          <w:p w:rsidR="003C3EC0" w:rsidRPr="006D34EE" w:rsidRDefault="003C3EC0" w:rsidP="006D4F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Ο αυτοκράτορας Κωνσταντίνος αρνήθηκε να παραδώσει την Κωνσταντινούπολη στον Μωάμεθ.</w:t>
            </w:r>
          </w:p>
        </w:tc>
        <w:tc>
          <w:tcPr>
            <w:tcW w:w="506" w:type="dxa"/>
          </w:tcPr>
          <w:p w:rsidR="003C3EC0" w:rsidRPr="003C3EC0" w:rsidRDefault="003C3EC0" w:rsidP="006D4FE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3C3EC0" w:rsidRPr="007E526C" w:rsidTr="006D4FED">
        <w:tc>
          <w:tcPr>
            <w:tcW w:w="534" w:type="dxa"/>
          </w:tcPr>
          <w:p w:rsidR="003C3EC0" w:rsidRPr="007E526C" w:rsidRDefault="003C3EC0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416" w:type="dxa"/>
          </w:tcPr>
          <w:p w:rsidR="003C3EC0" w:rsidRPr="006D34EE" w:rsidRDefault="003C3EC0" w:rsidP="006D4F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Τα χριστιανικά κράτη της Δύσης βοήθησαν με μεγάλες δυνάμεις τους πολιορκημένους Βυζαντινούς.</w:t>
            </w:r>
          </w:p>
        </w:tc>
        <w:tc>
          <w:tcPr>
            <w:tcW w:w="506" w:type="dxa"/>
          </w:tcPr>
          <w:p w:rsidR="003C3EC0" w:rsidRPr="003C3EC0" w:rsidRDefault="003C3EC0" w:rsidP="006D4FE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3C3EC0" w:rsidRPr="007E526C" w:rsidTr="006D4FED">
        <w:tc>
          <w:tcPr>
            <w:tcW w:w="534" w:type="dxa"/>
          </w:tcPr>
          <w:p w:rsidR="003C3EC0" w:rsidRPr="007E526C" w:rsidRDefault="003C3EC0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416" w:type="dxa"/>
          </w:tcPr>
          <w:p w:rsidR="003C3EC0" w:rsidRPr="006D34EE" w:rsidRDefault="003C3EC0" w:rsidP="006D4F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Ο αυτοκράτορας Κωνσταντίνος αιχμαλωτίστηκε από τον Μωάμεθ κατά την εισβολή των Οθωμανών στην Πόλη.</w:t>
            </w:r>
          </w:p>
        </w:tc>
        <w:tc>
          <w:tcPr>
            <w:tcW w:w="506" w:type="dxa"/>
          </w:tcPr>
          <w:p w:rsidR="003C3EC0" w:rsidRPr="003C3EC0" w:rsidRDefault="003C3EC0" w:rsidP="006D4FE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3C3EC0" w:rsidRPr="007E526C" w:rsidTr="006D4FED">
        <w:tc>
          <w:tcPr>
            <w:tcW w:w="534" w:type="dxa"/>
          </w:tcPr>
          <w:p w:rsidR="003C3EC0" w:rsidRPr="007E526C" w:rsidRDefault="003C3EC0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416" w:type="dxa"/>
          </w:tcPr>
          <w:p w:rsidR="003C3EC0" w:rsidRPr="006D34EE" w:rsidRDefault="003C3EC0" w:rsidP="006D4F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Μετά την άλωση της Πόλης ο Μωάμεθ επέτρεψε στους στρατιώτες του να τη λεηλατήσουν για τρεις ημέρες.</w:t>
            </w:r>
          </w:p>
        </w:tc>
        <w:tc>
          <w:tcPr>
            <w:tcW w:w="506" w:type="dxa"/>
          </w:tcPr>
          <w:p w:rsidR="003C3EC0" w:rsidRPr="003C3EC0" w:rsidRDefault="003C3EC0" w:rsidP="006D4FE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3C3EC0" w:rsidRPr="007E526C" w:rsidTr="006D4FED">
        <w:tc>
          <w:tcPr>
            <w:tcW w:w="534" w:type="dxa"/>
          </w:tcPr>
          <w:p w:rsidR="003C3EC0" w:rsidRPr="007E526C" w:rsidRDefault="003C3EC0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9416" w:type="dxa"/>
          </w:tcPr>
          <w:p w:rsidR="003C3EC0" w:rsidRPr="006D34EE" w:rsidRDefault="003C3EC0" w:rsidP="006D4F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Μετά την άλωση της Πόλης η Αγία Σοφία μετατράπηκε σε τζαμί.</w:t>
            </w:r>
          </w:p>
        </w:tc>
        <w:tc>
          <w:tcPr>
            <w:tcW w:w="506" w:type="dxa"/>
          </w:tcPr>
          <w:p w:rsidR="003C3EC0" w:rsidRPr="003C3EC0" w:rsidRDefault="003C3EC0" w:rsidP="006D4FE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3C3EC0" w:rsidRPr="007E526C" w:rsidTr="006D4FED">
        <w:tc>
          <w:tcPr>
            <w:tcW w:w="534" w:type="dxa"/>
          </w:tcPr>
          <w:p w:rsidR="003C3EC0" w:rsidRPr="007E526C" w:rsidRDefault="003C3EC0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9416" w:type="dxa"/>
          </w:tcPr>
          <w:p w:rsidR="003C3EC0" w:rsidRPr="006D34EE" w:rsidRDefault="003C3EC0" w:rsidP="006D4F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Μετά την άλωση της Πόλης πολλοί λόγιοι μετανάστευσαν στη Δύση και μετέφεραν εκεί το πνεύμα του Βυζαντίου.</w:t>
            </w:r>
          </w:p>
        </w:tc>
        <w:tc>
          <w:tcPr>
            <w:tcW w:w="506" w:type="dxa"/>
          </w:tcPr>
          <w:p w:rsidR="003C3EC0" w:rsidRPr="003C3EC0" w:rsidRDefault="003C3EC0" w:rsidP="006D4FE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3C3EC0" w:rsidRPr="007E526C" w:rsidTr="006D4FED">
        <w:tc>
          <w:tcPr>
            <w:tcW w:w="534" w:type="dxa"/>
          </w:tcPr>
          <w:p w:rsidR="003C3EC0" w:rsidRPr="007E526C" w:rsidRDefault="003C3EC0" w:rsidP="006D4FED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E526C">
              <w:rPr>
                <w:rFonts w:ascii="Comic Sans MS" w:hAnsi="Comic Sans MS" w:cs="Times New Roman"/>
                <w:sz w:val="24"/>
                <w:szCs w:val="24"/>
              </w:rPr>
              <w:t>13</w:t>
            </w:r>
          </w:p>
        </w:tc>
        <w:tc>
          <w:tcPr>
            <w:tcW w:w="9416" w:type="dxa"/>
          </w:tcPr>
          <w:p w:rsidR="003C3EC0" w:rsidRPr="006D34EE" w:rsidRDefault="003C3EC0" w:rsidP="006D4F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Οι Οθωμανοί, αφού κατέλαβαν την Κωνσταντινούπολη, έκλεισαν τους εμπορικούς δρόμους προς τον Βορρά.</w:t>
            </w:r>
          </w:p>
        </w:tc>
        <w:tc>
          <w:tcPr>
            <w:tcW w:w="506" w:type="dxa"/>
          </w:tcPr>
          <w:p w:rsidR="003C3EC0" w:rsidRPr="003C3EC0" w:rsidRDefault="003C3EC0" w:rsidP="006D4FED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3C3EC0" w:rsidRPr="007E526C" w:rsidTr="006D4FED">
        <w:tc>
          <w:tcPr>
            <w:tcW w:w="534" w:type="dxa"/>
          </w:tcPr>
          <w:p w:rsidR="003C3EC0" w:rsidRPr="007E526C" w:rsidRDefault="003C3EC0" w:rsidP="006D4FED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14</w:t>
            </w:r>
          </w:p>
        </w:tc>
        <w:tc>
          <w:tcPr>
            <w:tcW w:w="9416" w:type="dxa"/>
          </w:tcPr>
          <w:p w:rsidR="003C3EC0" w:rsidRPr="006D34EE" w:rsidRDefault="003C3EC0" w:rsidP="006D4F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Η βυζαντινή ιδεολογία δεν επηρέασε καθόλου την ιδεολογία του μοσχοβίτικου κράτους (των Ρώσων).</w:t>
            </w:r>
          </w:p>
        </w:tc>
        <w:tc>
          <w:tcPr>
            <w:tcW w:w="506" w:type="dxa"/>
          </w:tcPr>
          <w:p w:rsidR="003C3EC0" w:rsidRPr="003C3EC0" w:rsidRDefault="003C3EC0" w:rsidP="006D4FED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3C3EC0" w:rsidRPr="007E526C" w:rsidTr="006D4FED">
        <w:tc>
          <w:tcPr>
            <w:tcW w:w="534" w:type="dxa"/>
          </w:tcPr>
          <w:p w:rsidR="003C3EC0" w:rsidRPr="007E526C" w:rsidRDefault="003C3EC0" w:rsidP="006D4FED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15</w:t>
            </w:r>
          </w:p>
        </w:tc>
        <w:tc>
          <w:tcPr>
            <w:tcW w:w="9416" w:type="dxa"/>
          </w:tcPr>
          <w:p w:rsidR="003C3EC0" w:rsidRPr="006D34EE" w:rsidRDefault="003C3EC0" w:rsidP="006D4FED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6D34EE">
              <w:rPr>
                <w:rFonts w:ascii="Comic Sans MS" w:hAnsi="Comic Sans MS" w:cs="Arial"/>
                <w:b w:val="0"/>
                <w:bCs w:val="0"/>
              </w:rPr>
              <w:t>Μετά την άλωση της Πόλης οι Ρώσοι θεώρησαν ότι ήταν οι μοναδικοί κληρονόμοι της βυζαντινής πνευματικής και πολιτικής παράδοσης.</w:t>
            </w:r>
          </w:p>
        </w:tc>
        <w:tc>
          <w:tcPr>
            <w:tcW w:w="506" w:type="dxa"/>
          </w:tcPr>
          <w:p w:rsidR="003C3EC0" w:rsidRPr="003C3EC0" w:rsidRDefault="003C3EC0" w:rsidP="006D4FED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</w:tbl>
    <w:p w:rsidR="003C3EC0" w:rsidRPr="006D34EE" w:rsidRDefault="003C3EC0" w:rsidP="005350CF">
      <w:pPr>
        <w:spacing w:after="0"/>
        <w:contextualSpacing/>
        <w:rPr>
          <w:rFonts w:ascii="Comic Sans MS" w:hAnsi="Comic Sans MS"/>
          <w:sz w:val="24"/>
        </w:rPr>
      </w:pPr>
    </w:p>
    <w:p w:rsidR="005350CF" w:rsidRPr="006D34EE" w:rsidRDefault="005350CF" w:rsidP="005350CF">
      <w:pPr>
        <w:spacing w:after="0"/>
        <w:contextualSpacing/>
        <w:rPr>
          <w:rFonts w:ascii="Comic Sans MS" w:hAnsi="Comic Sans MS"/>
          <w:sz w:val="24"/>
        </w:rPr>
      </w:pPr>
    </w:p>
    <w:p w:rsidR="005350CF" w:rsidRPr="006D34EE" w:rsidRDefault="005350CF" w:rsidP="005350CF">
      <w:pPr>
        <w:spacing w:after="0"/>
        <w:contextualSpacing/>
        <w:rPr>
          <w:rFonts w:ascii="Comic Sans MS" w:hAnsi="Comic Sans MS"/>
          <w:sz w:val="24"/>
        </w:rPr>
      </w:pPr>
    </w:p>
    <w:sectPr w:rsidR="005350CF" w:rsidRPr="006D34EE" w:rsidSect="005350C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1AF" w:rsidRDefault="00EE71AF" w:rsidP="001422D5">
      <w:pPr>
        <w:spacing w:after="0" w:line="240" w:lineRule="auto"/>
      </w:pPr>
      <w:r>
        <w:separator/>
      </w:r>
    </w:p>
  </w:endnote>
  <w:endnote w:type="continuationSeparator" w:id="1">
    <w:p w:rsidR="00EE71AF" w:rsidRDefault="00EE71AF" w:rsidP="0014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D5" w:rsidRPr="001422D5" w:rsidRDefault="001422D5">
    <w:pPr>
      <w:pStyle w:val="a5"/>
      <w:rPr>
        <w:sz w:val="16"/>
      </w:rPr>
    </w:pPr>
    <w:r w:rsidRPr="001422D5">
      <w:rPr>
        <w:sz w:val="16"/>
      </w:rPr>
      <w:t>Δ.ΙΙΙ.2 –Μεσαιωνική και Νεότερη Ιστορία</w:t>
    </w:r>
    <w:r w:rsidRPr="001422D5">
      <w:rPr>
        <w:sz w:val="16"/>
      </w:rPr>
      <w:ptab w:relativeTo="margin" w:alignment="center" w:leader="none"/>
    </w:r>
    <w:r w:rsidRPr="001422D5">
      <w:rPr>
        <w:sz w:val="16"/>
      </w:rPr>
      <w:t>Χ. Κωνσταντέλλιας</w:t>
    </w:r>
    <w:r w:rsidRPr="001422D5">
      <w:rPr>
        <w:sz w:val="16"/>
      </w:rPr>
      <w:ptab w:relativeTo="margin" w:alignment="right" w:leader="none"/>
    </w:r>
    <w:r w:rsidRPr="001422D5">
      <w:rPr>
        <w:noProof/>
        <w:sz w:val="16"/>
        <w:lang w:eastAsia="el-GR"/>
      </w:rPr>
      <w:drawing>
        <wp:inline distT="0" distB="0" distL="0" distR="0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1AF" w:rsidRDefault="00EE71AF" w:rsidP="001422D5">
      <w:pPr>
        <w:spacing w:after="0" w:line="240" w:lineRule="auto"/>
      </w:pPr>
      <w:r>
        <w:separator/>
      </w:r>
    </w:p>
  </w:footnote>
  <w:footnote w:type="continuationSeparator" w:id="1">
    <w:p w:rsidR="00EE71AF" w:rsidRDefault="00EE71AF" w:rsidP="00142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0CF"/>
    <w:rsid w:val="001422D5"/>
    <w:rsid w:val="003364BC"/>
    <w:rsid w:val="003C3EC0"/>
    <w:rsid w:val="004407F1"/>
    <w:rsid w:val="005350CF"/>
    <w:rsid w:val="006D34EE"/>
    <w:rsid w:val="007364B5"/>
    <w:rsid w:val="00C20753"/>
    <w:rsid w:val="00CC40B6"/>
    <w:rsid w:val="00D56224"/>
    <w:rsid w:val="00EB1DBA"/>
    <w:rsid w:val="00EE71AF"/>
    <w:rsid w:val="00F3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CF"/>
  </w:style>
  <w:style w:type="paragraph" w:styleId="4">
    <w:name w:val="heading 4"/>
    <w:basedOn w:val="a"/>
    <w:link w:val="4Char"/>
    <w:uiPriority w:val="9"/>
    <w:qFormat/>
    <w:rsid w:val="005350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5350C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535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22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422D5"/>
  </w:style>
  <w:style w:type="paragraph" w:styleId="a5">
    <w:name w:val="footer"/>
    <w:basedOn w:val="a"/>
    <w:link w:val="Char0"/>
    <w:uiPriority w:val="99"/>
    <w:semiHidden/>
    <w:unhideWhenUsed/>
    <w:rsid w:val="001422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1422D5"/>
  </w:style>
  <w:style w:type="paragraph" w:styleId="a6">
    <w:name w:val="Balloon Text"/>
    <w:basedOn w:val="a"/>
    <w:link w:val="Char1"/>
    <w:uiPriority w:val="99"/>
    <w:semiHidden/>
    <w:unhideWhenUsed/>
    <w:rsid w:val="0014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42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2020-04-13T08:16:00Z</dcterms:created>
  <dcterms:modified xsi:type="dcterms:W3CDTF">2020-05-07T08:07:00Z</dcterms:modified>
</cp:coreProperties>
</file>