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C3" w:rsidRDefault="008A7CC3" w:rsidP="00B5132F">
      <w:pPr>
        <w:pStyle w:val="Web"/>
        <w:shd w:val="clear" w:color="auto" w:fill="FFFFFF"/>
        <w:spacing w:before="0" w:beforeAutospacing="0" w:after="0" w:afterAutospacing="0"/>
        <w:jc w:val="center"/>
        <w:textAlignment w:val="baseline"/>
        <w:rPr>
          <w:rStyle w:val="a3"/>
          <w:rFonts w:ascii="Georgia" w:hAnsi="Georgia"/>
          <w:color w:val="333333"/>
          <w:sz w:val="16"/>
          <w:szCs w:val="16"/>
          <w:bdr w:val="none" w:sz="0" w:space="0" w:color="auto" w:frame="1"/>
        </w:rPr>
      </w:pPr>
      <w:r>
        <w:rPr>
          <w:rStyle w:val="a3"/>
          <w:rFonts w:ascii="Georgia" w:hAnsi="Georgia"/>
          <w:color w:val="333333"/>
          <w:sz w:val="16"/>
          <w:szCs w:val="16"/>
          <w:bdr w:val="none" w:sz="0" w:space="0" w:color="auto" w:frame="1"/>
        </w:rPr>
        <w:t>ΕΝΗΜΕΡΩΣΗ ΓΙΑ ΤΑ ΕΡΓΑΣΤΗΡΙΑ ΔΕΞΙΟΤΗΤΩΝ</w:t>
      </w:r>
    </w:p>
    <w:p w:rsidR="008A7CC3" w:rsidRDefault="008A7CC3" w:rsidP="00B5132F">
      <w:pPr>
        <w:pStyle w:val="Web"/>
        <w:shd w:val="clear" w:color="auto" w:fill="FFFFFF"/>
        <w:spacing w:before="0" w:beforeAutospacing="0" w:after="0" w:afterAutospacing="0"/>
        <w:jc w:val="center"/>
        <w:textAlignment w:val="baseline"/>
        <w:rPr>
          <w:rStyle w:val="a3"/>
          <w:rFonts w:ascii="Georgia" w:hAnsi="Georgia"/>
          <w:color w:val="333333"/>
          <w:sz w:val="16"/>
          <w:szCs w:val="16"/>
          <w:bdr w:val="none" w:sz="0" w:space="0" w:color="auto" w:frame="1"/>
        </w:rPr>
      </w:pP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Εφαρμογή της πιλοτικής δράσης «Εργαστήρια Δεξιοτήτων» στην Πρωτοβάθμια και Δευτεροβάθμια Εκπαίδευση.</w:t>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 Φιλοσοφία και Υλοποίηση της πιλοτικής δράσης:</w:t>
      </w:r>
      <w:r>
        <w:rPr>
          <w:rFonts w:ascii="Georgia" w:hAnsi="Georgia"/>
          <w:color w:val="333333"/>
          <w:sz w:val="16"/>
          <w:szCs w:val="16"/>
        </w:rPr>
        <w:br/>
        <w:t>Τα Εργαστήρια Δεξιοτήτων αποτελούν καινοτόμο διδακτική και εκπαιδευτική δράση, η οποία συνίσταται</w:t>
      </w:r>
      <w:r>
        <w:rPr>
          <w:rFonts w:ascii="Georgia" w:hAnsi="Georgia"/>
          <w:color w:val="333333"/>
          <w:sz w:val="16"/>
          <w:szCs w:val="16"/>
        </w:rPr>
        <w:br/>
        <w:t>στην πιλοτική προσθήκη νέων θεματικών κύκλων στο Νηπιαγωγείο και στο υποχρεωτικό ωρολόγιο πρόγραμμα</w:t>
      </w:r>
      <w:r>
        <w:rPr>
          <w:rFonts w:ascii="Georgia" w:hAnsi="Georgia"/>
          <w:color w:val="333333"/>
          <w:sz w:val="16"/>
          <w:szCs w:val="16"/>
        </w:rPr>
        <w:br/>
        <w:t>του Δημοτικού και του Γυμνασίου, αξιοποιώντας μεθόδο</w:t>
      </w:r>
      <w:r w:rsidR="00E404DB">
        <w:rPr>
          <w:rFonts w:ascii="Georgia" w:hAnsi="Georgia"/>
          <w:color w:val="333333"/>
          <w:sz w:val="16"/>
          <w:szCs w:val="16"/>
        </w:rPr>
        <w:t>υς διερευνητικής μάθησης. Στόχος εί</w:t>
      </w:r>
      <w:r>
        <w:rPr>
          <w:rFonts w:ascii="Georgia" w:hAnsi="Georgia"/>
          <w:color w:val="333333"/>
          <w:sz w:val="16"/>
          <w:szCs w:val="16"/>
        </w:rPr>
        <w:t>ναι η ενίσχυση της καλλιέργειας ήπιων δεξιοτήτων, δεξιοτήτων ζωής και δεξιοτήτων τεχνολογίας και επιστήμης</w:t>
      </w:r>
      <w:r>
        <w:rPr>
          <w:rFonts w:ascii="Georgia" w:hAnsi="Georgia"/>
          <w:color w:val="333333"/>
          <w:sz w:val="16"/>
          <w:szCs w:val="16"/>
        </w:rPr>
        <w:br/>
        <w:t>στους μαθητές και στις μαθήτριες, σε συνδυασμό με τη διαμόρφωση ενός σύγχρονου πλαισίου προγράμματος</w:t>
      </w:r>
      <w:r>
        <w:rPr>
          <w:rFonts w:ascii="Georgia" w:hAnsi="Georgia"/>
          <w:color w:val="333333"/>
          <w:sz w:val="16"/>
          <w:szCs w:val="16"/>
        </w:rPr>
        <w:br/>
        <w:t>με δομή Ανοικτών, Ζωντανών Προγραμμάτων Σπουδών και Διαδικασιών. Στόχος είναι η ενίσχυση της καλλιέργειας ήπιων δεξιοτήτων, δεξιοτήτων ζωής και δεξιοτήτων τεχνολογίας και επιστήμης στους μαθητές και στις μαθήτριες, σε συνδυασμό με τη διαμόρφωση ενός σύγχρονου πλαισίου προγράμματος με δομή Ανοικτών, Ζωντανών Προγραμμάτων Σπουδών και Διαδικασιών.</w:t>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 Εκπαιδευτικό/ενημερωτικό υλικό και Θεματικοί Κύκλοι</w:t>
      </w:r>
      <w:r>
        <w:rPr>
          <w:rFonts w:ascii="Georgia" w:hAnsi="Georgia"/>
          <w:color w:val="333333"/>
          <w:sz w:val="16"/>
          <w:szCs w:val="16"/>
        </w:rPr>
        <w:br/>
        <w:t>Για την υλοποίηση του εργαστηρίου δεξιοτήτων</w:t>
      </w:r>
      <w:r w:rsidR="00E404DB" w:rsidRPr="00E404DB">
        <w:rPr>
          <w:rFonts w:ascii="Georgia" w:hAnsi="Georgia"/>
          <w:color w:val="333333"/>
          <w:sz w:val="16"/>
          <w:szCs w:val="16"/>
        </w:rPr>
        <w:t xml:space="preserve"> </w:t>
      </w:r>
      <w:r>
        <w:rPr>
          <w:rFonts w:ascii="Georgia" w:hAnsi="Georgia"/>
          <w:color w:val="333333"/>
          <w:sz w:val="16"/>
          <w:szCs w:val="16"/>
        </w:rPr>
        <w:t>έχει συγκεντρωθεί και σχεδιαστεί από ομάδα εμπειρογνωμόνων του ΙΕΠ πλαίσιο προγράμματος για την πιλοτική εφαρμογή.</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Fonts w:ascii="Georgia" w:hAnsi="Georgia"/>
          <w:noProof/>
          <w:color w:val="0066CC"/>
          <w:sz w:val="16"/>
          <w:szCs w:val="16"/>
          <w:bdr w:val="none" w:sz="0" w:space="0" w:color="auto" w:frame="1"/>
        </w:rPr>
        <w:drawing>
          <wp:inline distT="0" distB="0" distL="0" distR="0">
            <wp:extent cx="3816350" cy="1651000"/>
            <wp:effectExtent l="19050" t="0" r="0" b="0"/>
            <wp:docPr id="1" name="Εικόνα 1" descr="https://blogs.sch.gr/29nipser/files/2020/10/pinakas-350x15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29nipser/files/2020/10/pinakas-350x151.jpg">
                      <a:hlinkClick r:id="rId4"/>
                    </pic:cNvPr>
                    <pic:cNvPicPr>
                      <a:picLocks noChangeAspect="1" noChangeArrowheads="1"/>
                    </pic:cNvPicPr>
                  </pic:nvPicPr>
                  <pic:blipFill>
                    <a:blip r:embed="rId5"/>
                    <a:srcRect/>
                    <a:stretch>
                      <a:fillRect/>
                    </a:stretch>
                  </pic:blipFill>
                  <pic:spPr bwMode="auto">
                    <a:xfrm>
                      <a:off x="0" y="0"/>
                      <a:ext cx="3816350" cy="1651000"/>
                    </a:xfrm>
                    <a:prstGeom prst="rect">
                      <a:avLst/>
                    </a:prstGeom>
                    <a:noFill/>
                    <a:ln w="9525">
                      <a:noFill/>
                      <a:miter lim="800000"/>
                      <a:headEnd/>
                      <a:tailEnd/>
                    </a:ln>
                  </pic:spPr>
                </pic:pic>
              </a:graphicData>
            </a:graphic>
          </wp:inline>
        </w:drawing>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Το απαραίτητο εκπαιδευτικό υλικό θα αντλείται από την ειδικά διαμορφωμένη πλατφόρμα του ΙΕΠ, με τίτλο «Πλατ- φόρμα 21+», που θα περιλαμβάνει εκπαιδευτικό υλικό ή/και οδηγό εκπαιδευτικού, οπτικοακουστικό εκπαιδευτικό υλικό ή/και φύλλα εργασίας, προτεινόμενες σχολικές δράσεις για την εργαστηριακή και βιωματική προσέγγιση του θέματος, φύλλα αξιολόγησης και </w:t>
      </w:r>
      <w:proofErr w:type="spellStart"/>
      <w:r>
        <w:rPr>
          <w:rFonts w:ascii="Georgia" w:hAnsi="Georgia"/>
          <w:color w:val="333333"/>
          <w:sz w:val="16"/>
          <w:szCs w:val="16"/>
        </w:rPr>
        <w:t>αυτοαξιολόγησης</w:t>
      </w:r>
      <w:proofErr w:type="spellEnd"/>
      <w:r>
        <w:rPr>
          <w:rFonts w:ascii="Georgia" w:hAnsi="Georgia"/>
          <w:color w:val="333333"/>
          <w:sz w:val="16"/>
          <w:szCs w:val="16"/>
        </w:rPr>
        <w:t xml:space="preserve"> και, σε ορισμένες περιπτώσεις, ενημερωτικό υλικό προς τους γονείς, κατάλληλα διαβαθμισμένο ανά τάξη.</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Style w:val="a3"/>
          <w:rFonts w:ascii="Georgia" w:hAnsi="Georgia"/>
          <w:color w:val="333333"/>
          <w:sz w:val="16"/>
          <w:szCs w:val="16"/>
          <w:bdr w:val="none" w:sz="0" w:space="0" w:color="auto" w:frame="1"/>
        </w:rPr>
        <w:t>Υπάρχουν 4 θεματικοί κύκλοι:</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Οι Θεματικοί Κύκλοι προκύπτουν από τους Παγκόσμιους Δείκτες Αειφόρου Ανάπτυξης (περιβάλλον, ευ ζην, ασφάλεια, κοινωνία των πολιτών, σύγχρονη τεχνολογία και επιχειρηματικότητα) και αφορούν στην εξής θεματολογία:</w:t>
      </w:r>
    </w:p>
    <w:p w:rsidR="00FA084D" w:rsidRDefault="00FA084D" w:rsidP="00B5132F">
      <w:pPr>
        <w:pStyle w:val="Web"/>
        <w:shd w:val="clear" w:color="auto" w:fill="FFFFFF"/>
        <w:spacing w:before="0" w:beforeAutospacing="0" w:after="240" w:afterAutospacing="0"/>
        <w:textAlignment w:val="baseline"/>
        <w:rPr>
          <w:rFonts w:ascii="Georgia" w:hAnsi="Georgia"/>
          <w:color w:val="333333"/>
          <w:sz w:val="16"/>
          <w:szCs w:val="16"/>
        </w:rPr>
      </w:pPr>
      <w:r w:rsidRPr="00FA084D">
        <w:rPr>
          <w:rFonts w:ascii="Georgia" w:hAnsi="Georgia"/>
          <w:color w:val="333333"/>
          <w:sz w:val="16"/>
          <w:szCs w:val="16"/>
        </w:rPr>
        <w:drawing>
          <wp:inline distT="0" distB="0" distL="0" distR="0">
            <wp:extent cx="3048000" cy="3454400"/>
            <wp:effectExtent l="19050" t="0" r="0" b="0"/>
            <wp:docPr id="14" name="Εικόνα 5" descr="https://blogs.sch.gr/29nipser/files/2020/10/Screenshot_7-320x36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s.sch.gr/29nipser/files/2020/10/Screenshot_7-320x363.png">
                      <a:hlinkClick r:id="rId6"/>
                    </pic:cNvPr>
                    <pic:cNvPicPr>
                      <a:picLocks noChangeAspect="1" noChangeArrowheads="1"/>
                    </pic:cNvPicPr>
                  </pic:nvPicPr>
                  <pic:blipFill>
                    <a:blip r:embed="rId7"/>
                    <a:srcRect/>
                    <a:stretch>
                      <a:fillRect/>
                    </a:stretch>
                  </pic:blipFill>
                  <pic:spPr bwMode="auto">
                    <a:xfrm>
                      <a:off x="0" y="0"/>
                      <a:ext cx="3048000" cy="3454400"/>
                    </a:xfrm>
                    <a:prstGeom prst="rect">
                      <a:avLst/>
                    </a:prstGeom>
                    <a:noFill/>
                    <a:ln w="9525">
                      <a:noFill/>
                      <a:miter lim="800000"/>
                      <a:headEnd/>
                      <a:tailEnd/>
                    </a:ln>
                  </pic:spPr>
                </pic:pic>
              </a:graphicData>
            </a:graphic>
          </wp:inline>
        </w:drawing>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Fonts w:ascii="Georgia" w:hAnsi="Georgia"/>
          <w:noProof/>
          <w:color w:val="0066CC"/>
          <w:sz w:val="16"/>
          <w:szCs w:val="16"/>
          <w:bdr w:val="none" w:sz="0" w:space="0" w:color="auto" w:frame="1"/>
        </w:rPr>
        <w:lastRenderedPageBreak/>
        <w:drawing>
          <wp:inline distT="0" distB="0" distL="0" distR="0">
            <wp:extent cx="3048000" cy="3454400"/>
            <wp:effectExtent l="19050" t="0" r="0" b="0"/>
            <wp:docPr id="6" name="Εικόνα 6" descr="https://blogs.sch.gr/29nipser/files/2020/10/Screenshot_8-320x36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s.sch.gr/29nipser/files/2020/10/Screenshot_8-320x363.png">
                      <a:hlinkClick r:id="rId8"/>
                    </pic:cNvPr>
                    <pic:cNvPicPr>
                      <a:picLocks noChangeAspect="1" noChangeArrowheads="1"/>
                    </pic:cNvPicPr>
                  </pic:nvPicPr>
                  <pic:blipFill>
                    <a:blip r:embed="rId9"/>
                    <a:srcRect/>
                    <a:stretch>
                      <a:fillRect/>
                    </a:stretch>
                  </pic:blipFill>
                  <pic:spPr bwMode="auto">
                    <a:xfrm>
                      <a:off x="0" y="0"/>
                      <a:ext cx="3048000" cy="3454400"/>
                    </a:xfrm>
                    <a:prstGeom prst="rect">
                      <a:avLst/>
                    </a:prstGeom>
                    <a:noFill/>
                    <a:ln w="9525">
                      <a:noFill/>
                      <a:miter lim="800000"/>
                      <a:headEnd/>
                      <a:tailEnd/>
                    </a:ln>
                  </pic:spPr>
                </pic:pic>
              </a:graphicData>
            </a:graphic>
          </wp:inline>
        </w:drawing>
      </w:r>
      <w:r>
        <w:rPr>
          <w:rFonts w:ascii="Georgia" w:hAnsi="Georgia"/>
          <w:noProof/>
          <w:color w:val="0066CC"/>
          <w:sz w:val="16"/>
          <w:szCs w:val="16"/>
          <w:bdr w:val="none" w:sz="0" w:space="0" w:color="auto" w:frame="1"/>
        </w:rPr>
        <w:drawing>
          <wp:inline distT="0" distB="0" distL="0" distR="0">
            <wp:extent cx="3041650" cy="3454400"/>
            <wp:effectExtent l="19050" t="0" r="6350" b="0"/>
            <wp:docPr id="7" name="Εικόνα 7" descr="https://blogs.sch.gr/29nipser/files/2020/10/Screenshot_4-319x36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s.sch.gr/29nipser/files/2020/10/Screenshot_4-319x363.png">
                      <a:hlinkClick r:id="rId10"/>
                    </pic:cNvPr>
                    <pic:cNvPicPr>
                      <a:picLocks noChangeAspect="1" noChangeArrowheads="1"/>
                    </pic:cNvPicPr>
                  </pic:nvPicPr>
                  <pic:blipFill>
                    <a:blip r:embed="rId11"/>
                    <a:srcRect/>
                    <a:stretch>
                      <a:fillRect/>
                    </a:stretch>
                  </pic:blipFill>
                  <pic:spPr bwMode="auto">
                    <a:xfrm>
                      <a:off x="0" y="0"/>
                      <a:ext cx="3041650" cy="3454400"/>
                    </a:xfrm>
                    <a:prstGeom prst="rect">
                      <a:avLst/>
                    </a:prstGeom>
                    <a:noFill/>
                    <a:ln w="9525">
                      <a:noFill/>
                      <a:miter lim="800000"/>
                      <a:headEnd/>
                      <a:tailEnd/>
                    </a:ln>
                  </pic:spPr>
                </pic:pic>
              </a:graphicData>
            </a:graphic>
          </wp:inline>
        </w:drawing>
      </w:r>
    </w:p>
    <w:p w:rsidR="00002A93" w:rsidRDefault="00FA084D" w:rsidP="00B5132F">
      <w:pPr>
        <w:pStyle w:val="Web"/>
        <w:shd w:val="clear" w:color="auto" w:fill="FFFFFF"/>
        <w:spacing w:before="0" w:beforeAutospacing="0" w:after="0" w:afterAutospacing="0"/>
        <w:textAlignment w:val="baseline"/>
        <w:rPr>
          <w:rFonts w:ascii="Georgia" w:hAnsi="Georgia"/>
          <w:color w:val="333333"/>
          <w:sz w:val="16"/>
          <w:szCs w:val="16"/>
        </w:rPr>
      </w:pPr>
      <w:r w:rsidRPr="00FA084D">
        <w:rPr>
          <w:rFonts w:ascii="Georgia" w:hAnsi="Georgia"/>
          <w:color w:val="333333"/>
          <w:sz w:val="16"/>
          <w:szCs w:val="16"/>
        </w:rPr>
        <w:lastRenderedPageBreak/>
        <w:drawing>
          <wp:inline distT="0" distB="0" distL="0" distR="0">
            <wp:extent cx="2641600" cy="3454400"/>
            <wp:effectExtent l="19050" t="0" r="6350" b="0"/>
            <wp:docPr id="15" name="Εικόνα 8" descr="https://blogs.sch.gr/29nipser/files/2020/10/Screenshot_6-277x36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ogs.sch.gr/29nipser/files/2020/10/Screenshot_6-277x363.png">
                      <a:hlinkClick r:id="rId12"/>
                    </pic:cNvPr>
                    <pic:cNvPicPr>
                      <a:picLocks noChangeAspect="1" noChangeArrowheads="1"/>
                    </pic:cNvPicPr>
                  </pic:nvPicPr>
                  <pic:blipFill>
                    <a:blip r:embed="rId13"/>
                    <a:srcRect/>
                    <a:stretch>
                      <a:fillRect/>
                    </a:stretch>
                  </pic:blipFill>
                  <pic:spPr bwMode="auto">
                    <a:xfrm>
                      <a:off x="0" y="0"/>
                      <a:ext cx="2641600" cy="3454400"/>
                    </a:xfrm>
                    <a:prstGeom prst="rect">
                      <a:avLst/>
                    </a:prstGeom>
                    <a:noFill/>
                    <a:ln w="9525">
                      <a:noFill/>
                      <a:miter lim="800000"/>
                      <a:headEnd/>
                      <a:tailEnd/>
                    </a:ln>
                  </pic:spPr>
                </pic:pic>
              </a:graphicData>
            </a:graphic>
          </wp:inline>
        </w:drawing>
      </w:r>
    </w:p>
    <w:p w:rsidR="00FA084D" w:rsidRDefault="00FA084D" w:rsidP="00B5132F">
      <w:pPr>
        <w:pStyle w:val="Web"/>
        <w:shd w:val="clear" w:color="auto" w:fill="FFFFFF"/>
        <w:spacing w:before="0" w:beforeAutospacing="0" w:after="0" w:afterAutospacing="0"/>
        <w:textAlignment w:val="baseline"/>
        <w:rPr>
          <w:rFonts w:ascii="Georgia" w:hAnsi="Georgia"/>
          <w:color w:val="333333"/>
          <w:sz w:val="16"/>
          <w:szCs w:val="16"/>
        </w:rPr>
      </w:pP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Fonts w:ascii="Georgia" w:hAnsi="Georgia"/>
          <w:noProof/>
          <w:color w:val="0066CC"/>
          <w:sz w:val="16"/>
          <w:szCs w:val="16"/>
          <w:bdr w:val="none" w:sz="0" w:space="0" w:color="auto" w:frame="1"/>
        </w:rPr>
        <w:drawing>
          <wp:inline distT="0" distB="0" distL="0" distR="0">
            <wp:extent cx="3333750" cy="2425700"/>
            <wp:effectExtent l="19050" t="0" r="0" b="0"/>
            <wp:docPr id="9" name="Εικόνα 9" descr="https://blogs.sch.gr/29nipser/files/2020/10/iep_4-350x25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logs.sch.gr/29nipser/files/2020/10/iep_4-350x255.jpg">
                      <a:hlinkClick r:id="rId14"/>
                    </pic:cNvPr>
                    <pic:cNvPicPr>
                      <a:picLocks noChangeAspect="1" noChangeArrowheads="1"/>
                    </pic:cNvPicPr>
                  </pic:nvPicPr>
                  <pic:blipFill>
                    <a:blip r:embed="rId15"/>
                    <a:srcRect/>
                    <a:stretch>
                      <a:fillRect/>
                    </a:stretch>
                  </pic:blipFill>
                  <pic:spPr bwMode="auto">
                    <a:xfrm>
                      <a:off x="0" y="0"/>
                      <a:ext cx="3333750" cy="2425700"/>
                    </a:xfrm>
                    <a:prstGeom prst="rect">
                      <a:avLst/>
                    </a:prstGeom>
                    <a:noFill/>
                    <a:ln w="9525">
                      <a:noFill/>
                      <a:miter lim="800000"/>
                      <a:headEnd/>
                      <a:tailEnd/>
                    </a:ln>
                  </pic:spPr>
                </pic:pic>
              </a:graphicData>
            </a:graphic>
          </wp:inline>
        </w:drawing>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 Κύκλοι δεξιοτήτων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Κατά την υλοποίηση της πιλοτικής δράσης καλλιεργούνται οι παρακάτω κύκλοι δεξιοτήτων: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Α) Κύκλος των δεξιοτήτων μάθησης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Κριτική σκέψη</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Επικοινωνία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Συνεργασία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Δημιουργικότητα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Β) Κύκλος των δεξιοτήτων ζωής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w:t>
      </w:r>
      <w:proofErr w:type="spellStart"/>
      <w:r>
        <w:rPr>
          <w:rFonts w:ascii="Georgia" w:hAnsi="Georgia"/>
          <w:color w:val="333333"/>
          <w:sz w:val="16"/>
          <w:szCs w:val="16"/>
        </w:rPr>
        <w:t>Αυτομέριμνα</w:t>
      </w:r>
      <w:proofErr w:type="spellEnd"/>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Κοινωνικές Δεξιότητες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w:t>
      </w:r>
      <w:proofErr w:type="spellStart"/>
      <w:r>
        <w:rPr>
          <w:rFonts w:ascii="Georgia" w:hAnsi="Georgia"/>
          <w:color w:val="333333"/>
          <w:sz w:val="16"/>
          <w:szCs w:val="16"/>
        </w:rPr>
        <w:t>Πολιτειότητα</w:t>
      </w:r>
      <w:proofErr w:type="spellEnd"/>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lastRenderedPageBreak/>
        <w:t xml:space="preserve">– </w:t>
      </w:r>
      <w:proofErr w:type="spellStart"/>
      <w:r>
        <w:rPr>
          <w:rFonts w:ascii="Georgia" w:hAnsi="Georgia"/>
          <w:color w:val="333333"/>
          <w:sz w:val="16"/>
          <w:szCs w:val="16"/>
        </w:rPr>
        <w:t>Ενσυναίσθηση</w:t>
      </w:r>
      <w:proofErr w:type="spellEnd"/>
      <w:r>
        <w:rPr>
          <w:rFonts w:ascii="Georgia" w:hAnsi="Georgia"/>
          <w:color w:val="333333"/>
          <w:sz w:val="16"/>
          <w:szCs w:val="16"/>
        </w:rPr>
        <w:t xml:space="preserve"> και ευαισθησία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Προσαρμοστικότητα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Ανθεκτικότητα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Υπευθυνότητα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Πρωτοβουλία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Οργανωτική ικανότητα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Προγραμματισμός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Παραγωγικότητα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Γ) Κύκλος των δεξιοτήτων της τεχνολογίας και της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επιστήμης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Δεξιότητες Μοντελισμού και προσομοίωσης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Πληροφορικός </w:t>
      </w:r>
      <w:proofErr w:type="spellStart"/>
      <w:r>
        <w:rPr>
          <w:rFonts w:ascii="Georgia" w:hAnsi="Georgia"/>
          <w:color w:val="333333"/>
          <w:sz w:val="16"/>
          <w:szCs w:val="16"/>
        </w:rPr>
        <w:t>γραμματισμός</w:t>
      </w:r>
      <w:proofErr w:type="spellEnd"/>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Ψηφιακός </w:t>
      </w:r>
      <w:proofErr w:type="spellStart"/>
      <w:r>
        <w:rPr>
          <w:rFonts w:ascii="Georgia" w:hAnsi="Georgia"/>
          <w:color w:val="333333"/>
          <w:sz w:val="16"/>
          <w:szCs w:val="16"/>
        </w:rPr>
        <w:t>γραμματισμός</w:t>
      </w:r>
      <w:proofErr w:type="spellEnd"/>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Τεχνολογικός </w:t>
      </w:r>
      <w:proofErr w:type="spellStart"/>
      <w:r>
        <w:rPr>
          <w:rFonts w:ascii="Georgia" w:hAnsi="Georgia"/>
          <w:color w:val="333333"/>
          <w:sz w:val="16"/>
          <w:szCs w:val="16"/>
        </w:rPr>
        <w:t>γραμματισμός</w:t>
      </w:r>
      <w:proofErr w:type="spellEnd"/>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w:t>
      </w:r>
      <w:proofErr w:type="spellStart"/>
      <w:r>
        <w:rPr>
          <w:rFonts w:ascii="Georgia" w:hAnsi="Georgia"/>
          <w:color w:val="333333"/>
          <w:sz w:val="16"/>
          <w:szCs w:val="16"/>
        </w:rPr>
        <w:t>Γραμματισμός</w:t>
      </w:r>
      <w:proofErr w:type="spellEnd"/>
      <w:r>
        <w:rPr>
          <w:rFonts w:ascii="Georgia" w:hAnsi="Georgia"/>
          <w:color w:val="333333"/>
          <w:sz w:val="16"/>
          <w:szCs w:val="16"/>
        </w:rPr>
        <w:t xml:space="preserve"> στα Μέσα – Ευχέρεια στην Ηλεκτρονική Διακυβέρνηση</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Ψηφιακές Ανθρωπιστικές Επιστήμες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Ασφαλής πλοήγηση στο διαδίκτυο</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Προστασία από </w:t>
      </w:r>
      <w:proofErr w:type="spellStart"/>
      <w:r>
        <w:rPr>
          <w:rFonts w:ascii="Georgia" w:hAnsi="Georgia"/>
          <w:color w:val="333333"/>
          <w:sz w:val="16"/>
          <w:szCs w:val="16"/>
        </w:rPr>
        <w:t>εξαρτητικές</w:t>
      </w:r>
      <w:proofErr w:type="spellEnd"/>
      <w:r>
        <w:rPr>
          <w:rFonts w:ascii="Georgia" w:hAnsi="Georgia"/>
          <w:color w:val="333333"/>
          <w:sz w:val="16"/>
          <w:szCs w:val="16"/>
        </w:rPr>
        <w:t xml:space="preserve"> συμπεριφορές στις τεχνολογίες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Δεξιότητες δημιουργίας και διαμοιρασμού ψηφιακών δημιουργημάτων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Συνδυαστικές δεξιότητες ψηφιακής τεχνολογίας, επικοινωνίας και συνεργασίας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Δεξιότητες ανάλυσης και παραγωγής περιεχομένου σε έντυπα και ηλεκτρονικά μέσα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 Δεξιότητες διεπιστημονικής και </w:t>
      </w:r>
      <w:proofErr w:type="spellStart"/>
      <w:r>
        <w:rPr>
          <w:rFonts w:ascii="Georgia" w:hAnsi="Georgia"/>
          <w:color w:val="333333"/>
          <w:sz w:val="16"/>
          <w:szCs w:val="16"/>
        </w:rPr>
        <w:t>διαθεματικής</w:t>
      </w:r>
      <w:proofErr w:type="spellEnd"/>
      <w:r>
        <w:rPr>
          <w:rFonts w:ascii="Georgia" w:hAnsi="Georgia"/>
          <w:color w:val="333333"/>
          <w:sz w:val="16"/>
          <w:szCs w:val="16"/>
        </w:rPr>
        <w:t xml:space="preserve"> χρήσης των νέων τεχνολογιών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Δ) Κύκλος των δεξιοτήτων του νου</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Στρατηγική σκέψη</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Επίλυση προβλημάτων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Μελέτη περιπτώσεων (</w:t>
      </w:r>
      <w:proofErr w:type="spellStart"/>
      <w:r>
        <w:rPr>
          <w:rFonts w:ascii="Georgia" w:hAnsi="Georgia"/>
          <w:color w:val="333333"/>
          <w:sz w:val="16"/>
          <w:szCs w:val="16"/>
        </w:rPr>
        <w:t>case</w:t>
      </w:r>
      <w:proofErr w:type="spellEnd"/>
      <w:r>
        <w:rPr>
          <w:rFonts w:ascii="Georgia" w:hAnsi="Georgia"/>
          <w:color w:val="333333"/>
          <w:sz w:val="16"/>
          <w:szCs w:val="16"/>
        </w:rPr>
        <w:t xml:space="preserve"> </w:t>
      </w:r>
      <w:proofErr w:type="spellStart"/>
      <w:r>
        <w:rPr>
          <w:rFonts w:ascii="Georgia" w:hAnsi="Georgia"/>
          <w:color w:val="333333"/>
          <w:sz w:val="16"/>
          <w:szCs w:val="16"/>
        </w:rPr>
        <w:t>studies</w:t>
      </w:r>
      <w:proofErr w:type="spellEnd"/>
      <w:r>
        <w:rPr>
          <w:rFonts w:ascii="Georgia" w:hAnsi="Georgia"/>
          <w:color w:val="333333"/>
          <w:sz w:val="16"/>
          <w:szCs w:val="16"/>
        </w:rPr>
        <w:t>)</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Κατασκευές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Πλάγια σκέψη</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Fonts w:ascii="Georgia" w:hAnsi="Georgia"/>
          <w:noProof/>
          <w:color w:val="0066CC"/>
          <w:sz w:val="16"/>
          <w:szCs w:val="16"/>
          <w:bdr w:val="none" w:sz="0" w:space="0" w:color="auto" w:frame="1"/>
        </w:rPr>
        <w:lastRenderedPageBreak/>
        <w:drawing>
          <wp:inline distT="0" distB="0" distL="0" distR="0">
            <wp:extent cx="3676650" cy="2679700"/>
            <wp:effectExtent l="19050" t="0" r="0" b="0"/>
            <wp:docPr id="10" name="Εικόνα 10" descr="https://blogs.sch.gr/29nipser/files/2020/10/platform-350x255.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logs.sch.gr/29nipser/files/2020/10/platform-350x255.png">
                      <a:hlinkClick r:id="rId16"/>
                    </pic:cNvPr>
                    <pic:cNvPicPr>
                      <a:picLocks noChangeAspect="1" noChangeArrowheads="1"/>
                    </pic:cNvPicPr>
                  </pic:nvPicPr>
                  <pic:blipFill>
                    <a:blip r:embed="rId17"/>
                    <a:srcRect/>
                    <a:stretch>
                      <a:fillRect/>
                    </a:stretch>
                  </pic:blipFill>
                  <pic:spPr bwMode="auto">
                    <a:xfrm>
                      <a:off x="0" y="0"/>
                      <a:ext cx="3676650" cy="2679700"/>
                    </a:xfrm>
                    <a:prstGeom prst="rect">
                      <a:avLst/>
                    </a:prstGeom>
                    <a:noFill/>
                    <a:ln w="9525">
                      <a:noFill/>
                      <a:miter lim="800000"/>
                      <a:headEnd/>
                      <a:tailEnd/>
                    </a:ln>
                  </pic:spPr>
                </pic:pic>
              </a:graphicData>
            </a:graphic>
          </wp:inline>
        </w:drawing>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Εφαρμογή του Προγράμματος:</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Style w:val="a3"/>
          <w:rFonts w:ascii="Georgia" w:hAnsi="Georgia"/>
          <w:color w:val="333333"/>
          <w:sz w:val="16"/>
          <w:szCs w:val="16"/>
          <w:u w:val="single"/>
          <w:bdr w:val="none" w:sz="0" w:space="0" w:color="auto" w:frame="1"/>
        </w:rPr>
        <w:t>Σχέδιο δράσης της σχολικής μονάδας και του τμήματος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Κατά την έναρξη του διδακτικού έτους και το αργότερο έως 30 Σεπτεμβρίου, στο πλαίσιο του ετήσιου προγραμματισμού της σχ</w:t>
      </w:r>
      <w:r w:rsidR="00E404DB">
        <w:rPr>
          <w:rFonts w:ascii="Georgia" w:hAnsi="Georgia"/>
          <w:color w:val="333333"/>
          <w:sz w:val="16"/>
          <w:szCs w:val="16"/>
        </w:rPr>
        <w:t xml:space="preserve">ολικής μονάδας, πραγματοποιείται </w:t>
      </w:r>
      <w:r>
        <w:rPr>
          <w:rFonts w:ascii="Georgia" w:hAnsi="Georgia"/>
          <w:color w:val="333333"/>
          <w:sz w:val="16"/>
          <w:szCs w:val="16"/>
        </w:rPr>
        <w:t xml:space="preserve"> ειδική συνεδρίαση του Συλλόγου Διδασκόντων για τον καθορισμό του ετήσιου σχεδίου δράσης της σχολικής μονάδας αναφορικά με τα Εργαστήρια Δεξιοτήτων.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Στη συνέχεια οι εκπαιδευτικοί κάθε τμήματος σχεδιάζουν τα αντίστοιχα σχέδια δράσης.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Η εκπόνηση του σχεδίου δράσης του τμήματος περιλαμβάνει υποχρεωτικά την υλοποίηση των τεσσάρων (4) Θεματικών Κύκλων με περιεχόμενο σταθμισμένο κατάλληλα ως προς την ηλικία των μαθητών/τριών και δύναται να περιλαμβάνει από 20 ως 28 εργαστήρια συνολικά, δηλαδή 5 έως 7</w:t>
      </w:r>
      <w:r w:rsidR="00E404DB">
        <w:rPr>
          <w:rFonts w:ascii="Georgia" w:hAnsi="Georgia"/>
          <w:color w:val="333333"/>
          <w:sz w:val="16"/>
          <w:szCs w:val="16"/>
        </w:rPr>
        <w:t xml:space="preserve"> </w:t>
      </w:r>
      <w:r>
        <w:rPr>
          <w:rFonts w:ascii="Georgia" w:hAnsi="Georgia"/>
          <w:color w:val="333333"/>
          <w:sz w:val="16"/>
          <w:szCs w:val="16"/>
        </w:rPr>
        <w:t>εβδομάδες ανά Θεματικό Κύκλο. Δηλαδή κάθε τμήμα επιλέγει από κάθε θεματικό κύ</w:t>
      </w:r>
      <w:r w:rsidR="00002A93">
        <w:rPr>
          <w:rFonts w:ascii="Georgia" w:hAnsi="Georgia"/>
          <w:color w:val="333333"/>
          <w:sz w:val="16"/>
          <w:szCs w:val="16"/>
        </w:rPr>
        <w:t>κλο</w:t>
      </w:r>
      <w:r>
        <w:rPr>
          <w:rFonts w:ascii="Georgia" w:hAnsi="Georgia"/>
          <w:color w:val="333333"/>
          <w:sz w:val="16"/>
          <w:szCs w:val="16"/>
        </w:rPr>
        <w:t xml:space="preserve"> μία υποενότητα και από αυτή την υποενότητα μία επιμέρους θεματική ενότητα. Σε κάθε ενότητα θα πραγματοποιηθούν από 5 ως 7 εργαστήρια. Κάθε εργαστήριο πραγματοποιείται σε 2 ως 3 διδακτικές ώρες.</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Style w:val="a3"/>
          <w:rFonts w:ascii="Georgia" w:hAnsi="Georgia"/>
          <w:color w:val="333333"/>
          <w:sz w:val="16"/>
          <w:szCs w:val="16"/>
          <w:bdr w:val="none" w:sz="0" w:space="0" w:color="auto" w:frame="1"/>
        </w:rPr>
        <w:t> Ενδεικτικές δραστηριότητες αποτελούν:</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Κατασκευές, παρουσιάσεις, παιχνίδια, δημιουργία παιχνιδιών, θεατρικό παιχνίδι, οργάνωση έρευνας ή συνέντευξης, συμμετοχή στο εκπαιδευτικό ραδιόφωνο ή στην εκπαιδευτική τηλεόραση, εργαστηριακή δημιουργία εικονικής επιχείρησης, γνωριμία και συνέντευξη κάποιου επαγγελματία ή προσωπικότητας και διοργάνωση εκδηλώσεων.</w:t>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Ένταξη των εργαστηρίων στο καθημερινό Ωρολόγιο Πρόγραμμα:</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Στο πλαίσιο του ωρολογίου προγράμματος του νηπιαγωγείου τα Εργαστήρια Δεξιοτήτων εντάσσονται στο εκπαιδ</w:t>
      </w:r>
      <w:r w:rsidR="00E404DB">
        <w:rPr>
          <w:rFonts w:ascii="Georgia" w:hAnsi="Georgia"/>
          <w:color w:val="333333"/>
          <w:sz w:val="16"/>
          <w:szCs w:val="16"/>
        </w:rPr>
        <w:t>ευτικό πρόγραμμα της τάξης και</w:t>
      </w:r>
      <w:r>
        <w:rPr>
          <w:rFonts w:ascii="Georgia" w:hAnsi="Georgia"/>
          <w:color w:val="333333"/>
          <w:sz w:val="16"/>
          <w:szCs w:val="16"/>
        </w:rPr>
        <w:t xml:space="preserve"> υλοποιούνται κατά την πρωινή λειτουργία στο χρονικό διάστημα (διδακτικές ώρες) που ορίζεται για τις «Οργανωμένες Δραστηριότητες και διερευνήσεις με βάση το «ΔΕΠΠΣ-ΑΠΣ» (Αναλυτικό Πρόγραμμα του Νηπιαγωγείου»: Τρεις (3) διδακτικές ώρες κατανεμημένες σε δύο (2) με τρεις (3) φορές την εβδομάδα. Η νηπιαγωγός έχει την ευελιξία να επιλέγει ανάλογα με το πλαίσιο και τη δυναμική της ομάδας, τα ενδιαφέροντα των νηπίων και τη θεματική που διαπραγματεύονται στην τάξη.</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Fonts w:ascii="Georgia" w:hAnsi="Georgia"/>
          <w:noProof/>
          <w:color w:val="0066CC"/>
          <w:sz w:val="16"/>
          <w:szCs w:val="16"/>
          <w:bdr w:val="none" w:sz="0" w:space="0" w:color="auto" w:frame="1"/>
        </w:rPr>
        <w:drawing>
          <wp:inline distT="0" distB="0" distL="0" distR="0">
            <wp:extent cx="3613150" cy="2120900"/>
            <wp:effectExtent l="19050" t="0" r="6350" b="0"/>
            <wp:docPr id="12" name="Εικόνα 12" descr="https://blogs.sch.gr/29nipser/files/2020/10/coe_hp_new-350x206.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logs.sch.gr/29nipser/files/2020/10/coe_hp_new-350x206.png">
                      <a:hlinkClick r:id="rId18"/>
                    </pic:cNvPr>
                    <pic:cNvPicPr>
                      <a:picLocks noChangeAspect="1" noChangeArrowheads="1"/>
                    </pic:cNvPicPr>
                  </pic:nvPicPr>
                  <pic:blipFill>
                    <a:blip r:embed="rId19"/>
                    <a:srcRect/>
                    <a:stretch>
                      <a:fillRect/>
                    </a:stretch>
                  </pic:blipFill>
                  <pic:spPr bwMode="auto">
                    <a:xfrm>
                      <a:off x="0" y="0"/>
                      <a:ext cx="3613150" cy="2120900"/>
                    </a:xfrm>
                    <a:prstGeom prst="rect">
                      <a:avLst/>
                    </a:prstGeom>
                    <a:noFill/>
                    <a:ln w="9525">
                      <a:noFill/>
                      <a:miter lim="800000"/>
                      <a:headEnd/>
                      <a:tailEnd/>
                    </a:ln>
                  </pic:spPr>
                </pic:pic>
              </a:graphicData>
            </a:graphic>
          </wp:inline>
        </w:drawing>
      </w:r>
    </w:p>
    <w:p w:rsidR="00B5132F" w:rsidRDefault="00E404DB"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Σύντομα, αγαπητοί μας γονείς</w:t>
      </w:r>
      <w:r w:rsidR="0054100C">
        <w:rPr>
          <w:rFonts w:ascii="Georgia" w:hAnsi="Georgia"/>
          <w:color w:val="333333"/>
          <w:sz w:val="16"/>
          <w:szCs w:val="16"/>
        </w:rPr>
        <w:t>,</w:t>
      </w:r>
      <w:r w:rsidR="00B5132F">
        <w:rPr>
          <w:rFonts w:ascii="Georgia" w:hAnsi="Georgia"/>
          <w:color w:val="333333"/>
          <w:sz w:val="16"/>
          <w:szCs w:val="16"/>
        </w:rPr>
        <w:t xml:space="preserve"> </w:t>
      </w:r>
      <w:r>
        <w:rPr>
          <w:rFonts w:ascii="Georgia" w:hAnsi="Georgia"/>
          <w:color w:val="333333"/>
          <w:sz w:val="16"/>
          <w:szCs w:val="16"/>
        </w:rPr>
        <w:t xml:space="preserve">θα </w:t>
      </w:r>
      <w:r w:rsidR="00B5132F">
        <w:rPr>
          <w:rFonts w:ascii="Georgia" w:hAnsi="Georgia"/>
          <w:color w:val="333333"/>
          <w:sz w:val="16"/>
          <w:szCs w:val="16"/>
        </w:rPr>
        <w:t>αρχίσει η εφαρμογή των εργαστηρίων της Πρώτης θεματικής ενότητας με τίτλο:</w:t>
      </w:r>
    </w:p>
    <w:p w:rsidR="00B5132F" w:rsidRDefault="0054100C"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«ΕΥ ΖΗΝ – ΖΩ ΚΑΛΥΤΕΡΑ» και θα καλύψει τη χρονική περίοδο από 10 Οκτωβρίου έως 30 Νοεμβρίου.</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lastRenderedPageBreak/>
        <w:t>Από αυτή την ενότητα το σ</w:t>
      </w:r>
      <w:r w:rsidR="0054100C">
        <w:rPr>
          <w:rFonts w:ascii="Georgia" w:hAnsi="Georgia"/>
          <w:color w:val="333333"/>
          <w:sz w:val="16"/>
          <w:szCs w:val="16"/>
        </w:rPr>
        <w:t xml:space="preserve">χέδιο δράσης </w:t>
      </w:r>
      <w:r>
        <w:rPr>
          <w:rFonts w:ascii="Georgia" w:hAnsi="Georgia"/>
          <w:color w:val="333333"/>
          <w:sz w:val="16"/>
          <w:szCs w:val="16"/>
        </w:rPr>
        <w:t xml:space="preserve"> βασίζεται στην επιμέρους ενότητα</w:t>
      </w:r>
      <w:r w:rsidR="0054100C">
        <w:rPr>
          <w:rFonts w:ascii="Georgia" w:hAnsi="Georgia"/>
          <w:color w:val="333333"/>
          <w:sz w:val="16"/>
          <w:szCs w:val="16"/>
        </w:rPr>
        <w:t xml:space="preserve"> </w:t>
      </w:r>
      <w:r w:rsidR="000D0B26">
        <w:rPr>
          <w:rFonts w:ascii="Georgia" w:hAnsi="Georgia"/>
          <w:color w:val="333333"/>
          <w:sz w:val="16"/>
          <w:szCs w:val="16"/>
        </w:rPr>
        <w:t>«</w:t>
      </w:r>
      <w:proofErr w:type="spellStart"/>
      <w:r w:rsidR="000D0B26">
        <w:rPr>
          <w:rFonts w:ascii="Georgia" w:hAnsi="Georgia"/>
          <w:color w:val="333333"/>
          <w:sz w:val="16"/>
          <w:szCs w:val="16"/>
        </w:rPr>
        <w:t>Αυτομέριμνα</w:t>
      </w:r>
      <w:proofErr w:type="spellEnd"/>
      <w:r w:rsidR="000D0B26">
        <w:rPr>
          <w:rFonts w:ascii="Georgia" w:hAnsi="Georgia"/>
          <w:color w:val="333333"/>
          <w:sz w:val="16"/>
          <w:szCs w:val="16"/>
        </w:rPr>
        <w:t xml:space="preserve">, Ασφάλεια και </w:t>
      </w:r>
      <w:proofErr w:type="spellStart"/>
      <w:r w:rsidR="000D0B26">
        <w:rPr>
          <w:rFonts w:ascii="Georgia" w:hAnsi="Georgia"/>
          <w:color w:val="333333"/>
          <w:sz w:val="16"/>
          <w:szCs w:val="16"/>
        </w:rPr>
        <w:t>Πρόληψη,</w:t>
      </w:r>
      <w:r w:rsidR="00E404DB">
        <w:rPr>
          <w:rFonts w:ascii="Georgia" w:hAnsi="Georgia"/>
          <w:color w:val="333333"/>
          <w:sz w:val="16"/>
          <w:szCs w:val="16"/>
        </w:rPr>
        <w:t>Οδική</w:t>
      </w:r>
      <w:proofErr w:type="spellEnd"/>
      <w:r w:rsidR="00E404DB">
        <w:rPr>
          <w:rFonts w:ascii="Georgia" w:hAnsi="Georgia"/>
          <w:color w:val="333333"/>
          <w:sz w:val="16"/>
          <w:szCs w:val="16"/>
        </w:rPr>
        <w:t xml:space="preserve"> Ασφάλει</w:t>
      </w:r>
      <w:r>
        <w:rPr>
          <w:rFonts w:ascii="Georgia" w:hAnsi="Georgia"/>
          <w:color w:val="333333"/>
          <w:sz w:val="16"/>
          <w:szCs w:val="16"/>
        </w:rPr>
        <w:t xml:space="preserve">α» από όπου έχει επιλεγεί η επιμέρους </w:t>
      </w:r>
      <w:r w:rsidR="00E404DB">
        <w:rPr>
          <w:rFonts w:ascii="Georgia" w:hAnsi="Georgia"/>
          <w:color w:val="333333"/>
          <w:sz w:val="16"/>
          <w:szCs w:val="16"/>
        </w:rPr>
        <w:t>θεματική ενότητα «Τον ΚΟΚ αγαπώ, με ασφάλεια κυκλοφορώ</w:t>
      </w:r>
      <w:r w:rsidR="000D0B26">
        <w:rPr>
          <w:rFonts w:ascii="Georgia" w:hAnsi="Georgia"/>
          <w:color w:val="333333"/>
          <w:sz w:val="16"/>
          <w:szCs w:val="16"/>
        </w:rPr>
        <w:t>»</w:t>
      </w:r>
      <w:r>
        <w:rPr>
          <w:rFonts w:ascii="Georgia" w:hAnsi="Georgia"/>
          <w:color w:val="333333"/>
          <w:sz w:val="16"/>
          <w:szCs w:val="16"/>
        </w:rPr>
        <w:t>. Στόχος να αποκτήσουν τα παιδιά οδική συνείδηση και να μάθουν να κυκλοφορούν με ασφάλε</w:t>
      </w:r>
      <w:r w:rsidR="000D0B26">
        <w:rPr>
          <w:rFonts w:ascii="Georgia" w:hAnsi="Georgia"/>
          <w:color w:val="333333"/>
          <w:sz w:val="16"/>
          <w:szCs w:val="16"/>
        </w:rPr>
        <w:t>ι</w:t>
      </w:r>
      <w:r>
        <w:rPr>
          <w:rFonts w:ascii="Georgia" w:hAnsi="Georgia"/>
          <w:color w:val="333333"/>
          <w:sz w:val="16"/>
          <w:szCs w:val="16"/>
        </w:rPr>
        <w:t>α στο δρόμο και στο αυτοκίνητο.</w:t>
      </w:r>
    </w:p>
    <w:p w:rsidR="0054100C" w:rsidRDefault="0054100C"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Για τις επόμενες ενότητες και τα θέματά τους θα ενημερώνεστε κατά τη διάρκεια της σχολικής χρονιάς.</w:t>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Επιμορφωτικές δράσεις για τους Εκπαιδευτικούς της Σχολικής Μονάδας:</w:t>
      </w:r>
      <w:r>
        <w:rPr>
          <w:rFonts w:ascii="Georgia" w:hAnsi="Georgia"/>
          <w:color w:val="333333"/>
          <w:sz w:val="16"/>
          <w:szCs w:val="16"/>
        </w:rPr>
        <w:br/>
        <w:t xml:space="preserve">Για την επίτευξη των στόχων της πιλοτικής εφαρμογής πραγματοποιήθηκε </w:t>
      </w:r>
      <w:r w:rsidR="00084FC1">
        <w:rPr>
          <w:rFonts w:ascii="Georgia" w:hAnsi="Georgia"/>
          <w:color w:val="333333"/>
          <w:sz w:val="16"/>
          <w:szCs w:val="16"/>
        </w:rPr>
        <w:t xml:space="preserve">και θα πραγματοποιηθεί </w:t>
      </w:r>
      <w:r>
        <w:rPr>
          <w:rFonts w:ascii="Georgia" w:hAnsi="Georgia"/>
          <w:color w:val="333333"/>
          <w:sz w:val="16"/>
          <w:szCs w:val="16"/>
        </w:rPr>
        <w:t>σύγχρονη και ασύγχρονη</w:t>
      </w:r>
      <w:r w:rsidR="00084FC1">
        <w:rPr>
          <w:rFonts w:ascii="Georgia" w:hAnsi="Georgia"/>
          <w:color w:val="333333"/>
          <w:sz w:val="16"/>
          <w:szCs w:val="16"/>
        </w:rPr>
        <w:t xml:space="preserve">- εξ αποστάσεως </w:t>
      </w:r>
      <w:r>
        <w:rPr>
          <w:rFonts w:ascii="Georgia" w:hAnsi="Georgia"/>
          <w:color w:val="333333"/>
          <w:sz w:val="16"/>
          <w:szCs w:val="16"/>
        </w:rPr>
        <w:t>επιμόρφωση των εκπαιδευτικών όλων των σχολείων .</w:t>
      </w:r>
      <w:r w:rsidR="000D0B26">
        <w:rPr>
          <w:rFonts w:ascii="Georgia" w:hAnsi="Georgia"/>
          <w:color w:val="333333"/>
          <w:sz w:val="16"/>
          <w:szCs w:val="16"/>
        </w:rPr>
        <w:t xml:space="preserve"> </w:t>
      </w:r>
    </w:p>
    <w:p w:rsidR="00B5132F" w:rsidRDefault="00B5132F" w:rsidP="00B5132F">
      <w:pPr>
        <w:pStyle w:val="Web"/>
        <w:shd w:val="clear" w:color="auto" w:fill="FFFFFF"/>
        <w:spacing w:before="0" w:beforeAutospacing="0" w:after="0" w:afterAutospacing="0"/>
        <w:jc w:val="center"/>
        <w:textAlignment w:val="baseline"/>
        <w:rPr>
          <w:rFonts w:ascii="Georgia" w:hAnsi="Georgia"/>
          <w:color w:val="333333"/>
          <w:sz w:val="16"/>
          <w:szCs w:val="16"/>
        </w:rPr>
      </w:pPr>
      <w:r>
        <w:rPr>
          <w:rStyle w:val="a3"/>
          <w:rFonts w:ascii="Georgia" w:hAnsi="Georgia"/>
          <w:color w:val="333333"/>
          <w:sz w:val="16"/>
          <w:szCs w:val="16"/>
          <w:bdr w:val="none" w:sz="0" w:space="0" w:color="auto" w:frame="1"/>
        </w:rPr>
        <w:t>Αξιολόγηση μαθητών/τριών:</w:t>
      </w:r>
    </w:p>
    <w:p w:rsidR="000D0B26"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Τα Εργαστήρια Δεξιοτήτων, κατά την πιλοτική φάση, εισάγουν καινοτομίες στο κοινωνικό πλαίσιο μάθησης και επιδιώκουν την καλλιέργεια της συνεργασίας και της </w:t>
      </w:r>
      <w:proofErr w:type="spellStart"/>
      <w:r>
        <w:rPr>
          <w:rFonts w:ascii="Georgia" w:hAnsi="Georgia"/>
          <w:color w:val="333333"/>
          <w:sz w:val="16"/>
          <w:szCs w:val="16"/>
        </w:rPr>
        <w:t>αυτοβελτίωσης</w:t>
      </w:r>
      <w:proofErr w:type="spellEnd"/>
      <w:r>
        <w:rPr>
          <w:rFonts w:ascii="Georgia" w:hAnsi="Georgia"/>
          <w:color w:val="333333"/>
          <w:sz w:val="16"/>
          <w:szCs w:val="16"/>
        </w:rPr>
        <w:t>. Λόγω του ιδιαίτερου χαρακτήρα τους, δεν αξιολογούνται με τον παραδοσιακό τρόπο, αλλά δίνεται έμφαση στην περιγραφική αξιολόγηση. Οι αξιολογήσεις διεξάγονται ανά τρίμηνο/τετράμηνο και Θεματικό Κύκλο, και έχουν διττό στόχο: την αξιολόγηση του προγράμματος και την αξιολόγηση της ανάπτυξης δεξιοτήτων των μαθητών/τριών. Σκοπός της αξιολ</w:t>
      </w:r>
      <w:r w:rsidR="000D0B26">
        <w:rPr>
          <w:rFonts w:ascii="Georgia" w:hAnsi="Georgia"/>
          <w:color w:val="333333"/>
          <w:sz w:val="16"/>
          <w:szCs w:val="16"/>
        </w:rPr>
        <w:t>όγησης του Κύκλου Δεξιοτήτων εί</w:t>
      </w:r>
      <w:r>
        <w:rPr>
          <w:rFonts w:ascii="Georgia" w:hAnsi="Georgia"/>
          <w:color w:val="333333"/>
          <w:sz w:val="16"/>
          <w:szCs w:val="16"/>
        </w:rPr>
        <w:t>ναι η εκτίμηση από τον/την εκπαιδευτικό του βαθμού  προόδου κάθε μαθητή και μαθήτριας μεμονωμένα στην καλλιέργεια των δεξιοτήτων. Τα φύλλα αξιολόγησης των μαθητών θα μπαίνουν στους φακέλους τους.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Η ενημέρωση για την πορεία των εργαστηρίων, θα γίνεται από τους εκπαιδευτικούς του κάθε τμήματος</w:t>
      </w:r>
      <w:r w:rsidR="000D0B26">
        <w:rPr>
          <w:rFonts w:ascii="Georgia" w:hAnsi="Georgia"/>
          <w:color w:val="333333"/>
          <w:sz w:val="16"/>
          <w:szCs w:val="16"/>
        </w:rPr>
        <w:t xml:space="preserve"> και από τη Διευθύντρια του σχολείου</w:t>
      </w:r>
      <w:r>
        <w:rPr>
          <w:rFonts w:ascii="Georgia" w:hAnsi="Georgia"/>
          <w:color w:val="333333"/>
          <w:sz w:val="16"/>
          <w:szCs w:val="16"/>
        </w:rPr>
        <w:t>. Για οποιαδήποτε ερώτηση και απορία απευθύνεστε στον εκπαιδευτικό του τμήματος του παιδιού σας.</w:t>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Η συνεργασία σας είναι πολύτιμη και θεωρείται απαραίτητη.</w:t>
      </w:r>
    </w:p>
    <w:p w:rsidR="00B5132F" w:rsidRDefault="00B5132F" w:rsidP="00B5132F">
      <w:pPr>
        <w:pStyle w:val="Web"/>
        <w:shd w:val="clear" w:color="auto" w:fill="FFFFFF"/>
        <w:spacing w:before="0" w:beforeAutospacing="0" w:after="0" w:afterAutospacing="0"/>
        <w:textAlignment w:val="baseline"/>
        <w:rPr>
          <w:rFonts w:ascii="Georgia" w:hAnsi="Georgia"/>
          <w:color w:val="333333"/>
          <w:sz w:val="16"/>
          <w:szCs w:val="16"/>
        </w:rPr>
      </w:pPr>
      <w:r>
        <w:rPr>
          <w:rFonts w:ascii="Georgia" w:hAnsi="Georgia"/>
          <w:noProof/>
          <w:color w:val="0066CC"/>
          <w:sz w:val="16"/>
          <w:szCs w:val="16"/>
          <w:bdr w:val="none" w:sz="0" w:space="0" w:color="auto" w:frame="1"/>
        </w:rPr>
        <w:drawing>
          <wp:inline distT="0" distB="0" distL="0" distR="0">
            <wp:extent cx="3473450" cy="2317750"/>
            <wp:effectExtent l="19050" t="0" r="0" b="0"/>
            <wp:docPr id="13" name="Εικόνα 13" descr="https://blogs.sch.gr/29nipser/files/2020/10/education-350x233.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ogs.sch.gr/29nipser/files/2020/10/education-350x233.jpg">
                      <a:hlinkClick r:id="rId20"/>
                    </pic:cNvPr>
                    <pic:cNvPicPr>
                      <a:picLocks noChangeAspect="1" noChangeArrowheads="1"/>
                    </pic:cNvPicPr>
                  </pic:nvPicPr>
                  <pic:blipFill>
                    <a:blip r:embed="rId21"/>
                    <a:srcRect/>
                    <a:stretch>
                      <a:fillRect/>
                    </a:stretch>
                  </pic:blipFill>
                  <pic:spPr bwMode="auto">
                    <a:xfrm>
                      <a:off x="0" y="0"/>
                      <a:ext cx="3473450" cy="2317750"/>
                    </a:xfrm>
                    <a:prstGeom prst="rect">
                      <a:avLst/>
                    </a:prstGeom>
                    <a:noFill/>
                    <a:ln w="9525">
                      <a:noFill/>
                      <a:miter lim="800000"/>
                      <a:headEnd/>
                      <a:tailEnd/>
                    </a:ln>
                  </pic:spPr>
                </pic:pic>
              </a:graphicData>
            </a:graphic>
          </wp:inline>
        </w:drawing>
      </w:r>
    </w:p>
    <w:p w:rsidR="00B5132F" w:rsidRDefault="00B5132F"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Λόγω των συνθηκών που επικρατούν φέτος,</w:t>
      </w:r>
      <w:r w:rsidR="000B18E0">
        <w:rPr>
          <w:rFonts w:ascii="Georgia" w:hAnsi="Georgia"/>
          <w:color w:val="333333"/>
          <w:sz w:val="16"/>
          <w:szCs w:val="16"/>
        </w:rPr>
        <w:t xml:space="preserve"> δυστυχώς</w:t>
      </w:r>
      <w:r>
        <w:rPr>
          <w:rFonts w:ascii="Georgia" w:hAnsi="Georgia"/>
          <w:color w:val="333333"/>
          <w:sz w:val="16"/>
          <w:szCs w:val="16"/>
        </w:rPr>
        <w:t xml:space="preserve"> δε μπορούμε να έχουμε την</w:t>
      </w:r>
      <w:r w:rsidR="000B18E0">
        <w:rPr>
          <w:rFonts w:ascii="Georgia" w:hAnsi="Georgia"/>
          <w:color w:val="333333"/>
          <w:sz w:val="16"/>
          <w:szCs w:val="16"/>
        </w:rPr>
        <w:t xml:space="preserve"> επαφή που θα είχαμε </w:t>
      </w:r>
      <w:r>
        <w:rPr>
          <w:rFonts w:ascii="Georgia" w:hAnsi="Georgia"/>
          <w:color w:val="333333"/>
          <w:sz w:val="16"/>
          <w:szCs w:val="16"/>
        </w:rPr>
        <w:t>, καθώς δε</w:t>
      </w:r>
      <w:r w:rsidR="000D0B26">
        <w:rPr>
          <w:rFonts w:ascii="Georgia" w:hAnsi="Georgia"/>
          <w:color w:val="333333"/>
          <w:sz w:val="16"/>
          <w:szCs w:val="16"/>
        </w:rPr>
        <w:t>ν</w:t>
      </w:r>
      <w:r>
        <w:rPr>
          <w:rFonts w:ascii="Georgia" w:hAnsi="Georgia"/>
          <w:color w:val="333333"/>
          <w:sz w:val="16"/>
          <w:szCs w:val="16"/>
        </w:rPr>
        <w:t xml:space="preserve"> μπορούμε να σας έχ</w:t>
      </w:r>
      <w:r w:rsidR="000D0B26">
        <w:rPr>
          <w:rFonts w:ascii="Georgia" w:hAnsi="Georgia"/>
          <w:color w:val="333333"/>
          <w:sz w:val="16"/>
          <w:szCs w:val="16"/>
        </w:rPr>
        <w:t xml:space="preserve">ουμε δίπλα </w:t>
      </w:r>
      <w:r w:rsidR="000B18E0">
        <w:rPr>
          <w:rFonts w:ascii="Georgia" w:hAnsi="Georgia"/>
          <w:color w:val="333333"/>
          <w:sz w:val="16"/>
          <w:szCs w:val="16"/>
        </w:rPr>
        <w:t>μας,</w:t>
      </w:r>
      <w:r w:rsidR="000D0B26">
        <w:rPr>
          <w:rFonts w:ascii="Georgia" w:hAnsi="Georgia"/>
          <w:color w:val="333333"/>
          <w:sz w:val="16"/>
          <w:szCs w:val="16"/>
        </w:rPr>
        <w:t xml:space="preserve"> όμως είμαστε σίγουροι ότι θα είστε κοντά μας αν τυχόν χρειαστούμε την βοήθειά σας</w:t>
      </w:r>
      <w:r>
        <w:rPr>
          <w:rFonts w:ascii="Georgia" w:hAnsi="Georgia"/>
          <w:color w:val="333333"/>
          <w:sz w:val="16"/>
          <w:szCs w:val="16"/>
        </w:rPr>
        <w:t>.</w:t>
      </w:r>
    </w:p>
    <w:p w:rsidR="00B5132F" w:rsidRDefault="000B18E0" w:rsidP="00B5132F">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xml:space="preserve">Φυσικά θα βρούμε </w:t>
      </w:r>
      <w:r w:rsidR="00B5132F">
        <w:rPr>
          <w:rFonts w:ascii="Georgia" w:hAnsi="Georgia"/>
          <w:color w:val="333333"/>
          <w:sz w:val="16"/>
          <w:szCs w:val="16"/>
        </w:rPr>
        <w:t xml:space="preserve"> τρόπους επικοινωνίας, συμμετοχής  και παρουσίασης των προγραμμάτων</w:t>
      </w:r>
      <w:r>
        <w:rPr>
          <w:rFonts w:ascii="Georgia" w:hAnsi="Georgia"/>
          <w:color w:val="333333"/>
          <w:sz w:val="16"/>
          <w:szCs w:val="16"/>
        </w:rPr>
        <w:t xml:space="preserve"> αυτών με τα επιτεύγματα των παιδιών μας !!</w:t>
      </w:r>
    </w:p>
    <w:p w:rsidR="00D8019A" w:rsidRDefault="00B5132F" w:rsidP="004056E5">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                                                     Σας ευχαριστούμε πολύ!</w:t>
      </w:r>
    </w:p>
    <w:p w:rsidR="004056E5" w:rsidRDefault="004056E5" w:rsidP="004056E5">
      <w:pPr>
        <w:pStyle w:val="Web"/>
        <w:shd w:val="clear" w:color="auto" w:fill="FFFFFF"/>
        <w:spacing w:before="0" w:beforeAutospacing="0" w:after="240" w:afterAutospacing="0"/>
        <w:textAlignment w:val="baseline"/>
        <w:rPr>
          <w:rFonts w:ascii="Georgia" w:hAnsi="Georgia"/>
          <w:color w:val="333333"/>
          <w:sz w:val="16"/>
          <w:szCs w:val="16"/>
        </w:rPr>
      </w:pPr>
      <w:r>
        <w:rPr>
          <w:rFonts w:ascii="Georgia" w:hAnsi="Georgia"/>
          <w:color w:val="333333"/>
          <w:sz w:val="16"/>
          <w:szCs w:val="16"/>
        </w:rPr>
        <w:t>Η Διευθύντρια του 1</w:t>
      </w:r>
      <w:r w:rsidRPr="004056E5">
        <w:rPr>
          <w:rFonts w:ascii="Georgia" w:hAnsi="Georgia"/>
          <w:color w:val="333333"/>
          <w:sz w:val="16"/>
          <w:szCs w:val="16"/>
          <w:vertAlign w:val="superscript"/>
        </w:rPr>
        <w:t>ου</w:t>
      </w:r>
      <w:r>
        <w:rPr>
          <w:rFonts w:ascii="Georgia" w:hAnsi="Georgia"/>
          <w:color w:val="333333"/>
          <w:sz w:val="16"/>
          <w:szCs w:val="16"/>
        </w:rPr>
        <w:t xml:space="preserve"> Νηπιαγωγείου Πεντέλης</w:t>
      </w:r>
    </w:p>
    <w:p w:rsidR="00DD2434" w:rsidRDefault="00DD2434" w:rsidP="004056E5">
      <w:pPr>
        <w:pStyle w:val="Web"/>
        <w:shd w:val="clear" w:color="auto" w:fill="FFFFFF"/>
        <w:spacing w:before="0" w:beforeAutospacing="0" w:after="240" w:afterAutospacing="0"/>
        <w:textAlignment w:val="baseline"/>
        <w:rPr>
          <w:rFonts w:ascii="Georgia" w:hAnsi="Georgia"/>
          <w:color w:val="333333"/>
          <w:sz w:val="16"/>
          <w:szCs w:val="16"/>
        </w:rPr>
      </w:pPr>
      <w:proofErr w:type="spellStart"/>
      <w:r>
        <w:rPr>
          <w:rFonts w:ascii="Georgia" w:hAnsi="Georgia"/>
          <w:color w:val="333333"/>
          <w:sz w:val="16"/>
          <w:szCs w:val="16"/>
        </w:rPr>
        <w:t>Τζώρα</w:t>
      </w:r>
      <w:proofErr w:type="spellEnd"/>
      <w:r>
        <w:rPr>
          <w:rFonts w:ascii="Georgia" w:hAnsi="Georgia"/>
          <w:color w:val="333333"/>
          <w:sz w:val="16"/>
          <w:szCs w:val="16"/>
        </w:rPr>
        <w:t xml:space="preserve"> </w:t>
      </w:r>
      <w:proofErr w:type="spellStart"/>
      <w:r>
        <w:rPr>
          <w:rFonts w:ascii="Georgia" w:hAnsi="Georgia"/>
          <w:color w:val="333333"/>
          <w:sz w:val="16"/>
          <w:szCs w:val="16"/>
        </w:rPr>
        <w:t>Νικόλ</w:t>
      </w:r>
      <w:proofErr w:type="spellEnd"/>
    </w:p>
    <w:p w:rsidR="004056E5" w:rsidRDefault="004056E5" w:rsidP="004056E5">
      <w:pPr>
        <w:pStyle w:val="Web"/>
        <w:shd w:val="clear" w:color="auto" w:fill="FFFFFF"/>
        <w:spacing w:before="0" w:beforeAutospacing="0" w:after="240" w:afterAutospacing="0"/>
        <w:textAlignment w:val="baseline"/>
      </w:pPr>
      <w:r>
        <w:rPr>
          <w:rFonts w:ascii="Georgia" w:hAnsi="Georgia"/>
          <w:color w:val="333333"/>
          <w:sz w:val="16"/>
          <w:szCs w:val="16"/>
        </w:rPr>
        <w:t>Και Όλο το Εκπαιδευτικό Προσωπικό</w:t>
      </w:r>
    </w:p>
    <w:sectPr w:rsidR="004056E5" w:rsidSect="00D801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32F"/>
    <w:rsid w:val="00002A93"/>
    <w:rsid w:val="00084FC1"/>
    <w:rsid w:val="000B18E0"/>
    <w:rsid w:val="000C6403"/>
    <w:rsid w:val="000D0B26"/>
    <w:rsid w:val="004056E5"/>
    <w:rsid w:val="0054100C"/>
    <w:rsid w:val="008A7CC3"/>
    <w:rsid w:val="008C338D"/>
    <w:rsid w:val="008E6ACA"/>
    <w:rsid w:val="00936724"/>
    <w:rsid w:val="00B5132F"/>
    <w:rsid w:val="00D8019A"/>
    <w:rsid w:val="00DD2434"/>
    <w:rsid w:val="00E404DB"/>
    <w:rsid w:val="00FA08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13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5132F"/>
    <w:rPr>
      <w:b/>
      <w:bCs/>
    </w:rPr>
  </w:style>
  <w:style w:type="character" w:styleId="-">
    <w:name w:val="Hyperlink"/>
    <w:basedOn w:val="a0"/>
    <w:uiPriority w:val="99"/>
    <w:semiHidden/>
    <w:unhideWhenUsed/>
    <w:rsid w:val="00B5132F"/>
    <w:rPr>
      <w:color w:val="0000FF"/>
      <w:u w:val="single"/>
    </w:rPr>
  </w:style>
  <w:style w:type="paragraph" w:styleId="a4">
    <w:name w:val="Balloon Text"/>
    <w:basedOn w:val="a"/>
    <w:link w:val="Char"/>
    <w:uiPriority w:val="99"/>
    <w:semiHidden/>
    <w:unhideWhenUsed/>
    <w:rsid w:val="00B5132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51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7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sch.gr/29nipser/files/2020/10/Screenshot_8.png" TargetMode="External"/><Relationship Id="rId13" Type="http://schemas.openxmlformats.org/officeDocument/2006/relationships/image" Target="media/image5.png"/><Relationship Id="rId18" Type="http://schemas.openxmlformats.org/officeDocument/2006/relationships/hyperlink" Target="https://blogs.sch.gr/29nipser/files/2020/10/coe_hp_new.pn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hyperlink" Target="https://blogs.sch.gr/29nipser/files/2020/10/Screenshot_6.png"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blogs.sch.gr/29nipser/files/2020/10/platform.png" TargetMode="External"/><Relationship Id="rId20" Type="http://schemas.openxmlformats.org/officeDocument/2006/relationships/hyperlink" Target="https://blogs.sch.gr/29nipser/files/2020/10/education.jpg" TargetMode="External"/><Relationship Id="rId1" Type="http://schemas.openxmlformats.org/officeDocument/2006/relationships/styles" Target="styles.xml"/><Relationship Id="rId6" Type="http://schemas.openxmlformats.org/officeDocument/2006/relationships/hyperlink" Target="https://blogs.sch.gr/29nipser/files/2020/10/Screenshot_7.png"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blogs.sch.gr/29nipser/files/2020/10/Screenshot_4.png" TargetMode="External"/><Relationship Id="rId19" Type="http://schemas.openxmlformats.org/officeDocument/2006/relationships/image" Target="media/image8.png"/><Relationship Id="rId4" Type="http://schemas.openxmlformats.org/officeDocument/2006/relationships/hyperlink" Target="https://blogs.sch.gr/29nipser/files/2020/10/pinakas.jpg" TargetMode="External"/><Relationship Id="rId9" Type="http://schemas.openxmlformats.org/officeDocument/2006/relationships/image" Target="media/image3.png"/><Relationship Id="rId14" Type="http://schemas.openxmlformats.org/officeDocument/2006/relationships/hyperlink" Target="https://blogs.sch.gr/29nipser/files/2020/10/iep_4.jp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1198</Words>
  <Characters>6472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2021-09-24T15:41:00Z</dcterms:created>
  <dcterms:modified xsi:type="dcterms:W3CDTF">2021-09-24T16:16:00Z</dcterms:modified>
</cp:coreProperties>
</file>