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266910" w:rsidRDefault="001D4A84" w:rsidP="006409C1">
      <w:pPr>
        <w:spacing w:after="0" w:line="240" w:lineRule="auto"/>
      </w:pPr>
      <w:r w:rsidRPr="00A677A1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-36830</wp:posOffset>
            </wp:positionV>
            <wp:extent cx="1009015" cy="1003935"/>
            <wp:effectExtent l="0" t="0" r="635" b="5715"/>
            <wp:wrapNone/>
            <wp:docPr id="7" name="Slika 7" descr="C:\Users\Lidija Kopasić\Downloads\Neimenovano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ija Kopasić\Downloads\Neimenovano 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C3E" w:rsidRPr="00990C3E">
        <w:rPr>
          <w:noProof/>
          <w:lang w:val="el-GR" w:eastAsia="el-GR"/>
        </w:rPr>
        <w:drawing>
          <wp:inline distT="0" distB="0" distL="0" distR="0">
            <wp:extent cx="4895331" cy="598860"/>
            <wp:effectExtent l="0" t="0" r="635" b="0"/>
            <wp:docPr id="10" name="Slika 10" descr="C:\Users\Lidija Kopasić\Downloads\Neimenovan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dija Kopasić\Downloads\Neimenovano 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77" cy="6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8F" w:rsidRPr="001D4A84" w:rsidRDefault="001D4A84" w:rsidP="001D4A84">
      <w:pPr>
        <w:spacing w:after="0" w:line="240" w:lineRule="auto"/>
        <w:rPr>
          <w:b/>
          <w:color w:val="385623" w:themeColor="accent6" w:themeShade="80"/>
          <w:sz w:val="32"/>
          <w:szCs w:val="32"/>
          <w:lang w:val="el-GR"/>
        </w:rPr>
      </w:pPr>
      <w:r>
        <w:rPr>
          <w:b/>
          <w:i/>
          <w:noProof/>
          <w:color w:val="5B9BD5" w:themeColor="accent1"/>
          <w:sz w:val="40"/>
          <w:szCs w:val="40"/>
          <w:lang w:val="el-GR" w:eastAsia="el-GR"/>
        </w:rPr>
        <w:drawing>
          <wp:inline distT="0" distB="0" distL="0" distR="0">
            <wp:extent cx="1243023" cy="323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390132_743427542942290_47931514629248190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106" cy="3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85623" w:themeColor="accent6" w:themeShade="80"/>
          <w:sz w:val="32"/>
          <w:szCs w:val="32"/>
          <w:lang w:val="el-GR"/>
        </w:rPr>
        <w:t xml:space="preserve">                      </w:t>
      </w:r>
      <w:r w:rsidR="003A088F" w:rsidRPr="001D4A84">
        <w:rPr>
          <w:b/>
          <w:color w:val="385623" w:themeColor="accent6" w:themeShade="80"/>
          <w:sz w:val="32"/>
          <w:szCs w:val="32"/>
          <w:lang w:val="en-US"/>
        </w:rPr>
        <w:t>GREEN HEART</w:t>
      </w:r>
    </w:p>
    <w:p w:rsidR="003A088F" w:rsidRPr="001D4A84" w:rsidRDefault="003A088F" w:rsidP="003A088F">
      <w:pPr>
        <w:spacing w:after="0" w:line="240" w:lineRule="auto"/>
        <w:jc w:val="center"/>
        <w:rPr>
          <w:b/>
          <w:color w:val="385623" w:themeColor="accent6" w:themeShade="80"/>
          <w:sz w:val="32"/>
          <w:szCs w:val="32"/>
          <w:lang w:val="el-GR"/>
        </w:rPr>
      </w:pPr>
      <w:r w:rsidRPr="001D4A84">
        <w:rPr>
          <w:b/>
          <w:color w:val="385623" w:themeColor="accent6" w:themeShade="80"/>
          <w:sz w:val="32"/>
          <w:szCs w:val="32"/>
          <w:lang w:val="el-GR"/>
        </w:rPr>
        <w:t>Πράσινη Καρδιά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Με το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 xml:space="preserve"> «Πράσινη Καρδιά» (που διεκπεραιώνεται από το Νηπιαγωγείο Č</w:t>
      </w:r>
      <w:proofErr w:type="spellStart"/>
      <w:r w:rsidRPr="003A088F">
        <w:rPr>
          <w:rFonts w:cstheme="minorHAnsi"/>
          <w:sz w:val="20"/>
          <w:szCs w:val="20"/>
          <w:lang w:val="en-GB"/>
        </w:rPr>
        <w:t>rnu</w:t>
      </w:r>
      <w:proofErr w:type="spellEnd"/>
      <w:r w:rsidRPr="003A088F">
        <w:rPr>
          <w:rFonts w:cstheme="minorHAnsi"/>
          <w:sz w:val="20"/>
          <w:szCs w:val="20"/>
          <w:lang w:val="el-GR"/>
        </w:rPr>
        <w:t>č</w:t>
      </w:r>
      <w:r w:rsidRPr="003A088F">
        <w:rPr>
          <w:rFonts w:cstheme="minorHAnsi"/>
          <w:sz w:val="20"/>
          <w:szCs w:val="20"/>
          <w:lang w:val="en-GB"/>
        </w:rPr>
        <w:t>e</w:t>
      </w:r>
      <w:r>
        <w:rPr>
          <w:rFonts w:cstheme="minorHAnsi"/>
          <w:sz w:val="20"/>
          <w:szCs w:val="20"/>
          <w:lang w:val="el-GR"/>
        </w:rPr>
        <w:t>) και</w:t>
      </w:r>
      <w:r w:rsidRPr="003A088F">
        <w:rPr>
          <w:rFonts w:cstheme="minorHAnsi"/>
          <w:sz w:val="20"/>
          <w:szCs w:val="20"/>
          <w:lang w:val="el-GR"/>
        </w:rPr>
        <w:t xml:space="preserve"> με τους συνεργαζόμενους οργανισμούς πέντε νηπι</w:t>
      </w:r>
      <w:r>
        <w:rPr>
          <w:rFonts w:cstheme="minorHAnsi"/>
          <w:sz w:val="20"/>
          <w:szCs w:val="20"/>
          <w:lang w:val="el-GR"/>
        </w:rPr>
        <w:t xml:space="preserve">αγωγείων (από τη Βουλγαρία, </w:t>
      </w:r>
      <w:proofErr w:type="spellStart"/>
      <w:r>
        <w:rPr>
          <w:rFonts w:cstheme="minorHAnsi"/>
          <w:sz w:val="20"/>
          <w:szCs w:val="20"/>
          <w:lang w:val="el-GR"/>
        </w:rPr>
        <w:t>την</w:t>
      </w:r>
      <w:r w:rsidRPr="003A088F">
        <w:rPr>
          <w:rFonts w:cstheme="minorHAnsi"/>
          <w:sz w:val="20"/>
          <w:szCs w:val="20"/>
          <w:lang w:val="el-GR"/>
        </w:rPr>
        <w:t>Τουρκία</w:t>
      </w:r>
      <w:proofErr w:type="spellEnd"/>
      <w:r w:rsidRPr="003A088F">
        <w:rPr>
          <w:rFonts w:cstheme="minorHAnsi"/>
          <w:sz w:val="20"/>
          <w:szCs w:val="20"/>
          <w:lang w:val="el-GR"/>
        </w:rPr>
        <w:t>, την Ελλάδα, τη Λιθουανία και τη Σλ</w:t>
      </w:r>
      <w:r>
        <w:rPr>
          <w:rFonts w:cstheme="minorHAnsi"/>
          <w:sz w:val="20"/>
          <w:szCs w:val="20"/>
          <w:lang w:val="el-GR"/>
        </w:rPr>
        <w:t>οβενία), θέλουμε να μοιραστούμε</w:t>
      </w:r>
      <w:r w:rsidRPr="003A088F">
        <w:rPr>
          <w:rFonts w:cstheme="minorHAnsi"/>
          <w:sz w:val="20"/>
          <w:szCs w:val="20"/>
          <w:lang w:val="el-GR"/>
        </w:rPr>
        <w:t xml:space="preserve"> παραδείγματα ορθών πρακτικών και να τ</w:t>
      </w:r>
      <w:r>
        <w:rPr>
          <w:rFonts w:cstheme="minorHAnsi"/>
          <w:sz w:val="20"/>
          <w:szCs w:val="20"/>
          <w:lang w:val="el-GR"/>
        </w:rPr>
        <w:t>α διαδώσουμε σε νέο περιβάλλον.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Ο στόχος του διεθνούς μας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 xml:space="preserve"> είναι να ενθαρρύνουμε τους δασκάλους π</w:t>
      </w:r>
      <w:r>
        <w:rPr>
          <w:rFonts w:cstheme="minorHAnsi"/>
          <w:sz w:val="20"/>
          <w:szCs w:val="20"/>
          <w:lang w:val="el-GR"/>
        </w:rPr>
        <w:t>ροσχολικής</w:t>
      </w:r>
      <w:r w:rsidRPr="003A088F">
        <w:rPr>
          <w:rFonts w:cstheme="minorHAnsi"/>
          <w:sz w:val="20"/>
          <w:szCs w:val="20"/>
          <w:lang w:val="el-GR"/>
        </w:rPr>
        <w:t xml:space="preserve"> ηλικίας να πηγαίνουν τους μαθητές τους στο δ</w:t>
      </w:r>
      <w:r>
        <w:rPr>
          <w:rFonts w:cstheme="minorHAnsi"/>
          <w:sz w:val="20"/>
          <w:szCs w:val="20"/>
          <w:lang w:val="el-GR"/>
        </w:rPr>
        <w:t>άσος πολλές φορές την εβδομάδα,</w:t>
      </w:r>
      <w:r w:rsidRPr="003A088F">
        <w:rPr>
          <w:rFonts w:cstheme="minorHAnsi"/>
          <w:sz w:val="20"/>
          <w:szCs w:val="20"/>
          <w:lang w:val="el-GR"/>
        </w:rPr>
        <w:t xml:space="preserve"> ανεξάρτητα από τις καιρικές συνθήκες, και να εμβαθύνουν σε όλες τις περιοχές σπουδών.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Μέσω του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>, μπορούμε να ενθαρρύνουμε και να ε</w:t>
      </w:r>
      <w:r>
        <w:rPr>
          <w:rFonts w:cstheme="minorHAnsi"/>
          <w:sz w:val="20"/>
          <w:szCs w:val="20"/>
          <w:lang w:val="el-GR"/>
        </w:rPr>
        <w:t>κπαιδεύσουμε τα παιδιά να είναι</w:t>
      </w:r>
      <w:r w:rsidRPr="003A088F">
        <w:rPr>
          <w:rFonts w:cstheme="minorHAnsi"/>
          <w:sz w:val="20"/>
          <w:szCs w:val="20"/>
          <w:lang w:val="el-GR"/>
        </w:rPr>
        <w:t xml:space="preserve"> ενεργά και υπεύθυνα άτομα που θα είναι οικολογικ</w:t>
      </w:r>
      <w:r>
        <w:rPr>
          <w:rFonts w:cstheme="minorHAnsi"/>
          <w:sz w:val="20"/>
          <w:szCs w:val="20"/>
          <w:lang w:val="el-GR"/>
        </w:rPr>
        <w:t>ά βιώσιμα, έχοντας επίγνωση της</w:t>
      </w:r>
      <w:r w:rsidRPr="003A088F">
        <w:rPr>
          <w:rFonts w:cstheme="minorHAnsi"/>
          <w:sz w:val="20"/>
          <w:szCs w:val="20"/>
          <w:lang w:val="el-GR"/>
        </w:rPr>
        <w:t xml:space="preserve"> σημασίας του δάσους για την ανθρωπότητα και να το απο</w:t>
      </w:r>
      <w:r>
        <w:rPr>
          <w:rFonts w:cstheme="minorHAnsi"/>
          <w:sz w:val="20"/>
          <w:szCs w:val="20"/>
          <w:lang w:val="el-GR"/>
        </w:rPr>
        <w:t>δέχονται σε όλες τις εποχές και</w:t>
      </w:r>
      <w:r w:rsidRPr="003A088F">
        <w:rPr>
          <w:rFonts w:cstheme="minorHAnsi"/>
          <w:sz w:val="20"/>
          <w:szCs w:val="20"/>
          <w:lang w:val="el-GR"/>
        </w:rPr>
        <w:t xml:space="preserve"> τις καιρικές συνθήκες. Το δάσος είναι ένα </w:t>
      </w:r>
      <w:bookmarkStart w:id="0" w:name="_GoBack"/>
      <w:bookmarkEnd w:id="0"/>
      <w:r w:rsidRPr="003A088F">
        <w:rPr>
          <w:rFonts w:cstheme="minorHAnsi"/>
          <w:sz w:val="20"/>
          <w:szCs w:val="20"/>
          <w:lang w:val="el-GR"/>
        </w:rPr>
        <w:t>εξαιρετικό σημείο</w:t>
      </w:r>
      <w:r>
        <w:rPr>
          <w:rFonts w:cstheme="minorHAnsi"/>
          <w:sz w:val="20"/>
          <w:szCs w:val="20"/>
          <w:lang w:val="el-GR"/>
        </w:rPr>
        <w:t xml:space="preserve"> εκκίνησης για όλα τα παιδιά σε</w:t>
      </w:r>
      <w:r w:rsidRPr="003A088F">
        <w:rPr>
          <w:rFonts w:cstheme="minorHAnsi"/>
          <w:sz w:val="20"/>
          <w:szCs w:val="20"/>
          <w:lang w:val="el-GR"/>
        </w:rPr>
        <w:t xml:space="preserve"> ολοκληρωμένες τάξεις, ώστε να χτίσουν θετικές διαπρ</w:t>
      </w:r>
      <w:r>
        <w:rPr>
          <w:rFonts w:cstheme="minorHAnsi"/>
          <w:sz w:val="20"/>
          <w:szCs w:val="20"/>
          <w:lang w:val="el-GR"/>
        </w:rPr>
        <w:t>οσωπικές σχέσεις και ταυτόχρονα</w:t>
      </w:r>
      <w:r w:rsidRPr="003A088F">
        <w:rPr>
          <w:rFonts w:cstheme="minorHAnsi"/>
          <w:sz w:val="20"/>
          <w:szCs w:val="20"/>
          <w:lang w:val="el-GR"/>
        </w:rPr>
        <w:t xml:space="preserve"> σχέσεις αποδοχής της διαφορετικότητας μέσω της βιωματικής μάθησης,</w:t>
      </w:r>
      <w:r>
        <w:rPr>
          <w:rFonts w:cstheme="minorHAnsi"/>
          <w:sz w:val="20"/>
          <w:szCs w:val="20"/>
          <w:lang w:val="el-GR"/>
        </w:rPr>
        <w:t xml:space="preserve"> μέσω του</w:t>
      </w:r>
      <w:r w:rsidRPr="003A088F">
        <w:rPr>
          <w:rFonts w:cstheme="minorHAnsi"/>
          <w:sz w:val="20"/>
          <w:szCs w:val="20"/>
          <w:lang w:val="el-GR"/>
        </w:rPr>
        <w:t xml:space="preserve"> παιχνιδιού.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>Το πρόγραμμα για την υλοποίηση όλων των προγ</w:t>
      </w:r>
      <w:r>
        <w:rPr>
          <w:rFonts w:cstheme="minorHAnsi"/>
          <w:sz w:val="20"/>
          <w:szCs w:val="20"/>
          <w:lang w:val="el-GR"/>
        </w:rPr>
        <w:t>ραμματισμένων δραστηριοτήτων θα</w:t>
      </w:r>
      <w:r w:rsidRPr="003A088F">
        <w:rPr>
          <w:rFonts w:cstheme="minorHAnsi"/>
          <w:sz w:val="20"/>
          <w:szCs w:val="20"/>
          <w:lang w:val="el-GR"/>
        </w:rPr>
        <w:t xml:space="preserve"> προετοιμαστεί προσεκτικά και θα εφαρμοστεί</w:t>
      </w:r>
      <w:r>
        <w:rPr>
          <w:rFonts w:cstheme="minorHAnsi"/>
          <w:sz w:val="20"/>
          <w:szCs w:val="20"/>
          <w:lang w:val="el-GR"/>
        </w:rPr>
        <w:t xml:space="preserve"> με συνέπεια με συνεργαζόμενους</w:t>
      </w:r>
      <w:r w:rsidRPr="003A088F">
        <w:rPr>
          <w:rFonts w:cstheme="minorHAnsi"/>
          <w:sz w:val="20"/>
          <w:szCs w:val="20"/>
          <w:lang w:val="el-GR"/>
        </w:rPr>
        <w:t xml:space="preserve"> οργανισμούς. Θα χρησιμεύσει για την παρακολούθηση</w:t>
      </w:r>
      <w:r>
        <w:rPr>
          <w:rFonts w:cstheme="minorHAnsi"/>
          <w:sz w:val="20"/>
          <w:szCs w:val="20"/>
          <w:lang w:val="el-GR"/>
        </w:rPr>
        <w:t xml:space="preserve"> της ποιότητας της εργασίας του</w:t>
      </w:r>
      <w:r w:rsidRPr="003A088F">
        <w:rPr>
          <w:rFonts w:cstheme="minorHAnsi"/>
          <w:sz w:val="20"/>
          <w:szCs w:val="20"/>
          <w:lang w:val="el-GR"/>
        </w:rPr>
        <w:t xml:space="preserve"> έργου και την αξιολόγηση του τι έχει γίνει. Όλα</w:t>
      </w:r>
      <w:r>
        <w:rPr>
          <w:rFonts w:cstheme="minorHAnsi"/>
          <w:sz w:val="20"/>
          <w:szCs w:val="20"/>
          <w:lang w:val="el-GR"/>
        </w:rPr>
        <w:t xml:space="preserve"> τα συμπεράσματα και η γνώση θα</w:t>
      </w:r>
      <w:r w:rsidRPr="003A088F">
        <w:rPr>
          <w:rFonts w:cstheme="minorHAnsi"/>
          <w:sz w:val="20"/>
          <w:szCs w:val="20"/>
          <w:lang w:val="el-GR"/>
        </w:rPr>
        <w:t xml:space="preserve"> διαδοθούν μεταξύ των συνεργαζόμενων εταίρων, των ε</w:t>
      </w:r>
      <w:r>
        <w:rPr>
          <w:rFonts w:cstheme="minorHAnsi"/>
          <w:sz w:val="20"/>
          <w:szCs w:val="20"/>
          <w:lang w:val="el-GR"/>
        </w:rPr>
        <w:t>παγγελματιών και των γονέων των</w:t>
      </w:r>
      <w:r w:rsidRPr="003A088F">
        <w:rPr>
          <w:rFonts w:cstheme="minorHAnsi"/>
          <w:sz w:val="20"/>
          <w:szCs w:val="20"/>
          <w:lang w:val="el-GR"/>
        </w:rPr>
        <w:t xml:space="preserve"> παιδιών. Επίσης, η εν λόγω γνώση θα διαμοιραστεί σ</w:t>
      </w:r>
      <w:r>
        <w:rPr>
          <w:rFonts w:cstheme="minorHAnsi"/>
          <w:sz w:val="20"/>
          <w:szCs w:val="20"/>
          <w:lang w:val="el-GR"/>
        </w:rPr>
        <w:t>τους συναδέλφους μέσω άρθρων σε</w:t>
      </w:r>
      <w:r w:rsidRPr="003A088F">
        <w:rPr>
          <w:rFonts w:cstheme="minorHAnsi"/>
          <w:sz w:val="20"/>
          <w:szCs w:val="20"/>
          <w:lang w:val="el-GR"/>
        </w:rPr>
        <w:t xml:space="preserve"> επαγγελματικά περιοδικά.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Το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 xml:space="preserve"> έχει σχεδιαστεί για να ακολουθεί τους στόχους</w:t>
      </w:r>
      <w:r>
        <w:rPr>
          <w:rFonts w:cstheme="minorHAnsi"/>
          <w:sz w:val="20"/>
          <w:szCs w:val="20"/>
          <w:lang w:val="el-GR"/>
        </w:rPr>
        <w:t xml:space="preserve"> της Ευρωπαϊκής στρατηγικής του</w:t>
      </w:r>
      <w:r w:rsidRPr="003A088F">
        <w:rPr>
          <w:rFonts w:cstheme="minorHAnsi"/>
          <w:sz w:val="20"/>
          <w:szCs w:val="20"/>
          <w:lang w:val="el-GR"/>
        </w:rPr>
        <w:t xml:space="preserve"> 2</w:t>
      </w:r>
      <w:r>
        <w:rPr>
          <w:rFonts w:cstheme="minorHAnsi"/>
          <w:sz w:val="20"/>
          <w:szCs w:val="20"/>
          <w:lang w:val="el-GR"/>
        </w:rPr>
        <w:t xml:space="preserve">020 </w:t>
      </w:r>
      <w:r w:rsidRPr="003A088F">
        <w:rPr>
          <w:rFonts w:cstheme="minorHAnsi"/>
          <w:sz w:val="20"/>
          <w:szCs w:val="20"/>
          <w:lang w:val="el-GR"/>
        </w:rPr>
        <w:t>, να συμβάλλει στην αύξηση της προβολής του ε</w:t>
      </w:r>
      <w:r>
        <w:rPr>
          <w:rFonts w:cstheme="minorHAnsi"/>
          <w:sz w:val="20"/>
          <w:szCs w:val="20"/>
          <w:lang w:val="el-GR"/>
        </w:rPr>
        <w:t>παγγέλματος της διδασκαλίας και</w:t>
      </w:r>
      <w:r w:rsidRPr="003A088F">
        <w:rPr>
          <w:rFonts w:cstheme="minorHAnsi"/>
          <w:sz w:val="20"/>
          <w:szCs w:val="20"/>
          <w:lang w:val="el-GR"/>
        </w:rPr>
        <w:t xml:space="preserve"> στη βελτίωση της ποιότητας της προσχολικής εκπαίδευσ</w:t>
      </w:r>
      <w:r>
        <w:rPr>
          <w:rFonts w:cstheme="minorHAnsi"/>
          <w:sz w:val="20"/>
          <w:szCs w:val="20"/>
          <w:lang w:val="el-GR"/>
        </w:rPr>
        <w:t>ης. Οι εταίροι θα γνωρίζουν τις</w:t>
      </w:r>
      <w:r w:rsidRPr="003A088F">
        <w:rPr>
          <w:rFonts w:cstheme="minorHAnsi"/>
          <w:sz w:val="20"/>
          <w:szCs w:val="20"/>
          <w:lang w:val="el-GR"/>
        </w:rPr>
        <w:t xml:space="preserve"> διαφορές, θα συνδυάσουν τους ισχυρούς τομείς και </w:t>
      </w:r>
      <w:r>
        <w:rPr>
          <w:rFonts w:cstheme="minorHAnsi"/>
          <w:sz w:val="20"/>
          <w:szCs w:val="20"/>
          <w:lang w:val="el-GR"/>
        </w:rPr>
        <w:t>την εμπειρία τους σε μια ενιαία</w:t>
      </w:r>
      <w:r w:rsidRPr="003A088F">
        <w:rPr>
          <w:rFonts w:cstheme="minorHAnsi"/>
          <w:sz w:val="20"/>
          <w:szCs w:val="20"/>
          <w:lang w:val="el-GR"/>
        </w:rPr>
        <w:t xml:space="preserve"> στρατηγική. Ως αποτέλεσμα, θα συμβάλλουμε</w:t>
      </w:r>
      <w:r>
        <w:rPr>
          <w:rFonts w:cstheme="minorHAnsi"/>
          <w:sz w:val="20"/>
          <w:szCs w:val="20"/>
          <w:lang w:val="el-GR"/>
        </w:rPr>
        <w:t xml:space="preserve"> στην βελτίωση της ποιότητα της</w:t>
      </w:r>
      <w:r w:rsidRPr="003A088F">
        <w:rPr>
          <w:rFonts w:cstheme="minorHAnsi"/>
          <w:sz w:val="20"/>
          <w:szCs w:val="20"/>
          <w:lang w:val="el-GR"/>
        </w:rPr>
        <w:t xml:space="preserve"> διδασκαλίας, θα ενισχύσουμε τις επαγγελματικές ικανότη</w:t>
      </w:r>
      <w:r>
        <w:rPr>
          <w:rFonts w:cstheme="minorHAnsi"/>
          <w:sz w:val="20"/>
          <w:szCs w:val="20"/>
          <w:lang w:val="el-GR"/>
        </w:rPr>
        <w:t>τες των εργαζομένων και θα τους</w:t>
      </w:r>
      <w:r w:rsidRPr="003A088F">
        <w:rPr>
          <w:rFonts w:cstheme="minorHAnsi"/>
          <w:sz w:val="20"/>
          <w:szCs w:val="20"/>
          <w:lang w:val="el-GR"/>
        </w:rPr>
        <w:t xml:space="preserve"> ενθαρρύνουμε να αναπτυχθούν σε οικολογικά βι</w:t>
      </w:r>
      <w:r>
        <w:rPr>
          <w:rFonts w:cstheme="minorHAnsi"/>
          <w:sz w:val="20"/>
          <w:szCs w:val="20"/>
          <w:lang w:val="el-GR"/>
        </w:rPr>
        <w:t>ώσιμα και υπεύθυνα άτομα που θα</w:t>
      </w:r>
      <w:r w:rsidRPr="003A088F">
        <w:rPr>
          <w:rFonts w:cstheme="minorHAnsi"/>
          <w:sz w:val="20"/>
          <w:szCs w:val="20"/>
          <w:lang w:val="el-GR"/>
        </w:rPr>
        <w:t xml:space="preserve"> αποδεχθούν την ποικιλομορφία ως κάτι που μας εμπλου</w:t>
      </w:r>
      <w:r>
        <w:rPr>
          <w:rFonts w:cstheme="minorHAnsi"/>
          <w:sz w:val="20"/>
          <w:szCs w:val="20"/>
          <w:lang w:val="el-GR"/>
        </w:rPr>
        <w:t>τίζει και θα λειτουργεί τόσο σε</w:t>
      </w:r>
      <w:r w:rsidRPr="003A088F">
        <w:rPr>
          <w:rFonts w:cstheme="minorHAnsi"/>
          <w:sz w:val="20"/>
          <w:szCs w:val="20"/>
          <w:lang w:val="el-GR"/>
        </w:rPr>
        <w:t xml:space="preserve"> τοπικό όσο και σε παγκόσμιο επίπεδο.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>Η ομάδα-στόχος για την υλοποίηση δραστηριοτήτων είν</w:t>
      </w:r>
      <w:r>
        <w:rPr>
          <w:rFonts w:cstheme="minorHAnsi"/>
          <w:sz w:val="20"/>
          <w:szCs w:val="20"/>
          <w:lang w:val="el-GR"/>
        </w:rPr>
        <w:t>αι παιδιά ηλικίας 3 έως 7 ετών.</w:t>
      </w:r>
      <w:r w:rsidRPr="003A088F">
        <w:rPr>
          <w:rFonts w:cstheme="minorHAnsi"/>
          <w:sz w:val="20"/>
          <w:szCs w:val="20"/>
          <w:lang w:val="el-GR"/>
        </w:rPr>
        <w:t xml:space="preserve"> Παρατηρώντας τις δραστηριότητές τους στη φύση, θα μελετήσουμε και θα διαπιστώσουμε αν είμαστε επιτυχημένοι στο έργο μας (στη βέλτιστη ανάπ</w:t>
      </w:r>
      <w:r>
        <w:rPr>
          <w:rFonts w:cstheme="minorHAnsi"/>
          <w:sz w:val="20"/>
          <w:szCs w:val="20"/>
          <w:lang w:val="el-GR"/>
        </w:rPr>
        <w:t>τυξη και εφαρμογή της ένταξης).</w:t>
      </w:r>
      <w:r w:rsidRPr="003A088F">
        <w:rPr>
          <w:rFonts w:cstheme="minorHAnsi"/>
          <w:sz w:val="20"/>
          <w:szCs w:val="20"/>
          <w:lang w:val="el-GR"/>
        </w:rPr>
        <w:t xml:space="preserve"> Όλα τα εμπλεκόμενα παιδιά θα συμμετάσχουν σε ορισμ</w:t>
      </w:r>
      <w:r>
        <w:rPr>
          <w:rFonts w:cstheme="minorHAnsi"/>
          <w:sz w:val="20"/>
          <w:szCs w:val="20"/>
          <w:lang w:val="el-GR"/>
        </w:rPr>
        <w:t>ένες δραστηριότητες δημιουργίας</w:t>
      </w:r>
      <w:r w:rsidRPr="003A088F">
        <w:rPr>
          <w:rFonts w:cstheme="minorHAnsi"/>
          <w:sz w:val="20"/>
          <w:szCs w:val="20"/>
          <w:lang w:val="el-GR"/>
        </w:rPr>
        <w:t xml:space="preserve"> και σχεδιασμού ορισμένων αποτελεσμάτων του έργ</w:t>
      </w:r>
      <w:r>
        <w:rPr>
          <w:rFonts w:cstheme="minorHAnsi"/>
          <w:sz w:val="20"/>
          <w:szCs w:val="20"/>
          <w:lang w:val="el-GR"/>
        </w:rPr>
        <w:t xml:space="preserve">ου: διαδικτυακό βιβλίο, </w:t>
      </w:r>
      <w:proofErr w:type="spellStart"/>
      <w:r>
        <w:rPr>
          <w:rFonts w:cstheme="minorHAnsi"/>
          <w:sz w:val="20"/>
          <w:szCs w:val="20"/>
          <w:lang w:val="el-GR"/>
        </w:rPr>
        <w:t>μασκότ,</w:t>
      </w:r>
      <w:r w:rsidRPr="003A088F">
        <w:rPr>
          <w:rFonts w:cstheme="minorHAnsi"/>
          <w:sz w:val="20"/>
          <w:szCs w:val="20"/>
          <w:lang w:val="el-GR"/>
        </w:rPr>
        <w:t>λογότυπο</w:t>
      </w:r>
      <w:proofErr w:type="spellEnd"/>
      <w:r w:rsidRPr="003A088F">
        <w:rPr>
          <w:rFonts w:cstheme="minorHAnsi"/>
          <w:sz w:val="20"/>
          <w:szCs w:val="20"/>
          <w:lang w:val="el-GR"/>
        </w:rPr>
        <w:t>, δημιουργία δασικού εγγράφου, δημιουργία κανόνων συμπεριφοράς στο δάσος.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Κατά τη διάρκεια του διετούς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>, θα δημιουργηθούν τα ακόλουθα πράγματα: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• ημερολόγιο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>, το οποίο θα περιλαμβάνει όλες τις δραστηριότητες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>• ηλεκτρονικό βιβλίο που θα αποτελείται από δύο μέρη (διδακτικοί πόροι που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χρησιμοποιούνται για την υλοποίηση του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 xml:space="preserve"> από φυσικά υλικά και κανόνες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>συμπεριφοράς στο δάσος)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>• 6 επαγγελματικά και 12 ενημερωτικά άρθρα σε επαγγελματικές και τοπικές δημοσιεύσεις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και </w:t>
      </w:r>
      <w:proofErr w:type="spellStart"/>
      <w:r>
        <w:rPr>
          <w:rFonts w:cstheme="minorHAnsi"/>
          <w:sz w:val="20"/>
          <w:szCs w:val="20"/>
          <w:lang w:val="el-GR"/>
        </w:rPr>
        <w:t>ιστότοπους</w:t>
      </w:r>
      <w:proofErr w:type="spellEnd"/>
      <w:r>
        <w:rPr>
          <w:rFonts w:cstheme="minorHAnsi"/>
          <w:sz w:val="20"/>
          <w:szCs w:val="20"/>
          <w:lang w:val="el-GR"/>
        </w:rPr>
        <w:t xml:space="preserve"> σε πέντε χώρες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• τελικά πρακτικά συνεδρίων</w:t>
      </w:r>
    </w:p>
    <w:p w:rsidR="003A088F" w:rsidRPr="003A088F" w:rsidRDefault="003A088F" w:rsidP="003A088F">
      <w:pPr>
        <w:jc w:val="both"/>
        <w:rPr>
          <w:rFonts w:cstheme="minorHAnsi"/>
          <w:sz w:val="20"/>
          <w:szCs w:val="20"/>
          <w:lang w:val="el-GR"/>
        </w:rPr>
      </w:pPr>
      <w:r w:rsidRPr="003A088F">
        <w:rPr>
          <w:rFonts w:cstheme="minorHAnsi"/>
          <w:sz w:val="20"/>
          <w:szCs w:val="20"/>
          <w:lang w:val="el-GR"/>
        </w:rPr>
        <w:t xml:space="preserve">Μπορείτε να παρακολουθήσετε το </w:t>
      </w:r>
      <w:r w:rsidRPr="003A088F">
        <w:rPr>
          <w:rFonts w:cstheme="minorHAnsi"/>
          <w:sz w:val="20"/>
          <w:szCs w:val="20"/>
          <w:lang w:val="en-GB"/>
        </w:rPr>
        <w:t>project</w:t>
      </w:r>
      <w:r w:rsidRPr="003A088F">
        <w:rPr>
          <w:rFonts w:cstheme="minorHAnsi"/>
          <w:sz w:val="20"/>
          <w:szCs w:val="20"/>
          <w:lang w:val="el-GR"/>
        </w:rPr>
        <w:t xml:space="preserve"> στις πλατφόρμες </w:t>
      </w:r>
      <w:r w:rsidRPr="003A088F">
        <w:rPr>
          <w:rFonts w:cstheme="minorHAnsi"/>
          <w:sz w:val="20"/>
          <w:szCs w:val="20"/>
          <w:lang w:val="en-GB"/>
        </w:rPr>
        <w:t>eTwinning</w:t>
      </w:r>
      <w:r w:rsidRPr="003A088F">
        <w:rPr>
          <w:rFonts w:cstheme="minorHAnsi"/>
          <w:sz w:val="20"/>
          <w:szCs w:val="20"/>
          <w:lang w:val="el-GR"/>
        </w:rPr>
        <w:t xml:space="preserve"> (</w:t>
      </w:r>
      <w:r w:rsidRPr="003A088F">
        <w:rPr>
          <w:rFonts w:cstheme="minorHAnsi"/>
          <w:sz w:val="20"/>
          <w:szCs w:val="20"/>
          <w:lang w:val="en-GB"/>
        </w:rPr>
        <w:t>Green</w:t>
      </w:r>
      <w:r w:rsidRPr="003A088F">
        <w:rPr>
          <w:rFonts w:cstheme="minorHAnsi"/>
          <w:sz w:val="20"/>
          <w:szCs w:val="20"/>
          <w:lang w:val="el-GR"/>
        </w:rPr>
        <w:t xml:space="preserve"> </w:t>
      </w:r>
      <w:r w:rsidRPr="003A088F">
        <w:rPr>
          <w:rFonts w:cstheme="minorHAnsi"/>
          <w:sz w:val="20"/>
          <w:szCs w:val="20"/>
          <w:lang w:val="en-GB"/>
        </w:rPr>
        <w:t>Heart</w:t>
      </w:r>
      <w:r w:rsidRPr="003A088F">
        <w:rPr>
          <w:rFonts w:cstheme="minorHAnsi"/>
          <w:sz w:val="20"/>
          <w:szCs w:val="20"/>
          <w:lang w:val="el-GR"/>
        </w:rPr>
        <w:t>) και</w:t>
      </w:r>
    </w:p>
    <w:p w:rsidR="00057F22" w:rsidRPr="003A088F" w:rsidRDefault="003A088F" w:rsidP="003A088F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School Educate</w:t>
      </w:r>
      <w:r w:rsidRPr="003A088F">
        <w:rPr>
          <w:rFonts w:cstheme="minorHAnsi"/>
          <w:sz w:val="20"/>
          <w:szCs w:val="20"/>
          <w:lang w:val="en-GB"/>
        </w:rPr>
        <w:t xml:space="preserve"> Gateway.</w:t>
      </w:r>
    </w:p>
    <w:p w:rsidR="001F50E1" w:rsidRPr="00890A76" w:rsidRDefault="00890A76" w:rsidP="00890A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26035</wp:posOffset>
            </wp:positionV>
            <wp:extent cx="6712585" cy="78676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7A1" w:rsidRPr="00A677A1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-2126615</wp:posOffset>
            </wp:positionH>
            <wp:positionV relativeFrom="paragraph">
              <wp:posOffset>8533765</wp:posOffset>
            </wp:positionV>
            <wp:extent cx="9599832" cy="1125220"/>
            <wp:effectExtent l="0" t="0" r="1905" b="0"/>
            <wp:wrapNone/>
            <wp:docPr id="4" name="Slika 4" descr="C:\Users\Lidija Kopasić\Downloads\Neimenovano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ja Kopasić\Downloads\Neimenovano 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832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50E1" w:rsidRPr="00890A76" w:rsidSect="00944F4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10" w:rsidRDefault="00047110" w:rsidP="00A677A1">
      <w:pPr>
        <w:spacing w:after="0" w:line="240" w:lineRule="auto"/>
      </w:pPr>
      <w:r>
        <w:separator/>
      </w:r>
    </w:p>
  </w:endnote>
  <w:endnote w:type="continuationSeparator" w:id="0">
    <w:p w:rsidR="00047110" w:rsidRDefault="00047110" w:rsidP="00A6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10" w:rsidRDefault="00047110" w:rsidP="00A677A1">
      <w:pPr>
        <w:spacing w:after="0" w:line="240" w:lineRule="auto"/>
      </w:pPr>
      <w:r>
        <w:separator/>
      </w:r>
    </w:p>
  </w:footnote>
  <w:footnote w:type="continuationSeparator" w:id="0">
    <w:p w:rsidR="00047110" w:rsidRDefault="00047110" w:rsidP="00A6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B67"/>
    <w:multiLevelType w:val="hybridMultilevel"/>
    <w:tmpl w:val="0C3CA864"/>
    <w:lvl w:ilvl="0" w:tplc="09044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361"/>
    <w:rsid w:val="00047110"/>
    <w:rsid w:val="00057F22"/>
    <w:rsid w:val="000B5C0C"/>
    <w:rsid w:val="000D00EE"/>
    <w:rsid w:val="000F6932"/>
    <w:rsid w:val="001663AB"/>
    <w:rsid w:val="001A5932"/>
    <w:rsid w:val="001D4A84"/>
    <w:rsid w:val="001F50E1"/>
    <w:rsid w:val="00266910"/>
    <w:rsid w:val="003A088F"/>
    <w:rsid w:val="003B6CFD"/>
    <w:rsid w:val="00417F5D"/>
    <w:rsid w:val="00445C40"/>
    <w:rsid w:val="005A3FFC"/>
    <w:rsid w:val="006409C1"/>
    <w:rsid w:val="006C2D73"/>
    <w:rsid w:val="006D1CD0"/>
    <w:rsid w:val="007A1B44"/>
    <w:rsid w:val="00890A76"/>
    <w:rsid w:val="008D2361"/>
    <w:rsid w:val="00944F4C"/>
    <w:rsid w:val="00990C3E"/>
    <w:rsid w:val="009C7FB5"/>
    <w:rsid w:val="00A15CFE"/>
    <w:rsid w:val="00A276F3"/>
    <w:rsid w:val="00A677A1"/>
    <w:rsid w:val="00A92FB7"/>
    <w:rsid w:val="00B87C50"/>
    <w:rsid w:val="00BC401E"/>
    <w:rsid w:val="00C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677A1"/>
  </w:style>
  <w:style w:type="paragraph" w:styleId="a4">
    <w:name w:val="footer"/>
    <w:basedOn w:val="a"/>
    <w:link w:val="Char0"/>
    <w:uiPriority w:val="99"/>
    <w:unhideWhenUsed/>
    <w:rsid w:val="00A6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677A1"/>
  </w:style>
  <w:style w:type="paragraph" w:styleId="a5">
    <w:name w:val="Balloon Text"/>
    <w:basedOn w:val="a"/>
    <w:link w:val="Char1"/>
    <w:uiPriority w:val="99"/>
    <w:semiHidden/>
    <w:unhideWhenUsed/>
    <w:rsid w:val="003A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0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677A1"/>
  </w:style>
  <w:style w:type="paragraph" w:styleId="a4">
    <w:name w:val="footer"/>
    <w:basedOn w:val="a"/>
    <w:link w:val="Char0"/>
    <w:uiPriority w:val="99"/>
    <w:unhideWhenUsed/>
    <w:rsid w:val="00A6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677A1"/>
  </w:style>
  <w:style w:type="paragraph" w:styleId="a5">
    <w:name w:val="Balloon Text"/>
    <w:basedOn w:val="a"/>
    <w:link w:val="Char1"/>
    <w:uiPriority w:val="99"/>
    <w:semiHidden/>
    <w:unhideWhenUsed/>
    <w:rsid w:val="003A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0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Kopasić</dc:creator>
  <cp:lastModifiedBy>user</cp:lastModifiedBy>
  <cp:revision>2</cp:revision>
  <dcterms:created xsi:type="dcterms:W3CDTF">2021-03-07T14:05:00Z</dcterms:created>
  <dcterms:modified xsi:type="dcterms:W3CDTF">2021-03-07T14:05:00Z</dcterms:modified>
</cp:coreProperties>
</file>