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669" w:rsidRDefault="00B35669" w:rsidP="00EF060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val="el-GR" w:eastAsia="de-DE"/>
        </w:rPr>
      </w:pPr>
    </w:p>
    <w:p w:rsidR="00EF0601" w:rsidRDefault="00EF0601" w:rsidP="00EF060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val="el-GR" w:eastAsia="de-DE"/>
        </w:rPr>
      </w:pPr>
      <w:r w:rsidRPr="00EF0601"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val="el-GR" w:eastAsia="de-DE"/>
        </w:rPr>
        <w:t>ΣΧΟΛΙΚΟ ΕΤΟΣ 2017-2018</w:t>
      </w:r>
    </w:p>
    <w:p w:rsidR="00B35669" w:rsidRPr="00EF0601" w:rsidRDefault="00B35669" w:rsidP="00EF060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val="el-GR" w:eastAsia="de-DE"/>
        </w:rPr>
      </w:pPr>
    </w:p>
    <w:p w:rsidR="00EF0601" w:rsidRDefault="00EF0601" w:rsidP="001F2F6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val="el-GR" w:eastAsia="de-DE"/>
        </w:rPr>
      </w:pPr>
    </w:p>
    <w:p w:rsidR="001F2F63" w:rsidRPr="00CF472F" w:rsidRDefault="00EF0601" w:rsidP="001F2F6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val="el-GR" w:eastAsia="de-DE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val="el-GR" w:eastAsia="de-DE"/>
        </w:rPr>
        <w:t>ΕΞΕΤΑΣΤΕΑ ΥΛΗ «</w:t>
      </w:r>
      <w:r w:rsidR="00EA366A" w:rsidRPr="00EA366A"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val="el-GR" w:eastAsia="de-DE"/>
        </w:rPr>
        <w:t>ΜΕΣΑΙΩΝΙΚΗ ΚΑΙ ΝΕΟΤΕΡΗ ΙΣΤΟΡΙΑ Β΄ ΓΥΜΝΑΣΙΟΥ</w:t>
      </w:r>
      <w:r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val="el-GR" w:eastAsia="de-DE"/>
        </w:rPr>
        <w:t>»</w:t>
      </w:r>
    </w:p>
    <w:p w:rsidR="001F2F63" w:rsidRPr="00CF472F" w:rsidRDefault="001F2F63" w:rsidP="001F2F6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val="el-GR" w:eastAsia="de-DE"/>
        </w:rPr>
      </w:pPr>
    </w:p>
    <w:p w:rsidR="00EA366A" w:rsidRPr="00EA366A" w:rsidRDefault="00EA366A" w:rsidP="001F2F63">
      <w:pPr>
        <w:spacing w:after="0" w:line="240" w:lineRule="auto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val="el-GR" w:eastAsia="de-DE"/>
        </w:rPr>
      </w:pP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>Κεφάλαιο Πρώτο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: </w:t>
      </w:r>
      <w:r w:rsidRPr="00EA366A">
        <w:rPr>
          <w:rFonts w:ascii="Trebuchet MS" w:eastAsia="Times New Roman" w:hAnsi="Trebuchet MS" w:cs="Times New Roman"/>
          <w:sz w:val="28"/>
          <w:szCs w:val="28"/>
          <w:u w:val="single"/>
          <w:lang w:val="el-GR" w:eastAsia="de-DE"/>
        </w:rPr>
        <w:t>Οι πρώτοι αιώνες του Βυζαντίου (330-717)</w:t>
      </w:r>
    </w:p>
    <w:p w:rsidR="00EA366A" w:rsidRPr="00EA366A" w:rsidRDefault="00C92FB7" w:rsidP="00EA366A">
      <w:pPr>
        <w:spacing w:after="0" w:line="240" w:lineRule="auto"/>
        <w:ind w:hanging="270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CF472F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 xml:space="preserve"> </w:t>
      </w:r>
      <w:r w:rsidR="00EA366A"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>Ι.</w:t>
      </w:r>
      <w:r w:rsidR="00EA366A"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Η μετεξέλιξη του Ρωμαϊκού κράτους</w:t>
      </w:r>
    </w:p>
    <w:p w:rsidR="00EA366A" w:rsidRPr="00EA366A" w:rsidRDefault="00EA366A" w:rsidP="00EA366A">
      <w:pPr>
        <w:spacing w:after="0" w:line="240" w:lineRule="auto"/>
        <w:ind w:hanging="135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EA366A">
        <w:rPr>
          <w:rFonts w:ascii="Trebuchet MS" w:eastAsia="Times New Roman" w:hAnsi="Trebuchet MS" w:cs="Times New Roman"/>
          <w:sz w:val="28"/>
          <w:szCs w:val="28"/>
          <w:lang w:eastAsia="de-DE"/>
        </w:rPr>
        <w:t> </w:t>
      </w:r>
      <w:r w:rsidR="00CF472F" w:rsidRPr="00CF472F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</w:t>
      </w:r>
      <w:r w:rsidRPr="00EA366A"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>1.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Από τη Ρώμη στη Νέα Ρώμη</w:t>
      </w:r>
    </w:p>
    <w:p w:rsidR="00EA366A" w:rsidRPr="00EA366A" w:rsidRDefault="00C92FB7" w:rsidP="00EA366A">
      <w:pPr>
        <w:spacing w:after="0" w:line="240" w:lineRule="auto"/>
        <w:ind w:hanging="270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CF472F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 xml:space="preserve"> </w:t>
      </w:r>
      <w:r w:rsidR="00EA366A"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>ΙΙ.</w:t>
      </w:r>
      <w:r w:rsidR="00EA366A"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Εξωτερικά προβλήματα και αναδιοργάνωση του κράτους</w:t>
      </w:r>
    </w:p>
    <w:p w:rsidR="00EA366A" w:rsidRPr="00EA366A" w:rsidRDefault="00EA366A" w:rsidP="00EA366A">
      <w:pPr>
        <w:spacing w:after="0" w:line="240" w:lineRule="auto"/>
        <w:ind w:hanging="270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eastAsia="de-DE"/>
        </w:rPr>
        <w:t> </w:t>
      </w: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 xml:space="preserve"> </w:t>
      </w: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eastAsia="de-DE"/>
        </w:rPr>
        <w:t> </w:t>
      </w: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 xml:space="preserve"> </w:t>
      </w:r>
      <w:r w:rsidRPr="00EA366A"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>1.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Ο Ιουστινιανός και το έργο του</w:t>
      </w:r>
    </w:p>
    <w:p w:rsidR="00CA01ED" w:rsidRPr="00CF472F" w:rsidRDefault="00EA366A" w:rsidP="00CA01ED">
      <w:pPr>
        <w:spacing w:after="0" w:line="240" w:lineRule="auto"/>
        <w:ind w:hanging="270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EA366A">
        <w:rPr>
          <w:rFonts w:ascii="Trebuchet MS" w:eastAsia="Times New Roman" w:hAnsi="Trebuchet MS" w:cs="Times New Roman"/>
          <w:sz w:val="28"/>
          <w:szCs w:val="28"/>
          <w:lang w:eastAsia="de-DE"/>
        </w:rPr>
        <w:t> 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</w:t>
      </w:r>
      <w:r w:rsidRPr="00EA366A">
        <w:rPr>
          <w:rFonts w:ascii="Trebuchet MS" w:eastAsia="Times New Roman" w:hAnsi="Trebuchet MS" w:cs="Times New Roman"/>
          <w:sz w:val="28"/>
          <w:szCs w:val="28"/>
          <w:lang w:eastAsia="de-DE"/>
        </w:rPr>
        <w:t> 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</w:t>
      </w:r>
      <w:r w:rsidRPr="00EA366A"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>2.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Ο Ηράκλειος και η δυναστεία του (610-717): Εσωτερική</w:t>
      </w:r>
      <w:r w:rsidRPr="00EA366A">
        <w:rPr>
          <w:rFonts w:ascii="Trebuchet MS" w:eastAsia="Times New Roman" w:hAnsi="Trebuchet MS" w:cs="Times New Roman"/>
          <w:sz w:val="28"/>
          <w:szCs w:val="28"/>
          <w:lang w:eastAsia="de-DE"/>
        </w:rPr>
        <w:t> </w:t>
      </w:r>
    </w:p>
    <w:p w:rsidR="00EA366A" w:rsidRPr="00EA366A" w:rsidRDefault="00CA01ED" w:rsidP="00CA01ED">
      <w:pPr>
        <w:spacing w:after="0" w:line="240" w:lineRule="auto"/>
        <w:ind w:hanging="270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CF472F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     </w:t>
      </w:r>
      <w:r w:rsidR="00EA366A"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>μεταρρύθμιση και αγώνας επιβίωσης</w:t>
      </w:r>
      <w:r w:rsidR="00EA366A" w:rsidRPr="00CF472F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</w:t>
      </w:r>
    </w:p>
    <w:p w:rsidR="00EA366A" w:rsidRPr="00EA366A" w:rsidRDefault="00EA366A" w:rsidP="00C92FB7">
      <w:pPr>
        <w:spacing w:after="0" w:line="240" w:lineRule="auto"/>
        <w:ind w:hanging="1755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CF472F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 xml:space="preserve"> </w:t>
      </w: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>Κ</w:t>
      </w:r>
      <w:r w:rsidR="00EE6472" w:rsidRPr="00CF472F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ab/>
      </w: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>Κεφάλαιο Τρίτο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: </w:t>
      </w:r>
      <w:r w:rsidRPr="00EA366A">
        <w:rPr>
          <w:rFonts w:ascii="Trebuchet MS" w:eastAsia="Times New Roman" w:hAnsi="Trebuchet MS" w:cs="Times New Roman"/>
          <w:sz w:val="28"/>
          <w:szCs w:val="28"/>
          <w:u w:val="single"/>
          <w:lang w:val="el-GR" w:eastAsia="de-DE"/>
        </w:rPr>
        <w:t>Περίοδος της μεγάλης ακμής του Βυζαντίου (717-1025)</w:t>
      </w:r>
    </w:p>
    <w:p w:rsidR="00EA366A" w:rsidRPr="00EA366A" w:rsidRDefault="00EA366A" w:rsidP="00EA366A">
      <w:pPr>
        <w:spacing w:after="0" w:line="240" w:lineRule="auto"/>
        <w:ind w:hanging="135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>Ι.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Παγίωση της Βυζαντινής κυριαρχίας στα Βαλκάνια και τη Μ. Ασία</w:t>
      </w:r>
    </w:p>
    <w:p w:rsidR="00EA366A" w:rsidRPr="00EA366A" w:rsidRDefault="00CF472F" w:rsidP="00CA01ED">
      <w:pPr>
        <w:spacing w:after="0" w:line="240" w:lineRule="auto"/>
        <w:ind w:hanging="135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CF472F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 </w:t>
      </w:r>
      <w:r w:rsidR="00EA366A" w:rsidRPr="00EA366A"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>1.</w:t>
      </w:r>
      <w:r w:rsidR="00EA366A"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Η διαμόρφωση της μεσαιωνικής ελληνικής βυζαντινής</w:t>
      </w:r>
      <w:r w:rsidR="00CA01ED" w:rsidRPr="00CF472F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</w:t>
      </w:r>
      <w:r w:rsidR="00EA366A"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>Αυτοκρατορίας</w:t>
      </w:r>
    </w:p>
    <w:p w:rsidR="00EA366A" w:rsidRPr="00EA366A" w:rsidRDefault="00CF472F" w:rsidP="00EA366A">
      <w:pPr>
        <w:spacing w:after="0" w:line="240" w:lineRule="auto"/>
        <w:ind w:hanging="135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CF472F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 </w:t>
      </w:r>
      <w:r w:rsidR="00EA366A" w:rsidRPr="00EA366A"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>2.</w:t>
      </w:r>
      <w:r w:rsidR="00EA366A"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Η μεταβατική</w:t>
      </w:r>
      <w:r w:rsidR="00EA366A" w:rsidRPr="00EA366A">
        <w:rPr>
          <w:rFonts w:ascii="Trebuchet MS" w:eastAsia="Times New Roman" w:hAnsi="Trebuchet MS" w:cs="Times New Roman"/>
          <w:b/>
          <w:bCs/>
          <w:color w:val="FF2500"/>
          <w:sz w:val="28"/>
          <w:szCs w:val="28"/>
          <w:lang w:val="el-GR" w:eastAsia="de-DE"/>
        </w:rPr>
        <w:t xml:space="preserve"> </w:t>
      </w:r>
      <w:r w:rsidR="00EA366A"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>εποχή: Οι έριδες για το ζήτημα των εικόνων</w:t>
      </w:r>
    </w:p>
    <w:p w:rsidR="00EA366A" w:rsidRPr="00EA366A" w:rsidRDefault="00CF472F" w:rsidP="00EA366A">
      <w:pPr>
        <w:spacing w:after="0" w:line="240" w:lineRule="auto"/>
        <w:ind w:hanging="135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CF472F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 </w:t>
      </w:r>
      <w:r w:rsidR="00EA366A" w:rsidRPr="00EA366A"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>3.</w:t>
      </w:r>
      <w:r w:rsidR="00EA366A"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Η βασιλεία του Μιχαήλ Γ΄ και η αυγή της Νέας Εποχής</w:t>
      </w:r>
    </w:p>
    <w:p w:rsidR="00EA366A" w:rsidRDefault="00CF472F" w:rsidP="00CA01ED">
      <w:pPr>
        <w:spacing w:after="0" w:line="240" w:lineRule="auto"/>
        <w:ind w:hanging="135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CF472F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 </w:t>
      </w:r>
      <w:r w:rsidR="00EA366A" w:rsidRPr="00EA366A"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>4.</w:t>
      </w:r>
      <w:r w:rsidR="00EA366A"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Η διάδοση του Χριστιανισμού στους Μοραβούς και </w:t>
      </w:r>
      <w:r w:rsidR="00CA01ED" w:rsidRPr="00CF472F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τους </w:t>
      </w:r>
      <w:r w:rsidR="00EA366A"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>Βουλγάρους</w:t>
      </w:r>
    </w:p>
    <w:p w:rsidR="007269AE" w:rsidRPr="00EA366A" w:rsidRDefault="007269AE" w:rsidP="00CA01ED">
      <w:pPr>
        <w:spacing w:after="0" w:line="240" w:lineRule="auto"/>
        <w:ind w:hanging="135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 </w:t>
      </w:r>
      <w:r w:rsidRPr="007269AE"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>5.</w:t>
      </w:r>
      <w:r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Η Βυζαντινή Εποποιΐα. Επικοί αγώνες και επέκταση της Αυτοκρατορίας</w:t>
      </w:r>
    </w:p>
    <w:p w:rsidR="00EA366A" w:rsidRPr="00EA366A" w:rsidRDefault="00EA366A" w:rsidP="00EA366A">
      <w:pPr>
        <w:spacing w:after="0" w:line="240" w:lineRule="auto"/>
        <w:ind w:hanging="1755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proofErr w:type="spellStart"/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>Κε</w:t>
      </w:r>
      <w:proofErr w:type="spellEnd"/>
      <w:r w:rsidR="00EE6472" w:rsidRPr="00CF472F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ab/>
      </w:r>
      <w:r w:rsidR="001B4E6B" w:rsidRPr="00CF472F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>Κεφ</w:t>
      </w: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>άλαιο Τέταρτο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: </w:t>
      </w:r>
      <w:r w:rsidRPr="00EA366A">
        <w:rPr>
          <w:rFonts w:ascii="Trebuchet MS" w:eastAsia="Times New Roman" w:hAnsi="Trebuchet MS" w:cs="Times New Roman"/>
          <w:sz w:val="28"/>
          <w:szCs w:val="28"/>
          <w:u w:val="single"/>
          <w:lang w:val="el-GR" w:eastAsia="de-DE"/>
        </w:rPr>
        <w:t>Περίοδος της κρίσης του Βυζαντίου (1025-1453)</w:t>
      </w:r>
    </w:p>
    <w:p w:rsidR="00EA366A" w:rsidRPr="00EA366A" w:rsidRDefault="00EA366A" w:rsidP="00EA366A">
      <w:pPr>
        <w:spacing w:after="0" w:line="240" w:lineRule="auto"/>
        <w:ind w:hanging="270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eastAsia="de-DE"/>
        </w:rPr>
        <w:t> </w:t>
      </w: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>Ι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>. Η εξασθένηση του Βυζαντίου και το Σχίσμα με τη Δύση</w:t>
      </w:r>
    </w:p>
    <w:p w:rsidR="00EA366A" w:rsidRPr="00EA366A" w:rsidRDefault="00EA366A" w:rsidP="00EA366A">
      <w:pPr>
        <w:spacing w:after="0" w:line="240" w:lineRule="auto"/>
        <w:ind w:hanging="270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eastAsia="de-DE"/>
        </w:rPr>
        <w:t> </w:t>
      </w: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 xml:space="preserve"> </w:t>
      </w: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eastAsia="de-DE"/>
        </w:rPr>
        <w:t> </w:t>
      </w: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 xml:space="preserve"> </w:t>
      </w:r>
      <w:r w:rsidRPr="00EA366A"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>1.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Η κρίση και οι απώλειες της αυτοκρατορίας κατά τον 11</w:t>
      </w:r>
      <w:r w:rsidRPr="00EA366A">
        <w:rPr>
          <w:rFonts w:ascii="Trebuchet MS" w:eastAsia="Times New Roman" w:hAnsi="Trebuchet MS" w:cs="Times New Roman"/>
          <w:sz w:val="28"/>
          <w:szCs w:val="28"/>
          <w:vertAlign w:val="superscript"/>
          <w:lang w:val="el-GR" w:eastAsia="de-DE"/>
        </w:rPr>
        <w:t>ο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αιώνα (1025-1081)</w:t>
      </w:r>
    </w:p>
    <w:p w:rsidR="00EA366A" w:rsidRPr="00EA366A" w:rsidRDefault="00EA366A" w:rsidP="00EA366A">
      <w:pPr>
        <w:spacing w:after="0" w:line="240" w:lineRule="auto"/>
        <w:ind w:hanging="270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EA366A">
        <w:rPr>
          <w:rFonts w:ascii="Trebuchet MS" w:eastAsia="Times New Roman" w:hAnsi="Trebuchet MS" w:cs="Times New Roman"/>
          <w:sz w:val="28"/>
          <w:szCs w:val="28"/>
          <w:lang w:eastAsia="de-DE"/>
        </w:rPr>
        <w:t> 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</w:t>
      </w:r>
      <w:r w:rsidRPr="00EA366A">
        <w:rPr>
          <w:rFonts w:ascii="Trebuchet MS" w:eastAsia="Times New Roman" w:hAnsi="Trebuchet MS" w:cs="Times New Roman"/>
          <w:sz w:val="28"/>
          <w:szCs w:val="28"/>
          <w:lang w:eastAsia="de-DE"/>
        </w:rPr>
        <w:t> 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</w:t>
      </w:r>
      <w:r w:rsidRPr="00EA366A"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>2.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Οι Κομνηνοί και η μερική αναδιοργάνωση της αυτοκρατορίας</w:t>
      </w:r>
    </w:p>
    <w:p w:rsidR="00EA366A" w:rsidRPr="00EA366A" w:rsidRDefault="00EA366A" w:rsidP="00EA366A">
      <w:pPr>
        <w:spacing w:after="0" w:line="240" w:lineRule="auto"/>
        <w:ind w:hanging="270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EA366A">
        <w:rPr>
          <w:rFonts w:ascii="Trebuchet MS" w:eastAsia="Times New Roman" w:hAnsi="Trebuchet MS" w:cs="Times New Roman"/>
          <w:sz w:val="28"/>
          <w:szCs w:val="28"/>
          <w:lang w:eastAsia="de-DE"/>
        </w:rPr>
        <w:t> 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</w:t>
      </w:r>
      <w:r w:rsidRPr="00EA366A">
        <w:rPr>
          <w:rFonts w:ascii="Trebuchet MS" w:eastAsia="Times New Roman" w:hAnsi="Trebuchet MS" w:cs="Times New Roman"/>
          <w:sz w:val="28"/>
          <w:szCs w:val="28"/>
          <w:lang w:eastAsia="de-DE"/>
        </w:rPr>
        <w:t> 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</w:t>
      </w:r>
      <w:r w:rsidRPr="00EA366A"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>3.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Η ενετική οικονομική διείσδυση και το σχίσμα των εκκλησιών</w:t>
      </w:r>
    </w:p>
    <w:p w:rsidR="00EA366A" w:rsidRPr="00EA366A" w:rsidRDefault="00EA366A" w:rsidP="00EA366A">
      <w:pPr>
        <w:spacing w:after="0" w:line="240" w:lineRule="auto"/>
        <w:ind w:hanging="270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>ΙΙ.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Οι Σταυροφορίες και οι συνέπειές τους για το Βυζάντιο</w:t>
      </w:r>
    </w:p>
    <w:p w:rsidR="00EA366A" w:rsidRPr="00EA366A" w:rsidRDefault="00EA366A" w:rsidP="00EE6472">
      <w:pPr>
        <w:spacing w:after="0" w:line="240" w:lineRule="auto"/>
        <w:ind w:hanging="270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eastAsia="de-DE"/>
        </w:rPr>
        <w:t> </w:t>
      </w: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 xml:space="preserve"> </w:t>
      </w: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eastAsia="de-DE"/>
        </w:rPr>
        <w:t> </w:t>
      </w: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 xml:space="preserve"> </w:t>
      </w:r>
      <w:r w:rsidRPr="00EA366A"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>1.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Οι σταυροφορίες και η πρώτη άλωση της Πόλης</w:t>
      </w:r>
    </w:p>
    <w:p w:rsidR="00EA366A" w:rsidRPr="00EA366A" w:rsidRDefault="00EA366A" w:rsidP="00EA366A">
      <w:pPr>
        <w:spacing w:after="0" w:line="240" w:lineRule="auto"/>
        <w:ind w:hanging="405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eastAsia="de-DE"/>
        </w:rPr>
        <w:t> </w:t>
      </w:r>
      <w:r w:rsidR="00C92FB7" w:rsidRPr="00CF472F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 xml:space="preserve"> </w:t>
      </w: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>ΙΙΙ.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Ανασύσταση του Βυζαντίου και υποταγή στους Οθωμανούς</w:t>
      </w:r>
    </w:p>
    <w:p w:rsidR="00EA366A" w:rsidRPr="00EA366A" w:rsidRDefault="00EA366A" w:rsidP="00EA366A">
      <w:pPr>
        <w:spacing w:after="0" w:line="240" w:lineRule="auto"/>
        <w:ind w:hanging="405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eastAsia="de-DE"/>
        </w:rPr>
        <w:t>  </w:t>
      </w: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 xml:space="preserve"> </w:t>
      </w: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eastAsia="de-DE"/>
        </w:rPr>
        <w:t> </w:t>
      </w: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 xml:space="preserve"> </w:t>
      </w:r>
      <w:r w:rsidR="00CF472F" w:rsidRPr="00CF472F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 xml:space="preserve"> </w:t>
      </w:r>
      <w:r w:rsidRPr="00EA366A"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>1.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Εξάπλωση των Τούρκων και τελευταίες προσπάθειες για την ανάσχεσή τους</w:t>
      </w:r>
    </w:p>
    <w:p w:rsidR="00EA366A" w:rsidRPr="00EA366A" w:rsidRDefault="00EA366A" w:rsidP="00EA366A">
      <w:pPr>
        <w:spacing w:after="0" w:line="240" w:lineRule="auto"/>
        <w:ind w:hanging="405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EA366A">
        <w:rPr>
          <w:rFonts w:ascii="Trebuchet MS" w:eastAsia="Times New Roman" w:hAnsi="Trebuchet MS" w:cs="Times New Roman"/>
          <w:sz w:val="28"/>
          <w:szCs w:val="28"/>
          <w:lang w:eastAsia="de-DE"/>
        </w:rPr>
        <w:t>  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</w:t>
      </w:r>
      <w:r w:rsidRPr="00EA366A">
        <w:rPr>
          <w:rFonts w:ascii="Trebuchet MS" w:eastAsia="Times New Roman" w:hAnsi="Trebuchet MS" w:cs="Times New Roman"/>
          <w:sz w:val="28"/>
          <w:szCs w:val="28"/>
          <w:lang w:eastAsia="de-DE"/>
        </w:rPr>
        <w:t> 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</w:t>
      </w:r>
      <w:r w:rsidR="00CF472F" w:rsidRPr="00CF472F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</w:t>
      </w:r>
      <w:r w:rsidRPr="00EA366A"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>2.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Η άλωση της Πόλης</w:t>
      </w:r>
    </w:p>
    <w:p w:rsidR="00EA366A" w:rsidRPr="00EA366A" w:rsidRDefault="00EA366A" w:rsidP="00EE6472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>Κεφάλαιο Πέμπτο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: </w:t>
      </w:r>
      <w:r w:rsidRPr="00EA366A">
        <w:rPr>
          <w:rFonts w:ascii="Trebuchet MS" w:eastAsia="Times New Roman" w:hAnsi="Trebuchet MS" w:cs="Times New Roman"/>
          <w:sz w:val="28"/>
          <w:szCs w:val="28"/>
          <w:u w:val="single"/>
          <w:lang w:val="el-GR" w:eastAsia="de-DE"/>
        </w:rPr>
        <w:t>Ο πολιτισμός του Βυζαντίου</w:t>
      </w:r>
    </w:p>
    <w:p w:rsidR="00EA366A" w:rsidRPr="00EA366A" w:rsidRDefault="00210921" w:rsidP="00EE6472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 xml:space="preserve"> </w:t>
      </w:r>
      <w:r w:rsidR="00EA366A" w:rsidRPr="00EA366A"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>1.</w:t>
      </w:r>
      <w:r w:rsidR="00EA366A"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Η καθημερινή ζωή στο Βυζάντιο</w:t>
      </w:r>
    </w:p>
    <w:p w:rsidR="00EA366A" w:rsidRPr="00EA366A" w:rsidRDefault="00210921" w:rsidP="00EE6472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 xml:space="preserve"> </w:t>
      </w:r>
      <w:r w:rsidR="00EA366A" w:rsidRPr="00EA366A"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>4.</w:t>
      </w:r>
      <w:r w:rsidR="00EA366A"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 xml:space="preserve"> </w:t>
      </w:r>
      <w:r w:rsidR="00EA366A"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>Εικαστικές Τέχνες και Μουσική</w:t>
      </w:r>
      <w:r w:rsidR="00FE655C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(όχι «Μουσική» σελ. 83-84)</w:t>
      </w:r>
      <w:bookmarkStart w:id="0" w:name="_GoBack"/>
      <w:bookmarkEnd w:id="0"/>
    </w:p>
    <w:p w:rsidR="00EA366A" w:rsidRPr="00EA366A" w:rsidRDefault="00EA366A" w:rsidP="00EE6472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>Κεφάλαιο Έκτο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: </w:t>
      </w:r>
      <w:r w:rsidRPr="00EA366A">
        <w:rPr>
          <w:rFonts w:ascii="Trebuchet MS" w:eastAsia="Times New Roman" w:hAnsi="Trebuchet MS" w:cs="Times New Roman"/>
          <w:sz w:val="28"/>
          <w:szCs w:val="28"/>
          <w:u w:val="single"/>
          <w:lang w:val="el-GR" w:eastAsia="de-DE"/>
        </w:rPr>
        <w:t>Η μεσαιωνική Ευρώπη</w:t>
      </w:r>
    </w:p>
    <w:p w:rsidR="00EA366A" w:rsidRPr="00EA366A" w:rsidRDefault="00EA366A" w:rsidP="00EA366A">
      <w:pPr>
        <w:spacing w:after="0" w:line="240" w:lineRule="auto"/>
        <w:ind w:hanging="270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eastAsia="de-DE"/>
        </w:rPr>
        <w:t> </w:t>
      </w: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>Ι.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Η εξέλιξη της Μεσαιωνικής Ευρώπης μετά τη μετανάστευση των λαών (5</w:t>
      </w:r>
      <w:r w:rsidRPr="00EA366A">
        <w:rPr>
          <w:rFonts w:ascii="Trebuchet MS" w:eastAsia="Times New Roman" w:hAnsi="Trebuchet MS" w:cs="Times New Roman"/>
          <w:sz w:val="28"/>
          <w:szCs w:val="28"/>
          <w:vertAlign w:val="superscript"/>
          <w:lang w:val="el-GR" w:eastAsia="de-DE"/>
        </w:rPr>
        <w:t>ος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>-10</w:t>
      </w:r>
      <w:r w:rsidRPr="00EA366A">
        <w:rPr>
          <w:rFonts w:ascii="Trebuchet MS" w:eastAsia="Times New Roman" w:hAnsi="Trebuchet MS" w:cs="Times New Roman"/>
          <w:sz w:val="28"/>
          <w:szCs w:val="28"/>
          <w:vertAlign w:val="superscript"/>
          <w:lang w:val="el-GR" w:eastAsia="de-DE"/>
        </w:rPr>
        <w:t>ος</w:t>
      </w:r>
      <w:r w:rsidRPr="00EA366A">
        <w:rPr>
          <w:rFonts w:ascii="Trebuchet MS" w:eastAsia="Times New Roman" w:hAnsi="Trebuchet MS" w:cs="Times New Roman"/>
          <w:sz w:val="28"/>
          <w:szCs w:val="28"/>
          <w:lang w:eastAsia="de-DE"/>
        </w:rPr>
        <w:t> 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αι.)</w:t>
      </w:r>
    </w:p>
    <w:p w:rsidR="00EA366A" w:rsidRPr="00EA366A" w:rsidRDefault="00CF472F" w:rsidP="00EA366A">
      <w:pPr>
        <w:spacing w:after="0" w:line="240" w:lineRule="auto"/>
        <w:ind w:hanging="135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CF472F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 </w:t>
      </w:r>
      <w:r w:rsidR="00EA366A" w:rsidRPr="00EA366A"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>2.</w:t>
      </w:r>
      <w:r w:rsidR="00EA366A"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Ο Καρλομάγνος και η εποχή του</w:t>
      </w:r>
    </w:p>
    <w:p w:rsidR="00EA366A" w:rsidRPr="00EA366A" w:rsidRDefault="00EA366A" w:rsidP="00EE6472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>Κεφάλαιο Έβδομο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: </w:t>
      </w:r>
      <w:r w:rsidRPr="00EA366A">
        <w:rPr>
          <w:rFonts w:ascii="Trebuchet MS" w:eastAsia="Times New Roman" w:hAnsi="Trebuchet MS" w:cs="Times New Roman"/>
          <w:sz w:val="28"/>
          <w:szCs w:val="28"/>
          <w:u w:val="single"/>
          <w:lang w:val="el-GR" w:eastAsia="de-DE"/>
        </w:rPr>
        <w:t>Η Ευρώπη στους νεότερους χρόνους (15</w:t>
      </w:r>
      <w:r w:rsidRPr="00EA366A">
        <w:rPr>
          <w:rFonts w:ascii="Trebuchet MS" w:eastAsia="Times New Roman" w:hAnsi="Trebuchet MS" w:cs="Times New Roman"/>
          <w:sz w:val="28"/>
          <w:szCs w:val="28"/>
          <w:u w:val="single"/>
          <w:vertAlign w:val="superscript"/>
          <w:lang w:val="el-GR" w:eastAsia="de-DE"/>
        </w:rPr>
        <w:t>ος</w:t>
      </w:r>
      <w:r w:rsidRPr="00EA366A">
        <w:rPr>
          <w:rFonts w:ascii="Trebuchet MS" w:eastAsia="Times New Roman" w:hAnsi="Trebuchet MS" w:cs="Times New Roman"/>
          <w:sz w:val="28"/>
          <w:szCs w:val="28"/>
          <w:u w:val="single"/>
          <w:lang w:val="el-GR" w:eastAsia="de-DE"/>
        </w:rPr>
        <w:t>-18</w:t>
      </w:r>
      <w:r w:rsidRPr="00EA366A">
        <w:rPr>
          <w:rFonts w:ascii="Trebuchet MS" w:eastAsia="Times New Roman" w:hAnsi="Trebuchet MS" w:cs="Times New Roman"/>
          <w:sz w:val="28"/>
          <w:szCs w:val="28"/>
          <w:u w:val="single"/>
          <w:vertAlign w:val="superscript"/>
          <w:lang w:val="el-GR" w:eastAsia="de-DE"/>
        </w:rPr>
        <w:t>ος</w:t>
      </w:r>
      <w:r w:rsidRPr="00EA366A">
        <w:rPr>
          <w:rFonts w:ascii="Trebuchet MS" w:eastAsia="Times New Roman" w:hAnsi="Trebuchet MS" w:cs="Times New Roman"/>
          <w:sz w:val="28"/>
          <w:szCs w:val="28"/>
          <w:u w:val="single"/>
          <w:lang w:eastAsia="de-DE"/>
        </w:rPr>
        <w:t> </w:t>
      </w:r>
      <w:r w:rsidRPr="00EA366A">
        <w:rPr>
          <w:rFonts w:ascii="Trebuchet MS" w:eastAsia="Times New Roman" w:hAnsi="Trebuchet MS" w:cs="Times New Roman"/>
          <w:sz w:val="28"/>
          <w:szCs w:val="28"/>
          <w:u w:val="single"/>
          <w:lang w:val="el-GR" w:eastAsia="de-DE"/>
        </w:rPr>
        <w:t xml:space="preserve"> αι.)</w:t>
      </w:r>
      <w:r w:rsidRPr="00EA366A">
        <w:rPr>
          <w:rFonts w:ascii="Trebuchet MS" w:eastAsia="Times New Roman" w:hAnsi="Trebuchet MS" w:cs="Times New Roman"/>
          <w:sz w:val="28"/>
          <w:szCs w:val="28"/>
          <w:lang w:eastAsia="de-DE"/>
        </w:rPr>
        <w:t> </w:t>
      </w:r>
    </w:p>
    <w:p w:rsidR="00EA366A" w:rsidRPr="00EA366A" w:rsidRDefault="00CF472F" w:rsidP="00EA366A">
      <w:pPr>
        <w:spacing w:after="0" w:line="240" w:lineRule="auto"/>
        <w:ind w:hanging="270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CF472F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 xml:space="preserve"> </w:t>
      </w:r>
      <w:r w:rsidR="00EA366A" w:rsidRPr="00EA366A">
        <w:rPr>
          <w:rFonts w:ascii="Trebuchet MS" w:eastAsia="Times New Roman" w:hAnsi="Trebuchet MS" w:cs="Times New Roman"/>
          <w:b/>
          <w:bCs/>
          <w:sz w:val="28"/>
          <w:szCs w:val="28"/>
          <w:lang w:val="el-GR" w:eastAsia="de-DE"/>
        </w:rPr>
        <w:t xml:space="preserve">Ι. </w:t>
      </w:r>
      <w:r w:rsidR="00EA366A"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>Οι ανακατατάξεις στη μεταμεσαιωνική ευρωπαϊκή κοινωνία</w:t>
      </w:r>
    </w:p>
    <w:p w:rsidR="007D0885" w:rsidRDefault="00EA366A" w:rsidP="00EF0601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  <w:r w:rsidRPr="00EA366A">
        <w:rPr>
          <w:rFonts w:ascii="Trebuchet MS" w:eastAsia="Times New Roman" w:hAnsi="Trebuchet MS" w:cs="Times New Roman"/>
          <w:b/>
          <w:sz w:val="28"/>
          <w:szCs w:val="28"/>
          <w:lang w:val="el-GR" w:eastAsia="de-DE"/>
        </w:rPr>
        <w:t>1.</w:t>
      </w:r>
      <w:r w:rsidRPr="00EA366A">
        <w:rPr>
          <w:rFonts w:ascii="Trebuchet MS" w:eastAsia="Times New Roman" w:hAnsi="Trebuchet MS" w:cs="Times New Roman"/>
          <w:sz w:val="28"/>
          <w:szCs w:val="28"/>
          <w:lang w:val="el-GR" w:eastAsia="de-DE"/>
        </w:rPr>
        <w:t xml:space="preserve"> Οι ανακαλύψεις</w:t>
      </w:r>
    </w:p>
    <w:p w:rsidR="00B35669" w:rsidRPr="00EF0601" w:rsidRDefault="00B35669" w:rsidP="00EF0601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val="el-GR" w:eastAsia="de-DE"/>
        </w:rPr>
      </w:pPr>
    </w:p>
    <w:p w:rsidR="00EF0601" w:rsidRDefault="00EF0601" w:rsidP="00EF0601">
      <w:pPr>
        <w:pStyle w:val="StandardWeb"/>
        <w:spacing w:before="0" w:beforeAutospacing="0" w:after="0" w:afterAutospacing="0"/>
        <w:jc w:val="center"/>
        <w:rPr>
          <w:sz w:val="28"/>
          <w:szCs w:val="28"/>
          <w:lang w:val="el-GR"/>
        </w:rPr>
      </w:pPr>
      <w:r w:rsidRPr="009A2E24">
        <w:rPr>
          <w:noProof/>
          <w:lang w:val="el-GR"/>
        </w:rPr>
        <mc:AlternateContent>
          <mc:Choice Requires="wps">
            <w:drawing>
              <wp:inline distT="0" distB="0" distL="0" distR="0" wp14:anchorId="51D57B55" wp14:editId="05E95E00">
                <wp:extent cx="5343525" cy="789940"/>
                <wp:effectExtent l="0" t="0" r="0" b="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3525" cy="789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601" w:rsidRPr="0080165D" w:rsidRDefault="00EF0601" w:rsidP="00EF060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  <w:r w:rsidRPr="0080165D">
                              <w:rPr>
                                <w:color w:val="9999FF"/>
                                <w:sz w:val="56"/>
                                <w:szCs w:val="56"/>
                                <w:lang w:val="el-GR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Καλό διάβασμα και καλή επιτυχία στις εξετάσεις!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D57B5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420.75pt;height:6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EF0601" w:rsidRPr="0080165D" w:rsidRDefault="00EF0601" w:rsidP="00EF060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  <w:lang w:val="el-GR"/>
                        </w:rPr>
                      </w:pPr>
                      <w:r w:rsidRPr="0080165D">
                        <w:rPr>
                          <w:color w:val="9999FF"/>
                          <w:sz w:val="56"/>
                          <w:szCs w:val="56"/>
                          <w:lang w:val="el-GR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Καλό διάβασμα και καλή επιτυχία στις εξετάσεις!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0601" w:rsidRPr="00EF0601" w:rsidRDefault="00EF0601" w:rsidP="00EF0601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</w:t>
      </w:r>
      <w:r w:rsidRPr="00143617">
        <w:rPr>
          <w:sz w:val="40"/>
          <w:szCs w:val="40"/>
          <w:lang w:val="el-GR"/>
        </w:rPr>
        <w:sym w:font="Wingdings" w:char="F026"/>
      </w:r>
      <w:r>
        <w:rPr>
          <w:sz w:val="40"/>
          <w:szCs w:val="40"/>
          <w:lang w:val="el-GR"/>
        </w:rPr>
        <w:t xml:space="preserve">                    </w:t>
      </w:r>
      <w:r w:rsidRPr="00143617">
        <w:rPr>
          <w:sz w:val="40"/>
          <w:szCs w:val="40"/>
          <w:lang w:val="el-GR"/>
        </w:rPr>
        <w:sym w:font="Wingdings" w:char="F040"/>
      </w:r>
      <w:r w:rsidRPr="00143617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 xml:space="preserve">                   </w:t>
      </w:r>
      <w:r w:rsidRPr="00143617">
        <w:rPr>
          <w:sz w:val="40"/>
          <w:szCs w:val="40"/>
          <w:lang w:val="el-GR"/>
        </w:rPr>
        <w:sym w:font="Wingdings" w:char="F04A"/>
      </w:r>
      <w:r w:rsidRPr="00143617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 xml:space="preserve">                </w:t>
      </w:r>
      <w:r w:rsidRPr="00143617">
        <w:rPr>
          <w:sz w:val="40"/>
          <w:szCs w:val="40"/>
          <w:lang w:val="el-GR"/>
        </w:rPr>
        <w:sym w:font="Wingdings" w:char="F043"/>
      </w:r>
    </w:p>
    <w:sectPr w:rsidR="00EF0601" w:rsidRPr="00EF0601" w:rsidSect="00EF0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6A"/>
    <w:rsid w:val="001944CB"/>
    <w:rsid w:val="001B4E6B"/>
    <w:rsid w:val="001F2F63"/>
    <w:rsid w:val="00210921"/>
    <w:rsid w:val="0063655E"/>
    <w:rsid w:val="007269AE"/>
    <w:rsid w:val="007D0885"/>
    <w:rsid w:val="00B35669"/>
    <w:rsid w:val="00C92FB7"/>
    <w:rsid w:val="00CA01ED"/>
    <w:rsid w:val="00CF472F"/>
    <w:rsid w:val="00EA366A"/>
    <w:rsid w:val="00EE6472"/>
    <w:rsid w:val="00EF0601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8DEB"/>
  <w15:chartTrackingRefBased/>
  <w15:docId w15:val="{FC80BF23-1648-468F-AAAF-2B026238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F06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04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28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7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7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1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8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2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725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96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971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912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020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10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552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875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532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800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554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143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75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07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56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57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7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69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85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8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6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77">
          <w:marLeft w:val="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40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024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795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3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76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Schlumpfine</dc:creator>
  <cp:keywords/>
  <dc:description/>
  <cp:lastModifiedBy>Schlumpfine</cp:lastModifiedBy>
  <cp:revision>12</cp:revision>
  <cp:lastPrinted>2018-05-02T19:33:00Z</cp:lastPrinted>
  <dcterms:created xsi:type="dcterms:W3CDTF">2018-05-02T18:14:00Z</dcterms:created>
  <dcterms:modified xsi:type="dcterms:W3CDTF">2018-05-02T19:41:00Z</dcterms:modified>
</cp:coreProperties>
</file>