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numbering.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jpeg" ContentType="image/jpeg"/>
  <Override PartName="/word/media/image5.jpeg" ContentType="image/jpeg"/>
  <Override PartName="/word/media/image6.gif" ContentType="image/gi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rFonts w:ascii="Times New Roman" w:hAnsi="Times New Roman" w:cs="Times New Roman"/>
          <w:sz w:val="24"/>
          <w:szCs w:val="24"/>
        </w:rPr>
      </w:pPr>
      <w:r>
        <w:rPr/>
      </w:r>
      <w:bookmarkStart w:id="0" w:name="_Hlk190206289"/>
      <w:bookmarkStart w:id="1" w:name="_Hlk190206289"/>
      <w:bookmarkEnd w:id="1"/>
    </w:p>
    <w:p>
      <w:pPr>
        <w:pStyle w:val="Normal"/>
        <w:spacing w:lineRule="auto" w:line="276"/>
        <w:jc w:val="center"/>
        <w:rPr>
          <w:rFonts w:ascii="Times New Roman" w:hAnsi="Times New Roman" w:cs="Times New Roman"/>
          <w:sz w:val="24"/>
          <w:szCs w:val="24"/>
        </w:rPr>
      </w:pPr>
      <w:r>
        <w:rPr/>
        <w:drawing>
          <wp:inline distT="0" distB="0" distL="0" distR="0">
            <wp:extent cx="2899410" cy="214185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899410" cy="2141855"/>
                    </a:xfrm>
                    <a:prstGeom prst="rect">
                      <a:avLst/>
                    </a:prstGeom>
                  </pic:spPr>
                </pic:pic>
              </a:graphicData>
            </a:graphic>
          </wp:inline>
        </w:drawing>
      </w:r>
    </w:p>
    <w:p>
      <w:pPr>
        <w:pStyle w:val="Normal"/>
        <w:spacing w:lineRule="auto" w:line="276"/>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76"/>
        <w:jc w:val="center"/>
        <w:rPr>
          <w:color w:val="000000"/>
        </w:rPr>
      </w:pPr>
      <w:r>
        <w:rPr>
          <w:rFonts w:cs="Times New Roman" w:ascii="Times New Roman" w:hAnsi="Times New Roman"/>
          <w:b/>
          <w:bCs/>
          <w:color w:val="000000"/>
          <w:sz w:val="28"/>
          <w:szCs w:val="28"/>
        </w:rPr>
        <w:t>3ημερο αντιπολεμικού/αντιμιλιταριστικού κινηματογράφου</w:t>
      </w:r>
      <w:bookmarkStart w:id="2" w:name="_Hlk189911649"/>
    </w:p>
    <w:p>
      <w:pPr>
        <w:pStyle w:val="Normal"/>
        <w:spacing w:lineRule="auto" w:line="276"/>
        <w:jc w:val="both"/>
        <w:rPr>
          <w:color w:val="000000"/>
        </w:rPr>
      </w:pPr>
      <w:r>
        <w:rPr>
          <w:rFonts w:cs="Times New Roman" w:ascii="Times New Roman" w:hAnsi="Times New Roman"/>
          <w:color w:val="000000"/>
          <w:spacing w:val="-3"/>
          <w:shd w:fill="FBFBF8" w:val="clear"/>
        </w:rPr>
        <w:t>για την ενίσχυση του αγώνα απέναντι στη φρίκη του πολέμου και της θέλησης των λαών για ειρηνική συνύπαρξη.</w:t>
      </w:r>
      <w:bookmarkEnd w:id="2"/>
    </w:p>
    <w:p>
      <w:pPr>
        <w:pStyle w:val="Normal"/>
        <w:spacing w:lineRule="auto" w:line="276"/>
        <w:jc w:val="center"/>
        <w:rPr>
          <w:b/>
          <w:b/>
          <w:bCs/>
          <w:color w:val="000000"/>
          <w:sz w:val="26"/>
          <w:szCs w:val="26"/>
        </w:rPr>
      </w:pPr>
      <w:r>
        <w:rPr>
          <w:rFonts w:cs="Times New Roman" w:ascii="Times New Roman" w:hAnsi="Times New Roman"/>
          <w:b/>
          <w:bCs/>
          <w:color w:val="000000"/>
          <w:sz w:val="26"/>
          <w:szCs w:val="26"/>
        </w:rPr>
        <w:t>17,18,19 Φεβρουαρίου 2025, 20:00</w:t>
      </w:r>
    </w:p>
    <w:p>
      <w:pPr>
        <w:pStyle w:val="Normal"/>
        <w:spacing w:lineRule="auto" w:line="276"/>
        <w:jc w:val="center"/>
        <w:rPr>
          <w:b/>
          <w:b/>
          <w:bCs/>
          <w:color w:val="000000"/>
          <w:sz w:val="26"/>
          <w:szCs w:val="26"/>
        </w:rPr>
      </w:pPr>
      <w:r>
        <w:rPr>
          <w:rFonts w:cs="Times New Roman" w:ascii="Times New Roman" w:hAnsi="Times New Roman"/>
          <w:b/>
          <w:bCs/>
          <w:color w:val="000000"/>
          <w:sz w:val="26"/>
          <w:szCs w:val="26"/>
        </w:rPr>
        <w:t>Δημοτικό Θέατρο Ρόδου</w:t>
      </w:r>
    </w:p>
    <w:p>
      <w:pPr>
        <w:pStyle w:val="NormalWeb"/>
        <w:shd w:val="clear" w:color="auto" w:fill="FFFFFF"/>
        <w:spacing w:lineRule="auto" w:line="276" w:beforeAutospacing="0" w:before="0" w:afterAutospacing="0" w:after="0"/>
        <w:jc w:val="both"/>
        <w:rPr/>
      </w:pPr>
      <w:r>
        <w:rPr>
          <w:color w:val="000000"/>
        </w:rPr>
        <w:t xml:space="preserve">Από τις απαρχές του κινηματογράφου ο πόλεμος υπήρξε μια ευρέως διαδεδομένη θεματική για τους δημιουργούς και τις εταιρείες παραγωγής. Σε κάποιες περιπτώσεις κινηματογραφικής παραγωγής, οι ταινίες εστιάζουν στην </w:t>
      </w:r>
      <w:r>
        <w:rPr>
          <w:rStyle w:val="Strong"/>
          <w:rFonts w:eastAsia="" w:eastAsiaTheme="majorEastAsia"/>
          <w:b w:val="false"/>
          <w:bCs w:val="false"/>
          <w:color w:val="000000"/>
        </w:rPr>
        <w:t>ωραιοποίηση και τη</w:t>
      </w:r>
      <w:r>
        <w:rPr>
          <w:rStyle w:val="Strong"/>
          <w:rFonts w:eastAsia="" w:eastAsiaTheme="majorEastAsia"/>
          <w:color w:val="000000"/>
        </w:rPr>
        <w:t xml:space="preserve"> </w:t>
      </w:r>
      <w:r>
        <w:rPr>
          <w:rStyle w:val="Strong"/>
          <w:rFonts w:eastAsia="" w:eastAsiaTheme="majorEastAsia"/>
          <w:b w:val="false"/>
          <w:bCs w:val="false"/>
          <w:color w:val="000000"/>
        </w:rPr>
        <w:t xml:space="preserve">«ρομαντική» προσέγγιση  των γεγονότων </w:t>
      </w:r>
      <w:r>
        <w:rPr>
          <w:color w:val="000000"/>
        </w:rPr>
        <w:t xml:space="preserve">που αναπαριστούσαν στη μεγάλη οθόνη, λειτουργώντας κατά κάποιο τρόπο ως </w:t>
      </w:r>
      <w:r>
        <w:rPr>
          <w:rStyle w:val="Strong"/>
          <w:rFonts w:eastAsia="" w:eastAsiaTheme="majorEastAsia"/>
          <w:b w:val="false"/>
          <w:bCs w:val="false"/>
          <w:color w:val="000000"/>
        </w:rPr>
        <w:t>προπαγανδιστικός μηχανισμός για τους πολέμους και τους μιλιταριστές</w:t>
      </w:r>
      <w:r>
        <w:rPr>
          <w:b/>
          <w:bCs/>
          <w:color w:val="000000"/>
        </w:rPr>
        <w:t>,</w:t>
      </w:r>
      <w:r>
        <w:rPr>
          <w:color w:val="000000"/>
        </w:rPr>
        <w:t xml:space="preserve"> με πάμπολλες ηρωικές περιπέτειες και πολεμικά γεγονότα, δοξάζοντας τον μιλιταρισμό και τη «θυσία στον βωμό της πατρίδας». </w:t>
      </w:r>
    </w:p>
    <w:p>
      <w:pPr>
        <w:pStyle w:val="NormalWeb"/>
        <w:shd w:val="clear" w:color="auto" w:fill="FFFFFF"/>
        <w:spacing w:lineRule="auto" w:line="276" w:beforeAutospacing="0" w:before="0" w:afterAutospacing="0" w:after="0"/>
        <w:jc w:val="both"/>
        <w:rPr>
          <w:color w:val="000000"/>
        </w:rPr>
      </w:pPr>
      <w:r>
        <w:rPr>
          <w:color w:val="000000"/>
        </w:rPr>
      </w:r>
    </w:p>
    <w:p>
      <w:pPr>
        <w:pStyle w:val="NormalWeb"/>
        <w:shd w:val="clear" w:color="auto" w:fill="FFFFFF"/>
        <w:spacing w:lineRule="auto" w:line="276" w:beforeAutospacing="0" w:before="0" w:afterAutospacing="0" w:after="0"/>
        <w:jc w:val="both"/>
        <w:rPr/>
      </w:pPr>
      <w:r>
        <w:rPr>
          <w:color w:val="000000"/>
        </w:rPr>
        <w:t>Από την άλλη, οι γνήσια αντιπολεμικές και αντιμιλιταριστικές ταινίες εστιάζουν  στην ίδια τη</w:t>
      </w:r>
      <w:r>
        <w:rPr>
          <w:rStyle w:val="Strong"/>
          <w:rFonts w:eastAsia="" w:eastAsiaTheme="majorEastAsia"/>
          <w:color w:val="000000"/>
        </w:rPr>
        <w:t xml:space="preserve"> </w:t>
      </w:r>
      <w:r>
        <w:rPr>
          <w:rStyle w:val="Strong"/>
          <w:rFonts w:eastAsia="" w:eastAsiaTheme="majorEastAsia"/>
          <w:b w:val="false"/>
          <w:bCs w:val="false"/>
          <w:color w:val="000000"/>
        </w:rPr>
        <w:t>φύση του πολέμου</w:t>
      </w:r>
      <w:r>
        <w:rPr>
          <w:color w:val="000000"/>
        </w:rPr>
        <w:t>, παρουσιάζοντας την πραγματική εικόνα φρίκης και των αποτρόπαιων πράξεων που συντελούνται σε περιόδους πολεμικών συρράξεων, όπου δεν υπάρχουν στην πραγματικότητα νικητές και ηττημένοι. Οι ταινίες αυτές επιχειρούν να παρουσιάσουν κάθε πολεμική σύγκρουση και τις τραγικές συνέπειές της χωρίς παρωπίδες με βαθύ ανθρωπισμό και κριτική ματιά. Εμβαθύνουν στις ηθικές περιπλοκές και την εσωτερική, ψυχολογική μάχη των ηρώων οι οποίοι έρχονται αντιμέτωποι με γεγονότα που τους ξεπερνούν, αναζητώντας  και σε ένα άλλο επίπεδο τα αίτια και τους πάσης φύσεως υπευθύνους και τα οικονομικά και γεωπολιτικά συμφέροντα που κρύβονται πίσω από τις πολεμικές συρράξεις.</w:t>
      </w:r>
    </w:p>
    <w:p>
      <w:pPr>
        <w:pStyle w:val="NormalWeb"/>
        <w:shd w:val="clear" w:color="auto" w:fill="FFFFFF"/>
        <w:spacing w:lineRule="auto" w:line="276" w:beforeAutospacing="0" w:before="0" w:afterAutospacing="0" w:after="0"/>
        <w:jc w:val="both"/>
        <w:rPr>
          <w:color w:val="000000"/>
        </w:rPr>
      </w:pPr>
      <w:r>
        <w:rPr>
          <w:color w:val="000000"/>
        </w:rPr>
      </w:r>
    </w:p>
    <w:p>
      <w:pPr>
        <w:pStyle w:val="NormalWeb"/>
        <w:shd w:val="clear" w:color="auto" w:fill="FFFFFF"/>
        <w:spacing w:lineRule="auto" w:line="276" w:beforeAutospacing="0" w:before="0" w:afterAutospacing="0" w:after="0"/>
        <w:jc w:val="both"/>
        <w:rPr>
          <w:color w:val="000000"/>
        </w:rPr>
      </w:pPr>
      <w:r>
        <w:rPr>
          <w:color w:val="000000"/>
        </w:rPr>
        <w:t>Δεν είναι και λίγες οι φορές που  αντιπολεμικές κινηματογραφικές δημιουργίες, προβλημάτισαν το κοινό, άνοιξαν τα μάτια σε ανθρώπους που δεν γνώριζαν ή δεν ήθελαν να γνωρίζουν, καταδίκασαν όλες τις στρατοκρατικές και πολεμόχαρες λογικές και τις ιδεολογίες του μίσους και τα όργανά τους.</w:t>
      </w:r>
    </w:p>
    <w:p>
      <w:pPr>
        <w:pStyle w:val="NormalWeb"/>
        <w:shd w:val="clear" w:color="auto" w:fill="FFFFFF"/>
        <w:spacing w:lineRule="auto" w:line="276" w:beforeAutospacing="0" w:before="0" w:afterAutospacing="0" w:after="0"/>
        <w:jc w:val="both"/>
        <w:rPr>
          <w:color w:val="000000"/>
        </w:rPr>
      </w:pPr>
      <w:r>
        <w:rPr>
          <w:color w:val="000000"/>
        </w:rPr>
      </w:r>
    </w:p>
    <w:p>
      <w:pPr>
        <w:pStyle w:val="Normal"/>
        <w:spacing w:lineRule="auto" w:line="276"/>
        <w:jc w:val="both"/>
        <w:rPr>
          <w:color w:val="000000"/>
        </w:rPr>
      </w:pPr>
      <w:r>
        <w:rPr>
          <w:rFonts w:cs="Times New Roman" w:ascii="Times New Roman" w:hAnsi="Times New Roman"/>
          <w:color w:val="000000"/>
          <w:sz w:val="24"/>
          <w:szCs w:val="24"/>
        </w:rPr>
        <w:t xml:space="preserve">Με αφορμή τους πολέμους στη Μέση Ανατολή και στην Ουκρανία, τις πολεμικές ιαχές, τις θεαματικές όσο και αποκρουστικές εκρήξεις σε νοσοκομεία ή σχολεία, σε σπίτια και σε πάρκα, αλλά και το κλάμα χιλιάδων μανάδων, πατεράδων και παιδιών, ο </w:t>
      </w:r>
      <w:r>
        <w:rPr>
          <w:rFonts w:cs="Times New Roman" w:ascii="Times New Roman" w:hAnsi="Times New Roman"/>
          <w:i/>
          <w:iCs/>
          <w:color w:val="000000"/>
          <w:sz w:val="24"/>
          <w:szCs w:val="24"/>
        </w:rPr>
        <w:t xml:space="preserve">«Όμιλος </w:t>
      </w:r>
      <w:r>
        <w:rPr>
          <w:rFonts w:cs="Times New Roman" w:ascii="Times New Roman" w:hAnsi="Times New Roman"/>
          <w:i/>
          <w:iCs/>
          <w:color w:val="000000"/>
          <w:sz w:val="24"/>
          <w:szCs w:val="24"/>
          <w:lang w:val="en-US"/>
        </w:rPr>
        <w:t>cine</w:t>
      </w:r>
      <w:r>
        <w:rPr>
          <w:rFonts w:cs="Times New Roman" w:ascii="Times New Roman" w:hAnsi="Times New Roman"/>
          <w:i/>
          <w:iCs/>
          <w:color w:val="000000"/>
          <w:sz w:val="24"/>
          <w:szCs w:val="24"/>
        </w:rPr>
        <w:t>-εκπαίδευση για τον οπτικοακουστικό εγγραμματισμό»</w:t>
      </w:r>
      <w:r>
        <w:rPr>
          <w:rFonts w:cs="Times New Roman" w:ascii="Times New Roman" w:hAnsi="Times New Roman"/>
          <w:color w:val="000000"/>
          <w:sz w:val="24"/>
          <w:szCs w:val="24"/>
        </w:rPr>
        <w:t xml:space="preserve">, πολιτιστικό σωματείο με 12χρονη δράση στο νησί της Ρόδου και ευρύτερα στα Δωδεκάνησα, διοργανώνει  </w:t>
      </w:r>
      <w:r>
        <w:rPr>
          <w:rFonts w:cs="Times New Roman" w:ascii="Times New Roman" w:hAnsi="Times New Roman"/>
          <w:b/>
          <w:bCs/>
          <w:color w:val="000000"/>
          <w:sz w:val="24"/>
          <w:szCs w:val="24"/>
        </w:rPr>
        <w:t>3ήμερο αντιπολεμικού/αντιμιλιταριστικού κινηματογράφου</w:t>
      </w:r>
      <w:r>
        <w:rPr>
          <w:rFonts w:cs="Times New Roman" w:ascii="Times New Roman" w:hAnsi="Times New Roman"/>
          <w:color w:val="000000"/>
          <w:sz w:val="24"/>
          <w:szCs w:val="24"/>
        </w:rPr>
        <w:t xml:space="preserve">. </w:t>
      </w:r>
    </w:p>
    <w:p>
      <w:pPr>
        <w:pStyle w:val="Normal"/>
        <w:spacing w:lineRule="auto" w:line="276"/>
        <w:jc w:val="both"/>
        <w:rPr>
          <w:color w:val="000000"/>
        </w:rPr>
      </w:pPr>
      <w:r>
        <w:rPr>
          <w:rFonts w:cs="Times New Roman" w:ascii="Times New Roman" w:hAnsi="Times New Roman"/>
          <w:color w:val="000000"/>
          <w:sz w:val="24"/>
          <w:szCs w:val="24"/>
        </w:rPr>
        <w:t xml:space="preserve">Θα προβληθούν 3 βραβευμένες ταινίες που η κάθε μια με τη δική της   κινηματογραφική  γραφή  προσκαλεί  τον ειρηνόφιλο ροδιακό λαό στο Δημοτικό Θέατρο Ρόδου για κριτική θέαση, προβληματισμό και ενίσχυση της θέλησης για αγώνα </w:t>
      </w:r>
      <w:r>
        <w:rPr>
          <w:rFonts w:cs="Times New Roman" w:ascii="Times New Roman" w:hAnsi="Times New Roman"/>
          <w:color w:val="000000"/>
          <w:spacing w:val="-3"/>
          <w:sz w:val="24"/>
          <w:szCs w:val="24"/>
          <w:shd w:fill="FBFBF8" w:val="clear"/>
        </w:rPr>
        <w:t>απέναντι στη φρίκη του πολέμου και  για ειρηνική συνύπαρξη.</w:t>
      </w:r>
    </w:p>
    <w:p>
      <w:pPr>
        <w:pStyle w:val="Normal"/>
        <w:spacing w:lineRule="auto" w:line="276"/>
        <w:jc w:val="center"/>
        <w:rPr>
          <w:color w:val="000000"/>
        </w:rPr>
      </w:pPr>
      <w:r>
        <w:rPr>
          <w:rFonts w:cs="Times New Roman" w:ascii="Times New Roman" w:hAnsi="Times New Roman"/>
          <w:b/>
          <w:bCs/>
          <w:color w:val="000000"/>
          <w:spacing w:val="-3"/>
          <w:sz w:val="24"/>
          <w:szCs w:val="24"/>
          <w:shd w:fill="FBFBF8" w:val="clear"/>
        </w:rPr>
        <w:t>ΠΡΟΓΡΑΜΜΑ ΠΡΟΒΟΛΏΝ</w:t>
      </w:r>
    </w:p>
    <w:p>
      <w:pPr>
        <w:pStyle w:val="ListParagraph"/>
        <w:numPr>
          <w:ilvl w:val="0"/>
          <w:numId w:val="1"/>
        </w:numPr>
        <w:shd w:val="clear" w:color="auto" w:fill="FFFFFF"/>
        <w:spacing w:lineRule="auto" w:line="276"/>
        <w:jc w:val="both"/>
        <w:rPr>
          <w:color w:val="000000"/>
        </w:rPr>
      </w:pPr>
      <w:r>
        <w:rPr>
          <w:rFonts w:cs="Times New Roman" w:ascii="Times New Roman" w:hAnsi="Times New Roman"/>
          <w:b/>
          <w:bCs/>
          <w:color w:val="000000"/>
          <w:sz w:val="24"/>
          <w:szCs w:val="24"/>
          <w:shd w:fill="FFFFFF" w:val="clear"/>
        </w:rPr>
        <w:t>Δευτέρα 17/2/2025</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«Όταν περνούν οι γερανοί» - 1957,  Μιχαήλ Καλατόζοφ.</w:t>
      </w:r>
    </w:p>
    <w:p>
      <w:pPr>
        <w:pStyle w:val="ListParagraph"/>
        <w:shd w:val="clear" w:color="auto" w:fill="FFFFFF"/>
        <w:spacing w:lineRule="auto" w:line="276"/>
        <w:ind w:left="0" w:hanging="0"/>
        <w:jc w:val="both"/>
        <w:rPr>
          <w:color w:val="000000"/>
        </w:rPr>
      </w:pPr>
      <w:bookmarkStart w:id="3" w:name="_Hlk190159181"/>
      <w:r>
        <w:rPr>
          <w:rFonts w:cs="Times New Roman" w:ascii="Times New Roman" w:hAnsi="Times New Roman"/>
          <w:color w:val="000000"/>
          <w:sz w:val="24"/>
          <w:szCs w:val="24"/>
          <w:shd w:fill="FFFFFF" w:val="clear"/>
        </w:rPr>
        <w:t>Λυρική αντιπολεμική ταινία που δείχνει με συγκινητικό τρόπο τον αντίκτυπο του πολέμου πάνω στους απλούς πολίτες.</w:t>
      </w:r>
      <w:bookmarkEnd w:id="3"/>
    </w:p>
    <w:p>
      <w:pPr>
        <w:pStyle w:val="ListParagraph"/>
        <w:numPr>
          <w:ilvl w:val="0"/>
          <w:numId w:val="1"/>
        </w:numPr>
        <w:shd w:val="clear" w:color="auto" w:fill="FFFFFF"/>
        <w:spacing w:lineRule="auto" w:line="276"/>
        <w:jc w:val="both"/>
        <w:rPr>
          <w:color w:val="000000"/>
        </w:rPr>
      </w:pPr>
      <w:r>
        <w:rPr>
          <w:rFonts w:cs="Times New Roman" w:ascii="Times New Roman" w:hAnsi="Times New Roman"/>
          <w:b/>
          <w:bCs/>
          <w:color w:val="000000"/>
          <w:sz w:val="24"/>
          <w:szCs w:val="24"/>
          <w:shd w:fill="FFFFFF" w:val="clear"/>
        </w:rPr>
        <w:t>Τρίτη 18/2/2025: «Το αγόρι με τις ριγέ πιζάμες»</w:t>
      </w:r>
      <w:r>
        <w:rPr>
          <w:rFonts w:cs="Times New Roman" w:ascii="Times New Roman" w:hAnsi="Times New Roman"/>
          <w:b/>
          <w:bCs/>
          <w:color w:val="000000"/>
          <w:sz w:val="21"/>
          <w:szCs w:val="21"/>
          <w:shd w:fill="FFFFFF" w:val="clear"/>
        </w:rPr>
        <w:t xml:space="preserve"> </w:t>
      </w:r>
      <w:r>
        <w:rPr>
          <w:rFonts w:cs="Times New Roman" w:ascii="Times New Roman" w:hAnsi="Times New Roman"/>
          <w:b/>
          <w:bCs/>
          <w:color w:val="000000"/>
          <w:sz w:val="24"/>
          <w:szCs w:val="24"/>
          <w:shd w:fill="FFFFFF" w:val="clear"/>
        </w:rPr>
        <w:t>- 2008,  Mark Herman</w:t>
      </w:r>
    </w:p>
    <w:p>
      <w:pPr>
        <w:pStyle w:val="Normal"/>
        <w:shd w:val="clear" w:color="auto" w:fill="FFFFFF"/>
        <w:spacing w:lineRule="auto" w:line="276"/>
        <w:jc w:val="both"/>
        <w:rPr>
          <w:color w:val="000000"/>
        </w:rPr>
      </w:pPr>
      <w:r>
        <w:rPr>
          <w:rFonts w:cs="Times New Roman" w:ascii="Times New Roman" w:hAnsi="Times New Roman"/>
          <w:color w:val="000000"/>
          <w:sz w:val="24"/>
          <w:szCs w:val="24"/>
          <w:shd w:fill="FFFFFF" w:val="clear"/>
        </w:rPr>
        <w:t xml:space="preserve">Η ταινία ακολουθεί τη ζωή (και τη φιλία) δύο νεαρών αγοριών πέρα από τον φράχτη στο στρατόπεδο συγκέντρωσης του Άουσβιτς κατά τη διάρκεια του Ολοκαυτώματος. Είναι μια συγκινητική ιστορία για τη φρίκη του πολέμου. (Κατάλληλη και για μεγάλα  παιδιά και εφήβους).       </w:t>
      </w:r>
    </w:p>
    <w:p>
      <w:pPr>
        <w:pStyle w:val="ListParagraph"/>
        <w:numPr>
          <w:ilvl w:val="0"/>
          <w:numId w:val="1"/>
        </w:numPr>
        <w:shd w:val="clear" w:color="auto" w:fill="FFFFFF"/>
        <w:spacing w:lineRule="auto" w:line="276"/>
        <w:jc w:val="both"/>
        <w:rPr>
          <w:color w:val="000000"/>
          <w:sz w:val="24"/>
          <w:szCs w:val="24"/>
        </w:rPr>
      </w:pPr>
      <w:r>
        <w:rPr>
          <w:rFonts w:cs="Times New Roman" w:ascii="Times New Roman" w:hAnsi="Times New Roman"/>
          <w:b/>
          <w:bCs/>
          <w:color w:val="000000"/>
          <w:sz w:val="24"/>
          <w:szCs w:val="24"/>
          <w:shd w:fill="FFFFFF" w:val="clear"/>
        </w:rPr>
        <w:t>Τετάρτη 19/2/2025: «Ουρανός» - 1962, </w:t>
      </w:r>
      <w:r>
        <w:rPr>
          <w:rFonts w:cs="Times New Roman" w:ascii="Times New Roman" w:hAnsi="Times New Roman"/>
          <w:color w:val="000000"/>
          <w:sz w:val="24"/>
          <w:szCs w:val="24"/>
          <w:shd w:fill="FFFFFF" w:val="clear"/>
        </w:rPr>
        <w:t> </w:t>
      </w:r>
      <w:r>
        <w:rPr>
          <w:rFonts w:cs="Times New Roman" w:ascii="Times New Roman" w:hAnsi="Times New Roman"/>
          <w:b/>
          <w:bCs/>
          <w:color w:val="000000"/>
          <w:sz w:val="24"/>
          <w:szCs w:val="24"/>
          <w:shd w:fill="FFFFFF" w:val="clear"/>
        </w:rPr>
        <w:t>Τάκης Κανελλόπουλος</w:t>
      </w:r>
    </w:p>
    <w:p>
      <w:pPr>
        <w:pStyle w:val="Normal"/>
        <w:shd w:val="clear" w:color="auto" w:fill="FFFFFF"/>
        <w:spacing w:lineRule="auto" w:line="276"/>
        <w:jc w:val="both"/>
        <w:rPr>
          <w:color w:val="000000"/>
        </w:rPr>
      </w:pPr>
      <w:r>
        <w:rPr>
          <w:rFonts w:cs="Times New Roman" w:ascii="Times New Roman" w:hAnsi="Times New Roman"/>
          <w:color w:val="000000"/>
          <w:sz w:val="24"/>
          <w:szCs w:val="24"/>
          <w:shd w:fill="FFFFFF" w:val="clear"/>
        </w:rPr>
        <w:t>Λυρική, βαθιά ποιητική, αντιπολεμική όσο και αντιηρωική ματιά στο «αλβανικό έπος». Συγκινητική και κινηματογραφικά μοντέρνα, σόκαρε το συλλογικό εθνικό αφήγημα στις αρχές της δεκαετίας του ’60.</w:t>
      </w:r>
    </w:p>
    <w:p>
      <w:pPr>
        <w:pStyle w:val="Normal"/>
        <w:shd w:val="clear" w:color="auto" w:fill="FFFFFF"/>
        <w:spacing w:lineRule="auto" w:line="276"/>
        <w:jc w:val="center"/>
        <w:rPr>
          <w:color w:val="000000"/>
        </w:rPr>
      </w:pPr>
      <w:r>
        <w:rPr>
          <w:rFonts w:cs="Times New Roman" w:ascii="Times New Roman" w:hAnsi="Times New Roman"/>
          <w:color w:val="000000"/>
          <w:sz w:val="24"/>
          <w:szCs w:val="24"/>
          <w:shd w:fill="FFFFFF" w:val="clear"/>
        </w:rPr>
        <w:t>Δημοτικό Θέατρο Ρόδου</w:t>
      </w:r>
    </w:p>
    <w:p>
      <w:pPr>
        <w:pStyle w:val="Normal"/>
        <w:shd w:val="clear" w:color="auto" w:fill="FFFFFF"/>
        <w:spacing w:lineRule="auto" w:line="276"/>
        <w:jc w:val="center"/>
        <w:rPr>
          <w:color w:val="000000"/>
        </w:rPr>
      </w:pPr>
      <w:r>
        <w:rPr>
          <w:rFonts w:cs="Times New Roman" w:ascii="Times New Roman" w:hAnsi="Times New Roman"/>
          <w:color w:val="000000"/>
          <w:sz w:val="24"/>
          <w:szCs w:val="24"/>
          <w:shd w:fill="FFFFFF" w:val="clear"/>
        </w:rPr>
        <w:t>Ώρες έναρξης προβολών: 20:00</w:t>
      </w:r>
    </w:p>
    <w:p>
      <w:pPr>
        <w:pStyle w:val="Normal"/>
        <w:shd w:val="clear" w:color="auto" w:fill="FFFFFF"/>
        <w:spacing w:lineRule="auto" w:line="276"/>
        <w:jc w:val="center"/>
        <w:rPr>
          <w:color w:val="000000"/>
        </w:rPr>
      </w:pPr>
      <w:r>
        <w:rPr>
          <w:rFonts w:cs="Times New Roman" w:ascii="Times New Roman" w:hAnsi="Times New Roman"/>
          <w:color w:val="000000"/>
          <w:sz w:val="24"/>
          <w:szCs w:val="24"/>
          <w:shd w:fill="FFFFFF" w:val="clear"/>
        </w:rPr>
        <w:t>Είσοδος ελεύθερη</w:t>
      </w:r>
    </w:p>
    <w:p>
      <w:pPr>
        <w:pStyle w:val="Normal"/>
        <w:shd w:val="clear" w:color="auto" w:fill="FFFFFF"/>
        <w:spacing w:lineRule="auto" w:line="276"/>
        <w:jc w:val="both"/>
        <w:rPr>
          <w:color w:val="000000"/>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χορηγοί προβολών                  υποστήριξη                     χορηγοί επικοινωνίας</w:t>
      </w:r>
    </w:p>
    <w:p>
      <w:pPr>
        <w:pStyle w:val="ListParagraph"/>
        <w:numPr>
          <w:ilvl w:val="0"/>
          <w:numId w:val="2"/>
        </w:numPr>
        <w:spacing w:lineRule="auto" w:line="276"/>
        <w:rPr>
          <w:rFonts w:ascii="Times New Roman" w:hAnsi="Times New Roman" w:cs="Times New Roman"/>
          <w:b/>
          <w:b/>
          <w:bCs/>
          <w:sz w:val="24"/>
          <w:szCs w:val="24"/>
        </w:rPr>
      </w:pPr>
      <w:r>
        <w:rPr/>
        <w:drawing>
          <wp:inline distT="0" distB="0" distL="0" distR="0">
            <wp:extent cx="927100" cy="463550"/>
            <wp:effectExtent l="0" t="0" r="0" b="0"/>
            <wp:docPr id="2"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descr=""/>
                    <pic:cNvPicPr>
                      <a:picLocks noChangeAspect="1" noChangeArrowheads="1"/>
                    </pic:cNvPicPr>
                  </pic:nvPicPr>
                  <pic:blipFill>
                    <a:blip r:embed="rId3"/>
                    <a:stretch>
                      <a:fillRect/>
                    </a:stretch>
                  </pic:blipFill>
                  <pic:spPr bwMode="auto">
                    <a:xfrm>
                      <a:off x="0" y="0"/>
                      <a:ext cx="927100" cy="463550"/>
                    </a:xfrm>
                    <a:prstGeom prst="rect">
                      <a:avLst/>
                    </a:prstGeom>
                  </pic:spPr>
                </pic:pic>
              </a:graphicData>
            </a:graphic>
          </wp:inline>
        </w:drawing>
      </w:r>
      <w:r>
        <w:rPr>
          <w:rFonts w:cs="Times New Roman" w:ascii="Times New Roman" w:hAnsi="Times New Roman"/>
          <w:b/>
          <w:bCs/>
          <w:sz w:val="24"/>
          <w:szCs w:val="24"/>
        </w:rPr>
        <w:t xml:space="preserve">            </w:t>
      </w:r>
      <w:r>
        <w:rPr/>
        <w:drawing>
          <wp:inline distT="0" distB="0" distL="0" distR="0">
            <wp:extent cx="1035050" cy="425450"/>
            <wp:effectExtent l="0" t="0" r="0" b="0"/>
            <wp:docPr id="3"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descr=""/>
                    <pic:cNvPicPr>
                      <a:picLocks noChangeAspect="1" noChangeArrowheads="1"/>
                    </pic:cNvPicPr>
                  </pic:nvPicPr>
                  <pic:blipFill>
                    <a:blip r:embed="rId4"/>
                    <a:stretch>
                      <a:fillRect/>
                    </a:stretch>
                  </pic:blipFill>
                  <pic:spPr bwMode="auto">
                    <a:xfrm>
                      <a:off x="0" y="0"/>
                      <a:ext cx="1035050" cy="425450"/>
                    </a:xfrm>
                    <a:prstGeom prst="rect">
                      <a:avLst/>
                    </a:prstGeom>
                  </pic:spPr>
                </pic:pic>
              </a:graphicData>
            </a:graphic>
          </wp:inline>
        </w:drawing>
      </w:r>
      <w:r>
        <w:rPr>
          <w:rFonts w:cs="Times New Roman" w:ascii="Times New Roman" w:hAnsi="Times New Roman"/>
          <w:b/>
          <w:bCs/>
          <w:sz w:val="24"/>
          <w:szCs w:val="24"/>
        </w:rPr>
        <w:t xml:space="preserve">         </w:t>
      </w:r>
      <w:r>
        <w:rPr>
          <w:rFonts w:cs="Times New Roman" w:ascii="Times New Roman" w:hAnsi="Times New Roman"/>
        </w:rPr>
        <w:t xml:space="preserve"> </w:t>
      </w:r>
      <w:r>
        <w:rPr/>
        <w:drawing>
          <wp:inline distT="0" distB="0" distL="0" distR="0">
            <wp:extent cx="876300" cy="495300"/>
            <wp:effectExtent l="0" t="0" r="0" b="0"/>
            <wp:docPr id="4"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 descr=""/>
                    <pic:cNvPicPr>
                      <a:picLocks noChangeAspect="1" noChangeArrowheads="1"/>
                    </pic:cNvPicPr>
                  </pic:nvPicPr>
                  <pic:blipFill>
                    <a:blip r:embed="rId5"/>
                    <a:stretch>
                      <a:fillRect/>
                    </a:stretch>
                  </pic:blipFill>
                  <pic:spPr bwMode="auto">
                    <a:xfrm>
                      <a:off x="0" y="0"/>
                      <a:ext cx="876300" cy="495300"/>
                    </a:xfrm>
                    <a:prstGeom prst="rect">
                      <a:avLst/>
                    </a:prstGeom>
                  </pic:spPr>
                </pic:pic>
              </a:graphicData>
            </a:graphic>
          </wp:inline>
        </w:drawing>
      </w:r>
      <w:r>
        <w:rPr>
          <w:rFonts w:cs="Times New Roman" w:ascii="Times New Roman" w:hAnsi="Times New Roman"/>
        </w:rPr>
        <w:t xml:space="preserve">                </w:t>
      </w:r>
      <w:r>
        <w:rPr/>
        <w:drawing>
          <wp:inline distT="0" distB="0" distL="0" distR="0">
            <wp:extent cx="527050" cy="444500"/>
            <wp:effectExtent l="0" t="0" r="0" b="0"/>
            <wp:docPr id="5"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
                    <pic:cNvPicPr>
                      <a:picLocks noChangeAspect="1" noChangeArrowheads="1"/>
                    </pic:cNvPicPr>
                  </pic:nvPicPr>
                  <pic:blipFill>
                    <a:blip r:embed="rId6"/>
                    <a:stretch>
                      <a:fillRect/>
                    </a:stretch>
                  </pic:blipFill>
                  <pic:spPr bwMode="auto">
                    <a:xfrm>
                      <a:off x="0" y="0"/>
                      <a:ext cx="527050" cy="444500"/>
                    </a:xfrm>
                    <a:prstGeom prst="rect">
                      <a:avLst/>
                    </a:prstGeom>
                  </pic:spPr>
                </pic:pic>
              </a:graphicData>
            </a:graphic>
          </wp:inline>
        </w:drawing>
      </w:r>
      <w:r>
        <w:rPr>
          <w:rFonts w:cs="Times New Roman" w:ascii="Times New Roman" w:hAnsi="Times New Roman"/>
        </w:rPr>
        <w:t xml:space="preserve">   </w:t>
      </w:r>
    </w:p>
    <w:p>
      <w:pPr>
        <w:pStyle w:val="ListParagraph"/>
        <w:numPr>
          <w:ilvl w:val="0"/>
          <w:numId w:val="2"/>
        </w:numPr>
        <w:spacing w:lineRule="auto" w:line="276"/>
        <w:jc w:val="both"/>
        <w:rPr>
          <w:rFonts w:ascii="Times New Roman" w:hAnsi="Times New Roman" w:cs="Times New Roman"/>
          <w:color w:val="222222"/>
          <w:sz w:val="16"/>
          <w:szCs w:val="16"/>
          <w:shd w:fill="FFFFFF" w:val="clear"/>
        </w:rPr>
      </w:pPr>
      <w:r>
        <w:rPr>
          <w:rFonts w:cs="Arial" w:ascii="Bahnschrift" w:hAnsi="Bahnschrift"/>
          <w:b/>
          <w:bCs/>
          <w:color w:val="222222"/>
          <w:sz w:val="16"/>
          <w:szCs w:val="16"/>
          <w:shd w:fill="FFFFFF" w:val="clear"/>
        </w:rPr>
        <w:t>ΠΑΠΑΝΔΡΕΟΥ </w:t>
      </w:r>
      <w:r>
        <w:rPr>
          <w:rFonts w:ascii="Bahnschrift SemiBold SemiConden" w:hAnsi="Bahnschrift SemiBold SemiConden"/>
          <w:color w:val="222222"/>
          <w:sz w:val="16"/>
          <w:szCs w:val="16"/>
          <w:shd w:fill="FFFFFF" w:val="clear"/>
        </w:rPr>
        <w:t>ΕΚΜΕΤΑΛΛΕΥΣΗ ΤΑΙΝΙΩΝ ΕΕ</w:t>
      </w:r>
      <w:r>
        <w:rPr>
          <w:rFonts w:cs="Times New Roman" w:ascii="Times New Roman" w:hAnsi="Times New Roman"/>
          <w:color w:val="1C2541"/>
          <w:sz w:val="16"/>
          <w:szCs w:val="16"/>
          <w:shd w:fill="FFFFFF" w:val="clear"/>
        </w:rPr>
        <w:t xml:space="preserve"> </w:t>
      </w:r>
    </w:p>
    <w:p>
      <w:pPr>
        <w:pStyle w:val="NormalWeb"/>
        <w:shd w:val="clear" w:color="auto" w:fill="FFFFFF"/>
        <w:spacing w:lineRule="auto" w:line="276" w:beforeAutospacing="0" w:before="0" w:afterAutospacing="0" w:after="150"/>
        <w:jc w:val="both"/>
        <w:rPr>
          <w:color w:val="303030"/>
        </w:rPr>
      </w:pPr>
      <w:r>
        <w:rPr>
          <w:color w:val="303030"/>
        </w:rPr>
      </w:r>
    </w:p>
    <w:p>
      <w:pPr>
        <w:pStyle w:val="NormalWeb"/>
        <w:shd w:val="clear" w:color="auto" w:fill="FFFFFF"/>
        <w:spacing w:lineRule="auto" w:line="276" w:beforeAutospacing="0" w:before="0" w:afterAutospacing="0" w:after="0"/>
        <w:jc w:val="both"/>
        <w:rPr>
          <w:color w:val="292929"/>
        </w:rPr>
      </w:pPr>
      <w:r>
        <w:rPr/>
      </w:r>
    </w:p>
    <w:sectPr>
      <w:type w:val="nextPage"/>
      <w:pgSz w:w="11906" w:h="16838"/>
      <w:pgMar w:left="1800" w:right="180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Bahnschrift">
    <w:charset w:val="01"/>
    <w:family w:val="roman"/>
    <w:pitch w:val="variable"/>
  </w:font>
  <w:font w:name="Bahnschrift SemiBold SemiConde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1.25pt;height:11.25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paragraph" w:styleId="1">
    <w:name w:val="Heading 1"/>
    <w:basedOn w:val="Normal"/>
    <w:next w:val="Normal"/>
    <w:link w:val="1Char"/>
    <w:uiPriority w:val="9"/>
    <w:qFormat/>
    <w:rsid w:val="00ef3920"/>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2">
    <w:name w:val="Heading 2"/>
    <w:basedOn w:val="Normal"/>
    <w:next w:val="Normal"/>
    <w:link w:val="2Char"/>
    <w:uiPriority w:val="9"/>
    <w:semiHidden/>
    <w:unhideWhenUsed/>
    <w:qFormat/>
    <w:rsid w:val="00ef3920"/>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Char"/>
    <w:uiPriority w:val="9"/>
    <w:semiHidden/>
    <w:unhideWhenUsed/>
    <w:qFormat/>
    <w:rsid w:val="00ef3920"/>
    <w:pPr>
      <w:keepNext w:val="true"/>
      <w:keepLines/>
      <w:spacing w:before="160" w:after="80"/>
      <w:outlineLvl w:val="2"/>
    </w:pPr>
    <w:rPr>
      <w:rFonts w:eastAsia="" w:cs="" w:cstheme="majorBidi" w:eastAsiaTheme="majorEastAsia"/>
      <w:color w:val="2F5496" w:themeColor="accent1" w:themeShade="bf"/>
      <w:sz w:val="28"/>
      <w:szCs w:val="28"/>
    </w:rPr>
  </w:style>
  <w:style w:type="paragraph" w:styleId="4">
    <w:name w:val="Heading 4"/>
    <w:basedOn w:val="Normal"/>
    <w:next w:val="Normal"/>
    <w:link w:val="4Char"/>
    <w:uiPriority w:val="9"/>
    <w:semiHidden/>
    <w:unhideWhenUsed/>
    <w:qFormat/>
    <w:rsid w:val="00ef3920"/>
    <w:pPr>
      <w:keepNext w:val="true"/>
      <w:keepLines/>
      <w:spacing w:before="80" w:after="40"/>
      <w:outlineLvl w:val="3"/>
    </w:pPr>
    <w:rPr>
      <w:rFonts w:eastAsia="" w:cs="" w:cstheme="majorBidi" w:eastAsiaTheme="majorEastAsia"/>
      <w:i/>
      <w:iCs/>
      <w:color w:val="2F5496" w:themeColor="accent1" w:themeShade="bf"/>
    </w:rPr>
  </w:style>
  <w:style w:type="paragraph" w:styleId="5">
    <w:name w:val="Heading 5"/>
    <w:basedOn w:val="Normal"/>
    <w:next w:val="Normal"/>
    <w:link w:val="5Char"/>
    <w:uiPriority w:val="9"/>
    <w:semiHidden/>
    <w:unhideWhenUsed/>
    <w:qFormat/>
    <w:rsid w:val="00ef3920"/>
    <w:pPr>
      <w:keepNext w:val="true"/>
      <w:keepLines/>
      <w:spacing w:before="80" w:after="40"/>
      <w:outlineLvl w:val="4"/>
    </w:pPr>
    <w:rPr>
      <w:rFonts w:eastAsia="" w:cs="" w:cstheme="majorBidi" w:eastAsiaTheme="majorEastAsia"/>
      <w:color w:val="2F5496" w:themeColor="accent1" w:themeShade="bf"/>
    </w:rPr>
  </w:style>
  <w:style w:type="paragraph" w:styleId="6">
    <w:name w:val="Heading 6"/>
    <w:basedOn w:val="Normal"/>
    <w:next w:val="Normal"/>
    <w:link w:val="6Char"/>
    <w:uiPriority w:val="9"/>
    <w:semiHidden/>
    <w:unhideWhenUsed/>
    <w:qFormat/>
    <w:rsid w:val="00ef3920"/>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Char"/>
    <w:uiPriority w:val="9"/>
    <w:semiHidden/>
    <w:unhideWhenUsed/>
    <w:qFormat/>
    <w:rsid w:val="00ef3920"/>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Char"/>
    <w:uiPriority w:val="9"/>
    <w:semiHidden/>
    <w:unhideWhenUsed/>
    <w:qFormat/>
    <w:rsid w:val="00ef3920"/>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Char"/>
    <w:uiPriority w:val="9"/>
    <w:semiHidden/>
    <w:unhideWhenUsed/>
    <w:qFormat/>
    <w:rsid w:val="00ef392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uiPriority w:val="9"/>
    <w:qFormat/>
    <w:rsid w:val="00ef3920"/>
    <w:rPr>
      <w:rFonts w:ascii="Calibri Light" w:hAnsi="Calibri Light" w:eastAsia="" w:cs="" w:asciiTheme="majorHAnsi" w:cstheme="majorBidi" w:eastAsiaTheme="majorEastAsia" w:hAnsiTheme="majorHAnsi"/>
      <w:color w:val="2F5496" w:themeColor="accent1" w:themeShade="bf"/>
      <w:sz w:val="40"/>
      <w:szCs w:val="40"/>
    </w:rPr>
  </w:style>
  <w:style w:type="character" w:styleId="2Char" w:customStyle="1">
    <w:name w:val="Επικεφαλίδα 2 Char"/>
    <w:basedOn w:val="DefaultParagraphFont"/>
    <w:uiPriority w:val="9"/>
    <w:semiHidden/>
    <w:qFormat/>
    <w:rsid w:val="00ef3920"/>
    <w:rPr>
      <w:rFonts w:ascii="Calibri Light" w:hAnsi="Calibri Light" w:eastAsia="" w:cs="" w:asciiTheme="majorHAnsi" w:cstheme="majorBidi" w:eastAsiaTheme="majorEastAsia" w:hAnsiTheme="majorHAnsi"/>
      <w:color w:val="2F5496" w:themeColor="accent1" w:themeShade="bf"/>
      <w:sz w:val="32"/>
      <w:szCs w:val="32"/>
    </w:rPr>
  </w:style>
  <w:style w:type="character" w:styleId="3Char" w:customStyle="1">
    <w:name w:val="Επικεφαλίδα 3 Char"/>
    <w:basedOn w:val="DefaultParagraphFont"/>
    <w:uiPriority w:val="9"/>
    <w:semiHidden/>
    <w:qFormat/>
    <w:rsid w:val="00ef3920"/>
    <w:rPr>
      <w:rFonts w:eastAsia="" w:cs="" w:cstheme="majorBidi" w:eastAsiaTheme="majorEastAsia"/>
      <w:color w:val="2F5496" w:themeColor="accent1" w:themeShade="bf"/>
      <w:sz w:val="28"/>
      <w:szCs w:val="28"/>
    </w:rPr>
  </w:style>
  <w:style w:type="character" w:styleId="4Char" w:customStyle="1">
    <w:name w:val="Επικεφαλίδα 4 Char"/>
    <w:basedOn w:val="DefaultParagraphFont"/>
    <w:uiPriority w:val="9"/>
    <w:semiHidden/>
    <w:qFormat/>
    <w:rsid w:val="00ef3920"/>
    <w:rPr>
      <w:rFonts w:eastAsia="" w:cs="" w:cstheme="majorBidi" w:eastAsiaTheme="majorEastAsia"/>
      <w:i/>
      <w:iCs/>
      <w:color w:val="2F5496" w:themeColor="accent1" w:themeShade="bf"/>
    </w:rPr>
  </w:style>
  <w:style w:type="character" w:styleId="5Char" w:customStyle="1">
    <w:name w:val="Επικεφαλίδα 5 Char"/>
    <w:basedOn w:val="DefaultParagraphFont"/>
    <w:uiPriority w:val="9"/>
    <w:semiHidden/>
    <w:qFormat/>
    <w:rsid w:val="00ef3920"/>
    <w:rPr>
      <w:rFonts w:eastAsia="" w:cs="" w:cstheme="majorBidi" w:eastAsiaTheme="majorEastAsia"/>
      <w:color w:val="2F5496" w:themeColor="accent1" w:themeShade="bf"/>
    </w:rPr>
  </w:style>
  <w:style w:type="character" w:styleId="6Char" w:customStyle="1">
    <w:name w:val="Επικεφαλίδα 6 Char"/>
    <w:basedOn w:val="DefaultParagraphFont"/>
    <w:uiPriority w:val="9"/>
    <w:semiHidden/>
    <w:qFormat/>
    <w:rsid w:val="00ef3920"/>
    <w:rPr>
      <w:rFonts w:eastAsia="" w:cs="" w:cstheme="majorBidi" w:eastAsiaTheme="majorEastAsia"/>
      <w:i/>
      <w:iCs/>
      <w:color w:val="595959" w:themeColor="text1" w:themeTint="a6"/>
    </w:rPr>
  </w:style>
  <w:style w:type="character" w:styleId="7Char" w:customStyle="1">
    <w:name w:val="Επικεφαλίδα 7 Char"/>
    <w:basedOn w:val="DefaultParagraphFont"/>
    <w:uiPriority w:val="9"/>
    <w:semiHidden/>
    <w:qFormat/>
    <w:rsid w:val="00ef3920"/>
    <w:rPr>
      <w:rFonts w:eastAsia="" w:cs="" w:cstheme="majorBidi" w:eastAsiaTheme="majorEastAsia"/>
      <w:color w:val="595959" w:themeColor="text1" w:themeTint="a6"/>
    </w:rPr>
  </w:style>
  <w:style w:type="character" w:styleId="8Char" w:customStyle="1">
    <w:name w:val="Επικεφαλίδα 8 Char"/>
    <w:basedOn w:val="DefaultParagraphFont"/>
    <w:uiPriority w:val="9"/>
    <w:semiHidden/>
    <w:qFormat/>
    <w:rsid w:val="00ef3920"/>
    <w:rPr>
      <w:rFonts w:eastAsia="" w:cs="" w:cstheme="majorBidi" w:eastAsiaTheme="majorEastAsia"/>
      <w:i/>
      <w:iCs/>
      <w:color w:val="272727" w:themeColor="text1" w:themeTint="d8"/>
    </w:rPr>
  </w:style>
  <w:style w:type="character" w:styleId="9Char" w:customStyle="1">
    <w:name w:val="Επικεφαλίδα 9 Char"/>
    <w:basedOn w:val="DefaultParagraphFont"/>
    <w:uiPriority w:val="9"/>
    <w:semiHidden/>
    <w:qFormat/>
    <w:rsid w:val="00ef3920"/>
    <w:rPr>
      <w:rFonts w:eastAsia="" w:cs="" w:cstheme="majorBidi" w:eastAsiaTheme="majorEastAsia"/>
      <w:color w:val="272727" w:themeColor="text1" w:themeTint="d8"/>
    </w:rPr>
  </w:style>
  <w:style w:type="character" w:styleId="Char" w:customStyle="1">
    <w:name w:val="Τίτλος Char"/>
    <w:basedOn w:val="DefaultParagraphFont"/>
    <w:uiPriority w:val="10"/>
    <w:qFormat/>
    <w:rsid w:val="00ef3920"/>
    <w:rPr>
      <w:rFonts w:ascii="Calibri Light" w:hAnsi="Calibri Light" w:eastAsia="" w:cs="" w:asciiTheme="majorHAnsi" w:cstheme="majorBidi" w:eastAsiaTheme="majorEastAsia" w:hAnsiTheme="majorHAnsi"/>
      <w:spacing w:val="-10"/>
      <w:kern w:val="2"/>
      <w:sz w:val="56"/>
      <w:szCs w:val="56"/>
    </w:rPr>
  </w:style>
  <w:style w:type="character" w:styleId="Char1" w:customStyle="1">
    <w:name w:val="Υπότιτλος Char"/>
    <w:basedOn w:val="DefaultParagraphFont"/>
    <w:uiPriority w:val="11"/>
    <w:qFormat/>
    <w:rsid w:val="00ef3920"/>
    <w:rPr>
      <w:rFonts w:eastAsia="" w:cs="" w:cstheme="majorBidi" w:eastAsiaTheme="majorEastAsia"/>
      <w:color w:val="595959" w:themeColor="text1" w:themeTint="a6"/>
      <w:spacing w:val="15"/>
      <w:sz w:val="28"/>
      <w:szCs w:val="28"/>
    </w:rPr>
  </w:style>
  <w:style w:type="character" w:styleId="Char2" w:customStyle="1">
    <w:name w:val="Απόσπασμα Char"/>
    <w:basedOn w:val="DefaultParagraphFont"/>
    <w:link w:val="Quote"/>
    <w:uiPriority w:val="29"/>
    <w:qFormat/>
    <w:rsid w:val="00ef3920"/>
    <w:rPr>
      <w:i/>
      <w:iCs/>
      <w:color w:val="404040" w:themeColor="text1" w:themeTint="bf"/>
    </w:rPr>
  </w:style>
  <w:style w:type="character" w:styleId="IntenseEmphasis">
    <w:name w:val="Intense Emphasis"/>
    <w:basedOn w:val="DefaultParagraphFont"/>
    <w:uiPriority w:val="21"/>
    <w:qFormat/>
    <w:rsid w:val="00ef3920"/>
    <w:rPr>
      <w:i/>
      <w:iCs/>
      <w:color w:val="2F5496" w:themeColor="accent1" w:themeShade="bf"/>
    </w:rPr>
  </w:style>
  <w:style w:type="character" w:styleId="Char3" w:customStyle="1">
    <w:name w:val="Έντονο απόσπ. Char"/>
    <w:basedOn w:val="DefaultParagraphFont"/>
    <w:link w:val="IntenseQuote"/>
    <w:uiPriority w:val="30"/>
    <w:qFormat/>
    <w:rsid w:val="00ef3920"/>
    <w:rPr>
      <w:i/>
      <w:iCs/>
      <w:color w:val="2F5496" w:themeColor="accent1" w:themeShade="bf"/>
    </w:rPr>
  </w:style>
  <w:style w:type="character" w:styleId="IntenseReference">
    <w:name w:val="Intense Reference"/>
    <w:basedOn w:val="DefaultParagraphFont"/>
    <w:uiPriority w:val="32"/>
    <w:qFormat/>
    <w:rsid w:val="00ef3920"/>
    <w:rPr>
      <w:b/>
      <w:bCs/>
      <w:smallCaps/>
      <w:color w:val="2F5496" w:themeColor="accent1" w:themeShade="bf"/>
      <w:spacing w:val="5"/>
    </w:rPr>
  </w:style>
  <w:style w:type="character" w:styleId="Strong">
    <w:name w:val="Strong"/>
    <w:basedOn w:val="DefaultParagraphFont"/>
    <w:uiPriority w:val="22"/>
    <w:qFormat/>
    <w:rsid w:val="0071691c"/>
    <w:rPr>
      <w:b/>
      <w:bCs/>
    </w:rPr>
  </w:style>
  <w:style w:type="paragraph" w:styleId="Style5" w:customStyle="1">
    <w:name w:val="Επικεφαλίδα"/>
    <w:basedOn w:val="Normal"/>
    <w:next w:val="Style6"/>
    <w:qFormat/>
    <w:pPr>
      <w:keepNext w:val="true"/>
      <w:spacing w:before="240" w:after="120"/>
    </w:pPr>
    <w:rPr>
      <w:rFonts w:ascii="Liberation Sans" w:hAnsi="Liberation Sans" w:eastAsia="Noto Sans CJK SC" w:cs="Lohit Devanagari"/>
      <w:sz w:val="28"/>
      <w:szCs w:val="28"/>
    </w:rPr>
  </w:style>
  <w:style w:type="paragraph" w:styleId="Style6">
    <w:name w:val="Body Text"/>
    <w:basedOn w:val="Normal"/>
    <w:pPr>
      <w:spacing w:lineRule="auto" w:line="276" w:before="0" w:after="140"/>
    </w:pPr>
    <w:rPr/>
  </w:style>
  <w:style w:type="paragraph" w:styleId="Style7">
    <w:name w:val="List"/>
    <w:basedOn w:val="Style6"/>
    <w:pPr/>
    <w:rPr>
      <w:rFonts w:cs="Lohit Devanagari"/>
    </w:rPr>
  </w:style>
  <w:style w:type="paragraph" w:styleId="Style8">
    <w:name w:val="Caption"/>
    <w:basedOn w:val="Normal"/>
    <w:qFormat/>
    <w:pPr>
      <w:suppressLineNumbers/>
      <w:spacing w:before="120" w:after="120"/>
    </w:pPr>
    <w:rPr>
      <w:rFonts w:cs="Lohit Devanagari"/>
      <w:i/>
      <w:iCs/>
      <w:sz w:val="24"/>
      <w:szCs w:val="24"/>
    </w:rPr>
  </w:style>
  <w:style w:type="paragraph" w:styleId="Style9"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0">
    <w:name w:val="Title"/>
    <w:basedOn w:val="Normal"/>
    <w:next w:val="Normal"/>
    <w:link w:val="Char"/>
    <w:uiPriority w:val="10"/>
    <w:qFormat/>
    <w:rsid w:val="00ef3920"/>
    <w:pPr>
      <w:spacing w:lineRule="auto" w:line="240" w:before="0" w:after="80"/>
      <w:contextualSpacing/>
    </w:pPr>
    <w:rPr>
      <w:rFonts w:ascii="Calibri Light" w:hAnsi="Calibri Light" w:eastAsia="" w:cs="" w:asciiTheme="majorHAnsi" w:cstheme="majorBidi" w:eastAsiaTheme="majorEastAsia" w:hAnsiTheme="majorHAnsi"/>
      <w:spacing w:val="-10"/>
      <w:sz w:val="56"/>
      <w:szCs w:val="56"/>
    </w:rPr>
  </w:style>
  <w:style w:type="paragraph" w:styleId="Style11">
    <w:name w:val="Subtitle"/>
    <w:basedOn w:val="Normal"/>
    <w:next w:val="Normal"/>
    <w:link w:val="Char1"/>
    <w:uiPriority w:val="11"/>
    <w:qFormat/>
    <w:rsid w:val="00ef392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har2"/>
    <w:uiPriority w:val="29"/>
    <w:qFormat/>
    <w:rsid w:val="00ef3920"/>
    <w:pPr>
      <w:spacing w:before="160" w:after="160"/>
      <w:jc w:val="center"/>
    </w:pPr>
    <w:rPr>
      <w:i/>
      <w:iCs/>
      <w:color w:val="404040" w:themeColor="text1" w:themeTint="bf"/>
    </w:rPr>
  </w:style>
  <w:style w:type="paragraph" w:styleId="ListParagraph">
    <w:name w:val="List Paragraph"/>
    <w:basedOn w:val="Normal"/>
    <w:uiPriority w:val="34"/>
    <w:qFormat/>
    <w:rsid w:val="00ef3920"/>
    <w:pPr>
      <w:spacing w:before="0" w:after="160"/>
      <w:ind w:left="720" w:hanging="0"/>
      <w:contextualSpacing/>
    </w:pPr>
    <w:rPr/>
  </w:style>
  <w:style w:type="paragraph" w:styleId="IntenseQuote">
    <w:name w:val="Intense Quote"/>
    <w:basedOn w:val="Normal"/>
    <w:next w:val="Normal"/>
    <w:link w:val="Char3"/>
    <w:uiPriority w:val="30"/>
    <w:qFormat/>
    <w:rsid w:val="00ef3920"/>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semiHidden/>
    <w:unhideWhenUsed/>
    <w:qFormat/>
    <w:rsid w:val="0071691c"/>
    <w:pPr>
      <w:spacing w:lineRule="auto" w:line="240" w:beforeAutospacing="1" w:afterAutospacing="1"/>
    </w:pPr>
    <w:rPr>
      <w:rFonts w:ascii="Times New Roman" w:hAnsi="Times New Roman" w:eastAsia="Times New Roman" w:cs="Times New Roman"/>
      <w:kern w:val="0"/>
      <w:sz w:val="24"/>
      <w:szCs w:val="24"/>
      <w:lang w:eastAsia="el-GR"/>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6.gi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127D-C0BD-400D-B129-619E7857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LibreOffice/7.3.7.2$Linux_X86_64 LibreOffice_project/30$Build-2</Application>
  <AppVersion>15.0000</AppVersion>
  <Pages>2</Pages>
  <Words>488</Words>
  <Characters>2981</Characters>
  <CharactersWithSpaces>3551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2025-02-12T07:58:00Z</dcterms:created>
  <dc:creator>CINE ΕΚΠΑΙΔΕΥΣΗ ΟΜΙΛΟΣ</dc:creator>
  <dc:description/>
  <dc:language>el-GR</dc:language>
  <cp:lastModifiedBy>CINE ΕΚΠΑΙΔΕΥΣΗ ΟΜΙΛΟΣ</cp:lastModifiedBy>
  <dcterms:modified xsi:type="dcterms:W3CDTF">2025-02-12T08:01:00Z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