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367" w:rsidRPr="00702C6B" w:rsidRDefault="006A1FBA" w:rsidP="00C678C9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Δραστηριότητες</w:t>
      </w:r>
      <w:r w:rsidR="00BF1B4D">
        <w:rPr>
          <w:rFonts w:ascii="Arial" w:hAnsi="Arial" w:cs="Arial"/>
          <w:sz w:val="24"/>
          <w:szCs w:val="24"/>
          <w:u w:val="single"/>
        </w:rPr>
        <w:t xml:space="preserve"> από 4 – 8 /3</w:t>
      </w:r>
      <w:r w:rsidR="00C678C9" w:rsidRPr="00702C6B">
        <w:rPr>
          <w:rFonts w:ascii="Arial" w:hAnsi="Arial" w:cs="Arial"/>
          <w:sz w:val="24"/>
          <w:szCs w:val="24"/>
          <w:u w:val="single"/>
        </w:rPr>
        <w:t xml:space="preserve"> για την πρόληψη της σχολικής βίας</w:t>
      </w:r>
      <w:bookmarkStart w:id="0" w:name="_GoBack"/>
      <w:bookmarkEnd w:id="0"/>
    </w:p>
    <w:p w:rsidR="00C678C9" w:rsidRDefault="00C678C9" w:rsidP="00C678C9">
      <w:pPr>
        <w:jc w:val="center"/>
        <w:rPr>
          <w:rFonts w:ascii="Arial" w:hAnsi="Arial" w:cs="Arial"/>
          <w:sz w:val="24"/>
          <w:szCs w:val="24"/>
        </w:rPr>
      </w:pPr>
    </w:p>
    <w:p w:rsidR="00C678C9" w:rsidRDefault="00C678C9" w:rsidP="00C678C9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Α1: Ανάγνωση βιβλίου «Μανώλης … ο κύριος Μη με μαλώνεις» και συζήτηση. </w:t>
      </w:r>
    </w:p>
    <w:p w:rsidR="00C678C9" w:rsidRDefault="00C678C9" w:rsidP="00C678C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Προβολή βίντεο για τον σχολικό εκφοβισμό και συζήτηση.</w:t>
      </w:r>
    </w:p>
    <w:p w:rsidR="00C678C9" w:rsidRDefault="00C678C9" w:rsidP="00C678C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Κατασκευή αφίσας: «Τα χέρια είναι για να φροντίζουν και όχι για να φοβίζουν»</w:t>
      </w:r>
    </w:p>
    <w:p w:rsidR="00C678C9" w:rsidRDefault="00C678C9" w:rsidP="00C678C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678C9" w:rsidRDefault="00C678C9" w:rsidP="00C678C9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Α2: Προβολή βίντεο για τον σχολικό εκφοβισμό</w:t>
      </w:r>
    </w:p>
    <w:p w:rsidR="00C678C9" w:rsidRDefault="00C678C9" w:rsidP="00C678C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678C9" w:rsidRPr="00B50B03" w:rsidRDefault="00C678C9" w:rsidP="00B50B03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Β1: Κατασκευή αφίσας: «Όχι στη βία – Ναι στη φιλία»</w:t>
      </w:r>
    </w:p>
    <w:p w:rsidR="00C678C9" w:rsidRDefault="00C678C9" w:rsidP="00155E23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Β2: Ανάγνωση των βιβλίων: «Τα χέρια δεν είναι για να δέρνουνε» και «Οι λέξεις δεν είναι για να πληγώνουμε»</w:t>
      </w:r>
    </w:p>
    <w:p w:rsidR="00C678C9" w:rsidRDefault="00C678C9" w:rsidP="00C678C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Δραματοποίηση</w:t>
      </w:r>
    </w:p>
    <w:p w:rsidR="00C678C9" w:rsidRDefault="00C678C9" w:rsidP="00C678C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Κατασκευή ομαδικής αφίσας</w:t>
      </w:r>
    </w:p>
    <w:p w:rsidR="00C678C9" w:rsidRDefault="00C678C9" w:rsidP="00C678C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678C9" w:rsidRDefault="00C678C9" w:rsidP="00C678C9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Γ1:</w:t>
      </w:r>
      <w:r w:rsidR="00B50B03">
        <w:rPr>
          <w:rFonts w:ascii="Arial" w:hAnsi="Arial" w:cs="Arial"/>
          <w:sz w:val="24"/>
          <w:szCs w:val="24"/>
        </w:rPr>
        <w:t xml:space="preserve"> Ανάγνωση του βιβλίου: «Ο Νταής του σχολικού»</w:t>
      </w:r>
    </w:p>
    <w:p w:rsidR="00B50B03" w:rsidRDefault="00B50B03" w:rsidP="00B50B0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Ακολούθησε προβληματισμός και συζήτηση</w:t>
      </w:r>
    </w:p>
    <w:p w:rsidR="00B50B03" w:rsidRDefault="00B50B03" w:rsidP="00B50B0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50B03" w:rsidRDefault="00B50B03" w:rsidP="00B50B0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Γ2: Προβολή ταινίας «Το θαύμα»</w:t>
      </w:r>
    </w:p>
    <w:p w:rsidR="00B50B03" w:rsidRDefault="00B50B03" w:rsidP="00B50B0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Ακολούθησε προβληματισμός και συζήτηση</w:t>
      </w:r>
    </w:p>
    <w:p w:rsidR="00B50B03" w:rsidRDefault="00B50B03" w:rsidP="00B50B0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Ανάγνωση του βιβλίου «Θυμώνω»</w:t>
      </w:r>
    </w:p>
    <w:p w:rsidR="00B50B03" w:rsidRDefault="00B50B03" w:rsidP="00B50B0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Ακολούθησε συζήτηση</w:t>
      </w:r>
    </w:p>
    <w:p w:rsidR="00B50B03" w:rsidRDefault="00B50B03" w:rsidP="00B50B0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50B03" w:rsidRDefault="00B50B03" w:rsidP="00B50B0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Γ3: </w:t>
      </w:r>
      <w:r w:rsidR="0078182E">
        <w:rPr>
          <w:rFonts w:ascii="Arial" w:hAnsi="Arial" w:cs="Arial"/>
          <w:sz w:val="24"/>
          <w:szCs w:val="24"/>
        </w:rPr>
        <w:t>Αφήγηση του βιβλίου σε ηλεκτρονική μορφή: «Ο Νταής του σχολικού»</w:t>
      </w:r>
    </w:p>
    <w:p w:rsidR="00B50B03" w:rsidRDefault="00B50B03" w:rsidP="00B50B0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50B03" w:rsidRDefault="00B50B03" w:rsidP="00155E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Δ1</w:t>
      </w:r>
      <w:r w:rsidR="00823951">
        <w:rPr>
          <w:rFonts w:ascii="Arial" w:hAnsi="Arial" w:cs="Arial"/>
          <w:sz w:val="24"/>
          <w:szCs w:val="24"/>
        </w:rPr>
        <w:t>: Προβολή βίντεο</w:t>
      </w:r>
      <w:r>
        <w:rPr>
          <w:rFonts w:ascii="Arial" w:hAnsi="Arial" w:cs="Arial"/>
          <w:sz w:val="24"/>
          <w:szCs w:val="24"/>
        </w:rPr>
        <w:t>: Τα δύο μήλα»</w:t>
      </w:r>
    </w:p>
    <w:p w:rsidR="00F5492B" w:rsidRDefault="00F5492B" w:rsidP="00155E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Δραματοποίηση και προβληματισμός πάνω στο βίντεο</w:t>
      </w:r>
    </w:p>
    <w:p w:rsidR="00F5492B" w:rsidRDefault="00F5492B" w:rsidP="00155E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Ορισμός εκφοβισμού – Τρόποι αντιμετώπισης</w:t>
      </w:r>
    </w:p>
    <w:p w:rsidR="00F5492B" w:rsidRDefault="00F5492B" w:rsidP="00155E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Δημιουργία ταμπλό με συνθήματα κατά του εκφοβισμού</w:t>
      </w:r>
    </w:p>
    <w:p w:rsidR="00F5492B" w:rsidRDefault="00F5492B" w:rsidP="00155E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Χορογραφία πάνω σε σχετικό με το θέμα τραγούδι </w:t>
      </w:r>
    </w:p>
    <w:p w:rsidR="00155E23" w:rsidRDefault="00155E23" w:rsidP="00155E2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55E23" w:rsidRDefault="00155E23" w:rsidP="00155E23">
      <w:pPr>
        <w:pStyle w:val="a3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Δ2: Προβολή βίντεο</w:t>
      </w:r>
    </w:p>
    <w:p w:rsidR="00155E23" w:rsidRDefault="00155E23" w:rsidP="00155E23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Κείμενο από τον «Μικρό Πρίγκιπα» - Συζήτηση</w:t>
      </w:r>
    </w:p>
    <w:p w:rsidR="00155E23" w:rsidRDefault="00155E23" w:rsidP="00155E23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Κατασκευή ατομικού συνθήματος – Βιντεοσκόπηση</w:t>
      </w:r>
    </w:p>
    <w:p w:rsidR="00155E23" w:rsidRDefault="00155E23" w:rsidP="00155E23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Δημιουργία ομαδικού ταμπλό στον διάδρομο του σχολείου</w:t>
      </w:r>
    </w:p>
    <w:p w:rsidR="00155E23" w:rsidRDefault="00155E23" w:rsidP="00155E23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55E23" w:rsidRDefault="00155E23" w:rsidP="00155E23">
      <w:pPr>
        <w:pStyle w:val="a3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Ε1: </w:t>
      </w:r>
      <w:r w:rsidR="00032ADC">
        <w:rPr>
          <w:rFonts w:ascii="Arial" w:hAnsi="Arial" w:cs="Arial"/>
          <w:sz w:val="24"/>
          <w:szCs w:val="24"/>
        </w:rPr>
        <w:t>Κατασκευή αφίσας: Το δέντρο της Αλλαγής»</w:t>
      </w:r>
    </w:p>
    <w:p w:rsidR="00155E23" w:rsidRDefault="00155E23" w:rsidP="00155E23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55E23" w:rsidRDefault="00155E23" w:rsidP="00155E23">
      <w:pPr>
        <w:pStyle w:val="a3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Ε2: </w:t>
      </w:r>
    </w:p>
    <w:p w:rsidR="00155E23" w:rsidRPr="00155E23" w:rsidRDefault="00155E23" w:rsidP="00155E23">
      <w:pPr>
        <w:pStyle w:val="a3"/>
        <w:rPr>
          <w:rFonts w:ascii="Arial" w:hAnsi="Arial" w:cs="Arial"/>
          <w:sz w:val="24"/>
          <w:szCs w:val="24"/>
        </w:rPr>
      </w:pPr>
    </w:p>
    <w:p w:rsidR="00155E23" w:rsidRDefault="00155E23" w:rsidP="00155E23">
      <w:pPr>
        <w:pStyle w:val="a3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Ε3: Προβολή βίντεο: «Δεν φοβάμαι»</w:t>
      </w:r>
      <w:r w:rsidR="00032ADC">
        <w:rPr>
          <w:rFonts w:ascii="Arial" w:hAnsi="Arial" w:cs="Arial"/>
          <w:sz w:val="24"/>
          <w:szCs w:val="24"/>
        </w:rPr>
        <w:t xml:space="preserve"> </w:t>
      </w:r>
      <w:r w:rsidR="002A0AF6">
        <w:rPr>
          <w:rFonts w:ascii="Arial" w:hAnsi="Arial" w:cs="Arial"/>
          <w:sz w:val="24"/>
          <w:szCs w:val="24"/>
        </w:rPr>
        <w:t>(</w:t>
      </w:r>
      <w:proofErr w:type="spellStart"/>
      <w:r w:rsidR="002A0AF6">
        <w:rPr>
          <w:rFonts w:ascii="Arial" w:hAnsi="Arial" w:cs="Arial"/>
          <w:sz w:val="24"/>
          <w:szCs w:val="24"/>
        </w:rPr>
        <w:t>Λεοντείου</w:t>
      </w:r>
      <w:proofErr w:type="spellEnd"/>
      <w:r w:rsidR="002A0AF6">
        <w:rPr>
          <w:rFonts w:ascii="Arial" w:hAnsi="Arial" w:cs="Arial"/>
          <w:sz w:val="24"/>
          <w:szCs w:val="24"/>
        </w:rPr>
        <w:t xml:space="preserve"> Σχολής)</w:t>
      </w:r>
    </w:p>
    <w:p w:rsidR="00032ADC" w:rsidRPr="00032ADC" w:rsidRDefault="00032ADC" w:rsidP="00032ADC">
      <w:pPr>
        <w:pStyle w:val="a3"/>
        <w:rPr>
          <w:rFonts w:ascii="Arial" w:hAnsi="Arial" w:cs="Arial"/>
          <w:sz w:val="24"/>
          <w:szCs w:val="24"/>
        </w:rPr>
      </w:pPr>
    </w:p>
    <w:p w:rsidR="00032ADC" w:rsidRPr="005562A7" w:rsidRDefault="00032ADC" w:rsidP="005562A7">
      <w:pPr>
        <w:pStyle w:val="a3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ΣΤ1: Παρουσίαση με θέμα: «Καρφί ή Ήρωας» και συζήτηση γύρω από αυτό</w:t>
      </w:r>
    </w:p>
    <w:p w:rsidR="00032ADC" w:rsidRPr="00032ADC" w:rsidRDefault="00032ADC" w:rsidP="00032ADC">
      <w:pPr>
        <w:pStyle w:val="a3"/>
        <w:rPr>
          <w:rFonts w:ascii="Arial" w:hAnsi="Arial" w:cs="Arial"/>
          <w:sz w:val="24"/>
          <w:szCs w:val="24"/>
        </w:rPr>
      </w:pPr>
    </w:p>
    <w:p w:rsidR="00032ADC" w:rsidRDefault="00032ADC" w:rsidP="00155E23">
      <w:pPr>
        <w:pStyle w:val="a3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Στ2: </w:t>
      </w:r>
      <w:proofErr w:type="spellStart"/>
      <w:r>
        <w:rPr>
          <w:rFonts w:ascii="Arial" w:hAnsi="Arial" w:cs="Arial"/>
          <w:sz w:val="24"/>
          <w:szCs w:val="24"/>
        </w:rPr>
        <w:t>Αναπλαισίωση</w:t>
      </w:r>
      <w:proofErr w:type="spellEnd"/>
      <w:r>
        <w:rPr>
          <w:rFonts w:ascii="Arial" w:hAnsi="Arial" w:cs="Arial"/>
          <w:sz w:val="24"/>
          <w:szCs w:val="24"/>
        </w:rPr>
        <w:t xml:space="preserve"> του Προγράμματος Εργαστηρίων Δεξιοτήτων: «Στη δική μας τάξη τη φιλία κάνουμε πράξη» :</w:t>
      </w:r>
    </w:p>
    <w:p w:rsidR="00155E23" w:rsidRDefault="00032ADC" w:rsidP="00155E23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Παιχνίδι συνεργασίας</w:t>
      </w:r>
    </w:p>
    <w:p w:rsidR="00032ADC" w:rsidRDefault="00032ADC" w:rsidP="00155E23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Συζήτηση με θέμα πώς αναζητώ βοήθεια</w:t>
      </w:r>
    </w:p>
    <w:p w:rsidR="00032ADC" w:rsidRDefault="00032ADC" w:rsidP="00155E23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Ατομικό ιχνογράφημα «Το Αλεξίπτωτο», όπου αναπαριστούν τους σημαντικούς Άλλους στις δύσκολες μεταβάσεις, αλλά και τα εμπόδια και τις παγίδες που πιθανόν να συναντήσουν – Συζήτηση σε ζευγάρια</w:t>
      </w:r>
    </w:p>
    <w:p w:rsidR="00032ADC" w:rsidRDefault="00032ADC" w:rsidP="00155E23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Παρουσίαση στην ολομέλεια – Ανάρτηση σε ταμπλό της τάξης</w:t>
      </w:r>
    </w:p>
    <w:p w:rsidR="005F4F03" w:rsidRDefault="005F4F03" w:rsidP="00155E23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F4F03" w:rsidRDefault="005F4F03" w:rsidP="005F4F03">
      <w:pPr>
        <w:pStyle w:val="a3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Στ3: Το παιχνίδι με τα μήλα</w:t>
      </w:r>
    </w:p>
    <w:p w:rsidR="005F4F03" w:rsidRDefault="005F4F03" w:rsidP="005F4F03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Προβολή βίντεο </w:t>
      </w:r>
      <w:r w:rsidR="002A0AF6">
        <w:rPr>
          <w:rFonts w:ascii="Arial" w:hAnsi="Arial" w:cs="Arial"/>
          <w:sz w:val="24"/>
          <w:szCs w:val="24"/>
        </w:rPr>
        <w:t>από παιδιά Δημοτικού Σχολείου Καλαμάτας</w:t>
      </w:r>
      <w:r>
        <w:rPr>
          <w:rFonts w:ascii="Arial" w:hAnsi="Arial" w:cs="Arial"/>
          <w:sz w:val="24"/>
          <w:szCs w:val="24"/>
        </w:rPr>
        <w:t xml:space="preserve"> </w:t>
      </w:r>
    </w:p>
    <w:p w:rsidR="005F4F03" w:rsidRDefault="005F4F03" w:rsidP="005F4F03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Συζήτηση σχετικά με τα παραπάνω</w:t>
      </w:r>
    </w:p>
    <w:p w:rsidR="005F4F03" w:rsidRDefault="005F4F03" w:rsidP="005F4F03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Τραγούδι για τον σχολικό εκφοβισμό (Μη με κοροϊδεύεις)</w:t>
      </w:r>
    </w:p>
    <w:p w:rsidR="00032ADC" w:rsidRPr="005F4F03" w:rsidRDefault="005F4F03" w:rsidP="00155E23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Κατασκευή χαρταετών </w:t>
      </w:r>
      <w:r>
        <w:rPr>
          <w:rFonts w:ascii="Arial" w:hAnsi="Arial" w:cs="Arial"/>
          <w:sz w:val="24"/>
          <w:szCs w:val="24"/>
          <w:lang w:val="en-US"/>
        </w:rPr>
        <w:t>Origami</w:t>
      </w:r>
      <w:r w:rsidRPr="005F4F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με συνθήματα κατά του σχολικού εκφοβισμού</w:t>
      </w:r>
    </w:p>
    <w:p w:rsidR="00155E23" w:rsidRDefault="00155E23" w:rsidP="00F5492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55E23" w:rsidRDefault="00155E23" w:rsidP="00F5492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55E23" w:rsidRPr="00155E23" w:rsidRDefault="00155E23" w:rsidP="00155E23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492B" w:rsidRPr="00F5492B" w:rsidRDefault="00F5492B" w:rsidP="00F5492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p w:rsidR="00F5492B" w:rsidRPr="00F5492B" w:rsidRDefault="00F5492B" w:rsidP="00F5492B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F5492B" w:rsidRDefault="00F5492B" w:rsidP="00F5492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5492B" w:rsidRPr="00F5492B" w:rsidRDefault="00F5492B" w:rsidP="00F5492B">
      <w:pPr>
        <w:pStyle w:val="a3"/>
        <w:rPr>
          <w:rFonts w:ascii="Arial" w:hAnsi="Arial" w:cs="Arial"/>
          <w:sz w:val="24"/>
          <w:szCs w:val="24"/>
        </w:rPr>
      </w:pPr>
    </w:p>
    <w:p w:rsidR="00F5492B" w:rsidRDefault="00F5492B" w:rsidP="00F5492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678C9" w:rsidRDefault="00C678C9" w:rsidP="00C678C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678C9" w:rsidRDefault="00C678C9" w:rsidP="00C678C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678C9" w:rsidRPr="00C678C9" w:rsidRDefault="00C678C9" w:rsidP="00C678C9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C678C9" w:rsidRPr="00C678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F0602"/>
    <w:multiLevelType w:val="hybridMultilevel"/>
    <w:tmpl w:val="6A20CA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C0947"/>
    <w:multiLevelType w:val="hybridMultilevel"/>
    <w:tmpl w:val="2B20C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51033"/>
    <w:multiLevelType w:val="hybridMultilevel"/>
    <w:tmpl w:val="DCF2CA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F7060"/>
    <w:multiLevelType w:val="hybridMultilevel"/>
    <w:tmpl w:val="CA3039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4A"/>
    <w:rsid w:val="00032ADC"/>
    <w:rsid w:val="000D0C4F"/>
    <w:rsid w:val="00155E23"/>
    <w:rsid w:val="001E694A"/>
    <w:rsid w:val="002A0AF6"/>
    <w:rsid w:val="0043105F"/>
    <w:rsid w:val="005562A7"/>
    <w:rsid w:val="005F4F03"/>
    <w:rsid w:val="006A1FBA"/>
    <w:rsid w:val="00702C6B"/>
    <w:rsid w:val="0078182E"/>
    <w:rsid w:val="00823951"/>
    <w:rsid w:val="00937437"/>
    <w:rsid w:val="00B50B03"/>
    <w:rsid w:val="00BF1B4D"/>
    <w:rsid w:val="00C678C9"/>
    <w:rsid w:val="00F5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5E708"/>
  <w15:chartTrackingRefBased/>
  <w15:docId w15:val="{DC8B2D79-9DAB-405C-9834-4DBAFAFC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30506-5206-4953-949D-2BC746594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325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2024-03-20T20:12:00Z</dcterms:created>
  <dcterms:modified xsi:type="dcterms:W3CDTF">2024-03-20T21:04:00Z</dcterms:modified>
</cp:coreProperties>
</file>