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28" w:rsidRDefault="00321828">
      <w:r>
        <w:rPr>
          <w:sz w:val="36"/>
          <w:szCs w:val="36"/>
        </w:rPr>
        <w:t>ΑΠΑΛΛΑΓΗ ΜΑΘΗΤΩΝ ΑΠΟ ΕΝΕΡΓΟ ΣΥΜΜΕΤΟΧΗ ΣΤΟ ΜΑΘΗΜΑ  ΤΩΝ ΘΡΗΣΚΕΥΤΙΚΩΝ</w:t>
      </w:r>
      <w:r>
        <w:t xml:space="preserve"> </w:t>
      </w:r>
    </w:p>
    <w:p w:rsidR="00321828" w:rsidRDefault="00321828">
      <w:pPr>
        <w:rPr>
          <w:sz w:val="28"/>
          <w:szCs w:val="28"/>
        </w:rPr>
      </w:pPr>
      <w:r w:rsidRPr="00321828">
        <w:rPr>
          <w:sz w:val="28"/>
          <w:szCs w:val="28"/>
        </w:rPr>
        <w:t>α) Μαθητές/</w:t>
      </w:r>
      <w:proofErr w:type="spellStart"/>
      <w:r w:rsidRPr="00321828">
        <w:rPr>
          <w:sz w:val="28"/>
          <w:szCs w:val="28"/>
        </w:rPr>
        <w:t>τριες</w:t>
      </w:r>
      <w:proofErr w:type="spellEnd"/>
      <w:r w:rsidRPr="00321828">
        <w:rPr>
          <w:sz w:val="28"/>
          <w:szCs w:val="28"/>
        </w:rPr>
        <w:t xml:space="preserve"> οι οποίοι/ες δεν είναι Χριστιανοί Ορθόδοξοι (δηλαδή αλλόθρησκοι, ετερόδοξοι άθρησκοι, άθεοι, αγνωστικιστές), δύνανται, εφόσον το επιθυμούν, να απαλλαγούν από την υποχρέωση παρακολούθησης του μαθήματος των Θρησκευτικών, υποβά</w:t>
      </w:r>
      <w:r>
        <w:rPr>
          <w:sz w:val="28"/>
          <w:szCs w:val="28"/>
        </w:rPr>
        <w:t>λλοντας σχετική αίτηση στη Διευθύ</w:t>
      </w:r>
      <w:r w:rsidRPr="00321828">
        <w:rPr>
          <w:sz w:val="28"/>
          <w:szCs w:val="28"/>
        </w:rPr>
        <w:t>ντρια της σχολικής μονάδας στην οποία θα αναφέρεται το εξής: «Λόγοι θρησκευτικ</w:t>
      </w:r>
      <w:r>
        <w:rPr>
          <w:sz w:val="28"/>
          <w:szCs w:val="28"/>
        </w:rPr>
        <w:t>ής συνείδησης δεν επιτρέπουν τη συμμετοχή του παιδιού μου………………………</w:t>
      </w:r>
      <w:r w:rsidRPr="00321828">
        <w:rPr>
          <w:sz w:val="28"/>
          <w:szCs w:val="28"/>
        </w:rPr>
        <w:t xml:space="preserve"> στο μάθημα των Θρησκευτι</w:t>
      </w:r>
      <w:r>
        <w:rPr>
          <w:sz w:val="28"/>
          <w:szCs w:val="28"/>
        </w:rPr>
        <w:t xml:space="preserve">κών». </w:t>
      </w:r>
      <w:r w:rsidRPr="00321828">
        <w:rPr>
          <w:b/>
          <w:sz w:val="28"/>
          <w:szCs w:val="28"/>
        </w:rPr>
        <w:t>Η αίτηση υπογράφεται  και από τους δύο γονείς/κηδεμόνες του/της.</w:t>
      </w:r>
      <w:r w:rsidRPr="00321828">
        <w:rPr>
          <w:sz w:val="28"/>
          <w:szCs w:val="28"/>
        </w:rPr>
        <w:t xml:space="preserve"> Μόνον στην περίπτωση που η γονική μέριμνα ασκείται από τον ένα γονέα, αρκεί η υπογραφή του/της ασκούντος/ούσης τη γονική μέριμνα. </w:t>
      </w:r>
    </w:p>
    <w:p w:rsidR="00321828" w:rsidRDefault="00321828">
      <w:pPr>
        <w:rPr>
          <w:sz w:val="28"/>
          <w:szCs w:val="28"/>
        </w:rPr>
      </w:pPr>
      <w:r w:rsidRPr="00321828">
        <w:rPr>
          <w:sz w:val="28"/>
          <w:szCs w:val="28"/>
        </w:rPr>
        <w:t>β) Η ως άνω αίτηση</w:t>
      </w:r>
      <w:r w:rsidRPr="00321828">
        <w:rPr>
          <w:b/>
          <w:sz w:val="28"/>
          <w:szCs w:val="28"/>
        </w:rPr>
        <w:t>, με βεβαιωμένο το γνήσιο της υπογραφής και των δύο γονέων του/της</w:t>
      </w:r>
      <w:r w:rsidRPr="00321828">
        <w:rPr>
          <w:sz w:val="28"/>
          <w:szCs w:val="28"/>
        </w:rPr>
        <w:t xml:space="preserve"> </w:t>
      </w:r>
      <w:r w:rsidR="004706D8">
        <w:rPr>
          <w:sz w:val="28"/>
          <w:szCs w:val="28"/>
        </w:rPr>
        <w:t>παραλαμβάνεται από τη Διευθύ</w:t>
      </w:r>
      <w:r w:rsidRPr="00321828">
        <w:rPr>
          <w:sz w:val="28"/>
          <w:szCs w:val="28"/>
        </w:rPr>
        <w:t xml:space="preserve">ντρια του σχολείου εντός αποκλειστικής χρονικής προθεσμίας που διαρκεί από </w:t>
      </w:r>
      <w:r w:rsidRPr="00321828">
        <w:rPr>
          <w:b/>
          <w:sz w:val="28"/>
          <w:szCs w:val="28"/>
        </w:rPr>
        <w:t>την 1η Σεπτεμβρίου έως και την πέμπτη ημέρα μετά την έναρξη των μαθημάτων κάθε σχολικού έτους</w:t>
      </w:r>
      <w:r w:rsidRPr="00321828">
        <w:rPr>
          <w:sz w:val="28"/>
          <w:szCs w:val="28"/>
        </w:rPr>
        <w:t>. Το γνήσιο της υπογραφής δύναται να βεβαιώνει κατά το άρθρο 11 παρ.1 του Κώδικα Διοικητικής Διαδικα</w:t>
      </w:r>
      <w:r>
        <w:rPr>
          <w:sz w:val="28"/>
          <w:szCs w:val="28"/>
        </w:rPr>
        <w:t>σίας (ν.2690/1999, Α’ 45) και η Διευθύ</w:t>
      </w:r>
      <w:r w:rsidRPr="00321828">
        <w:rPr>
          <w:sz w:val="28"/>
          <w:szCs w:val="28"/>
        </w:rPr>
        <w:t xml:space="preserve">ντρια της σχολικής μονάδας κατά την υποβολή της αίτησης, </w:t>
      </w:r>
      <w:r>
        <w:rPr>
          <w:sz w:val="28"/>
          <w:szCs w:val="28"/>
        </w:rPr>
        <w:t xml:space="preserve">η οποία υπογράφεται </w:t>
      </w:r>
      <w:proofErr w:type="spellStart"/>
      <w:r>
        <w:rPr>
          <w:sz w:val="28"/>
          <w:szCs w:val="28"/>
        </w:rPr>
        <w:t>ενώπιόν</w:t>
      </w:r>
      <w:proofErr w:type="spellEnd"/>
      <w:r>
        <w:rPr>
          <w:sz w:val="28"/>
          <w:szCs w:val="28"/>
        </w:rPr>
        <w:t xml:space="preserve"> της. Η Διευθύ</w:t>
      </w:r>
      <w:r w:rsidRPr="00321828">
        <w:rPr>
          <w:sz w:val="28"/>
          <w:szCs w:val="28"/>
        </w:rPr>
        <w:t xml:space="preserve">ντρια ενημερώνει για την υποβολή της σχετικής αίτησης τον/την </w:t>
      </w:r>
      <w:r>
        <w:rPr>
          <w:sz w:val="28"/>
          <w:szCs w:val="28"/>
        </w:rPr>
        <w:t xml:space="preserve">δάσκαλο/α </w:t>
      </w:r>
      <w:r w:rsidRPr="00321828">
        <w:rPr>
          <w:sz w:val="28"/>
          <w:szCs w:val="28"/>
        </w:rPr>
        <w:t>που διδάσκει το μάθημα των Θρησκευτικών στο τμήμα στο οποίο φοιτά ο/η απαλλασσόμενος/η μαθητής/</w:t>
      </w:r>
      <w:proofErr w:type="spellStart"/>
      <w:r w:rsidRPr="00321828">
        <w:rPr>
          <w:sz w:val="28"/>
          <w:szCs w:val="28"/>
        </w:rPr>
        <w:t>τρια</w:t>
      </w:r>
      <w:proofErr w:type="spellEnd"/>
      <w:r w:rsidRPr="00321828">
        <w:rPr>
          <w:sz w:val="28"/>
          <w:szCs w:val="28"/>
        </w:rPr>
        <w:t>, ώστε να γνωρίζει ποιοι/ποιες μαθητές/</w:t>
      </w:r>
      <w:proofErr w:type="spellStart"/>
      <w:r w:rsidRPr="00321828">
        <w:rPr>
          <w:sz w:val="28"/>
          <w:szCs w:val="28"/>
        </w:rPr>
        <w:t>τριες</w:t>
      </w:r>
      <w:proofErr w:type="spellEnd"/>
      <w:r w:rsidRPr="00321828">
        <w:rPr>
          <w:sz w:val="28"/>
          <w:szCs w:val="28"/>
        </w:rPr>
        <w:t xml:space="preserve"> θα βρίσκονται στην τάξη του/της κατά τη διάρκεια διεξαγωγής του μαθήματος. Οι μαθητές/</w:t>
      </w:r>
      <w:proofErr w:type="spellStart"/>
      <w:r>
        <w:rPr>
          <w:sz w:val="28"/>
          <w:szCs w:val="28"/>
        </w:rPr>
        <w:t>τριες</w:t>
      </w:r>
      <w:proofErr w:type="spellEnd"/>
      <w:r>
        <w:rPr>
          <w:sz w:val="28"/>
          <w:szCs w:val="28"/>
        </w:rPr>
        <w:t xml:space="preserve"> που απαλλάσσονται από το </w:t>
      </w:r>
      <w:r w:rsidRPr="00321828">
        <w:rPr>
          <w:sz w:val="28"/>
          <w:szCs w:val="28"/>
        </w:rPr>
        <w:t xml:space="preserve"> μάθημα των Θρησκευτικών δεν επιτρέπεται να περιφέρονται εντός ή εκτός της σχολικής μονάδας ή </w:t>
      </w:r>
      <w:r>
        <w:rPr>
          <w:sz w:val="28"/>
          <w:szCs w:val="28"/>
        </w:rPr>
        <w:t xml:space="preserve">να απουσιάζουν </w:t>
      </w:r>
      <w:proofErr w:type="spellStart"/>
      <w:r>
        <w:rPr>
          <w:sz w:val="28"/>
          <w:szCs w:val="28"/>
        </w:rPr>
        <w:t>αδικαιολόγητα.Η</w:t>
      </w:r>
      <w:proofErr w:type="spellEnd"/>
      <w:r>
        <w:rPr>
          <w:sz w:val="28"/>
          <w:szCs w:val="28"/>
        </w:rPr>
        <w:t xml:space="preserve"> Διευθύ</w:t>
      </w:r>
      <w:r w:rsidRPr="00321828">
        <w:rPr>
          <w:sz w:val="28"/>
          <w:szCs w:val="28"/>
        </w:rPr>
        <w:t xml:space="preserve">ντρια της σχολικής μονάδας σε συνεργασία με τον Σύλλογο των Διδασκόντων/ουσών, σύμφωνα με τις διατάξεις του ν. 1566/1985 (Α 167) και της </w:t>
      </w:r>
      <w:proofErr w:type="spellStart"/>
      <w:r w:rsidRPr="00321828">
        <w:rPr>
          <w:sz w:val="28"/>
          <w:szCs w:val="28"/>
        </w:rPr>
        <w:t>υπ΄</w:t>
      </w:r>
      <w:proofErr w:type="spellEnd"/>
      <w:r w:rsidRPr="00321828">
        <w:rPr>
          <w:sz w:val="28"/>
          <w:szCs w:val="28"/>
        </w:rPr>
        <w:t xml:space="preserve"> </w:t>
      </w:r>
      <w:proofErr w:type="spellStart"/>
      <w:r w:rsidRPr="00321828">
        <w:rPr>
          <w:sz w:val="28"/>
          <w:szCs w:val="28"/>
        </w:rPr>
        <w:t>αριθμ</w:t>
      </w:r>
      <w:proofErr w:type="spellEnd"/>
      <w:r w:rsidRPr="00321828">
        <w:rPr>
          <w:sz w:val="28"/>
          <w:szCs w:val="28"/>
        </w:rPr>
        <w:t>. Φ.353.1/324/105657/Δ1/8-10-2002 (Β' 1340) υπουργικής απόφασης, αποφασίζουν κατά περίπτωση για τον τρόπο που απασχολούνται υποχρεωτικά οι απαλλασσόμενοι/ες μαθητές/</w:t>
      </w:r>
      <w:proofErr w:type="spellStart"/>
      <w:r w:rsidRPr="00321828">
        <w:rPr>
          <w:sz w:val="28"/>
          <w:szCs w:val="28"/>
        </w:rPr>
        <w:t>τριες</w:t>
      </w:r>
      <w:proofErr w:type="spellEnd"/>
      <w:r w:rsidRPr="00321828">
        <w:rPr>
          <w:sz w:val="28"/>
          <w:szCs w:val="28"/>
        </w:rPr>
        <w:t xml:space="preserve">, συντάσσοντας σχετική πράξη στο Βιβλίο Πράξεων του </w:t>
      </w:r>
      <w:r w:rsidRPr="00321828">
        <w:rPr>
          <w:sz w:val="28"/>
          <w:szCs w:val="28"/>
        </w:rPr>
        <w:lastRenderedPageBreak/>
        <w:t xml:space="preserve">Συλλόγου Διδασκόντων/ουσών (όπως ενδεικτικά διαφορετικό διδακτικό αντικείμενο σε άλλο τμήμα της ίδιας τάξης ή ερευνητική δημιουργική δραστηριότητα), και έχοντας την πλήρη ευθύνη. </w:t>
      </w:r>
    </w:p>
    <w:p w:rsidR="004706D8" w:rsidRDefault="00321828">
      <w:pPr>
        <w:rPr>
          <w:sz w:val="28"/>
          <w:szCs w:val="28"/>
        </w:rPr>
      </w:pPr>
      <w:r w:rsidRPr="00321828">
        <w:rPr>
          <w:sz w:val="28"/>
          <w:szCs w:val="28"/>
        </w:rPr>
        <w:t xml:space="preserve">γ) Η απαλλαγή αρχίζει από την έναρξη των μαθημάτων, αφορά ολόκληρο το σχολικό έτος και δύναται να ανανεωθεί για κάθε επόμενο σχολικό έτος με την ίδια διαδικασία. </w:t>
      </w:r>
    </w:p>
    <w:p w:rsidR="00A56EC9" w:rsidRPr="00321828" w:rsidRDefault="00321828">
      <w:pPr>
        <w:rPr>
          <w:sz w:val="28"/>
          <w:szCs w:val="28"/>
        </w:rPr>
      </w:pPr>
      <w:r w:rsidRPr="00321828">
        <w:rPr>
          <w:sz w:val="28"/>
          <w:szCs w:val="28"/>
        </w:rPr>
        <w:t xml:space="preserve">δ) </w:t>
      </w:r>
      <w:r w:rsidRPr="00321828">
        <w:rPr>
          <w:b/>
          <w:sz w:val="28"/>
          <w:szCs w:val="28"/>
        </w:rPr>
        <w:t>Οι μαθητές/</w:t>
      </w:r>
      <w:proofErr w:type="spellStart"/>
      <w:r w:rsidRPr="00321828">
        <w:rPr>
          <w:b/>
          <w:sz w:val="28"/>
          <w:szCs w:val="28"/>
        </w:rPr>
        <w:t>τριες</w:t>
      </w:r>
      <w:proofErr w:type="spellEnd"/>
      <w:r w:rsidRPr="00321828">
        <w:rPr>
          <w:b/>
          <w:sz w:val="28"/>
          <w:szCs w:val="28"/>
        </w:rPr>
        <w:t xml:space="preserve"> που απαλλάσσονται από το μάθημα των Θρησκευτικών</w:t>
      </w:r>
      <w:r w:rsidRPr="00321828">
        <w:rPr>
          <w:b/>
        </w:rPr>
        <w:t xml:space="preserve"> </w:t>
      </w:r>
      <w:r w:rsidRPr="00321828">
        <w:rPr>
          <w:b/>
          <w:sz w:val="28"/>
          <w:szCs w:val="28"/>
        </w:rPr>
        <w:t>απαλλάσσονται και από την προσευχή και τον εκκλησιασμό, εφόσον το έχουν δηλώσει στην αίτησή τους για την απαλλαγή από το μάθημα των Θρησκευτικών. Την ώρα της προσευχής και του εκκλησιασμού παραμένουν στο σχολείο και εφαρμόζεται αναλόγως το τέταρτο εδάφιο της ανωτέρω περίπτωσης β’ της παρούσας παραγράφου.</w:t>
      </w:r>
    </w:p>
    <w:sectPr w:rsidR="00A56EC9" w:rsidRPr="00321828" w:rsidSect="00A56E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828"/>
    <w:rsid w:val="00321828"/>
    <w:rsid w:val="004706D8"/>
    <w:rsid w:val="00A56E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2346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2024-09-08T17:33:00Z</dcterms:created>
  <dcterms:modified xsi:type="dcterms:W3CDTF">2024-09-08T17:45:00Z</dcterms:modified>
</cp:coreProperties>
</file>