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87" w:rsidRDefault="00F47987" w:rsidP="00F47987">
      <w:pPr>
        <w:spacing w:line="360" w:lineRule="auto"/>
        <w:jc w:val="both"/>
        <w:rPr>
          <w:rFonts w:cstheme="minorHAnsi"/>
          <w:b/>
          <w:sz w:val="28"/>
          <w:highlight w:val="red"/>
        </w:rPr>
      </w:pPr>
      <w:r>
        <w:rPr>
          <w:rFonts w:cstheme="minorHAnsi"/>
          <w:b/>
          <w:sz w:val="28"/>
          <w:highlight w:val="red"/>
        </w:rPr>
        <w:t>Αγαπητοί γονείς,</w:t>
      </w:r>
    </w:p>
    <w:p w:rsidR="00F47987" w:rsidRDefault="00F47987" w:rsidP="00F47987">
      <w:pPr>
        <w:spacing w:line="36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  <w:highlight w:val="red"/>
        </w:rPr>
        <w:t>Πρέπει να γνωρίζετε:</w:t>
      </w:r>
    </w:p>
    <w:p w:rsidR="00F47987" w:rsidRDefault="00F47987" w:rsidP="00F47987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 xml:space="preserve">Απαγορεύεται η βιντεοσκόπηση με οποιοδήποτε μέσο και </w:t>
      </w:r>
      <w:r>
        <w:rPr>
          <w:rFonts w:cstheme="minorHAnsi"/>
          <w:b/>
          <w:color w:val="000000" w:themeColor="text1"/>
          <w:sz w:val="28"/>
          <w:u w:val="single"/>
        </w:rPr>
        <w:t>επισύρει νομικές κυρώσεις</w:t>
      </w:r>
      <w:r>
        <w:rPr>
          <w:rFonts w:cstheme="minorHAnsi"/>
          <w:b/>
          <w:color w:val="000000" w:themeColor="text1"/>
          <w:sz w:val="28"/>
        </w:rPr>
        <w:t>.</w:t>
      </w:r>
    </w:p>
    <w:p w:rsidR="00F47987" w:rsidRDefault="00F47987" w:rsidP="00F47987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Ο ρόλος ο δικός σας περιορίζεται στο τεχνικό κομμάτι. Δηλαδή βοηθάτε τους μαθητές να συνδεθούν, παραμένετε εκεί, παρακολουθείτε, αλλά δε γίνεται να μιλάτε ή να βοηθάτε τους μαθητές να απαντήσουν όταν τους απευθύνουμε το λόγο. Μην ξεχνάτε, λοιπόν, </w:t>
      </w:r>
      <w:r>
        <w:rPr>
          <w:rFonts w:cstheme="minorHAnsi"/>
          <w:b/>
          <w:color w:val="000000" w:themeColor="text1"/>
          <w:sz w:val="28"/>
        </w:rPr>
        <w:t>βοηθοί  σε τεχνικά  θέματα και παρατηρητές.</w:t>
      </w:r>
    </w:p>
    <w:p w:rsidR="00F47987" w:rsidRDefault="00F47987" w:rsidP="00F47987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b/>
          <w:color w:val="C00000"/>
          <w:sz w:val="24"/>
        </w:rPr>
        <w:t>ΣΕΒΟΜΑΣΤΕ</w:t>
      </w:r>
      <w:r>
        <w:rPr>
          <w:rFonts w:cstheme="minorHAnsi"/>
          <w:color w:val="C00000"/>
          <w:sz w:val="24"/>
        </w:rPr>
        <w:t xml:space="preserve"> </w:t>
      </w:r>
      <w:r>
        <w:rPr>
          <w:rFonts w:cstheme="minorHAnsi"/>
          <w:b/>
          <w:color w:val="C00000"/>
          <w:sz w:val="28"/>
        </w:rPr>
        <w:t>όλα</w:t>
      </w:r>
      <w:r>
        <w:rPr>
          <w:rFonts w:cstheme="minorHAnsi"/>
          <w:sz w:val="24"/>
        </w:rPr>
        <w:t xml:space="preserve"> τα παιδιά. </w:t>
      </w:r>
      <w:r>
        <w:rPr>
          <w:rFonts w:cstheme="minorHAnsi"/>
          <w:b/>
          <w:color w:val="C00000"/>
          <w:sz w:val="28"/>
          <w:u w:val="single"/>
        </w:rPr>
        <w:t>Δεν</w:t>
      </w:r>
      <w:r>
        <w:rPr>
          <w:rFonts w:cstheme="minorHAnsi"/>
          <w:b/>
          <w:sz w:val="28"/>
          <w:u w:val="single"/>
        </w:rPr>
        <w:t xml:space="preserve"> επιτρέπεται</w:t>
      </w:r>
      <w:r>
        <w:rPr>
          <w:rFonts w:cstheme="minorHAnsi"/>
          <w:b/>
          <w:sz w:val="28"/>
        </w:rPr>
        <w:t xml:space="preserve"> να σχολιάζουμε τις απαντήσεις των παιδιών </w:t>
      </w:r>
      <w:r>
        <w:rPr>
          <w:rFonts w:cstheme="minorHAnsi"/>
          <w:b/>
          <w:sz w:val="28"/>
          <w:u w:val="single"/>
        </w:rPr>
        <w:t xml:space="preserve">ούτε κατά τη διάρκεια της τηλεδιάσκεψης </w:t>
      </w:r>
      <w:r>
        <w:rPr>
          <w:rFonts w:cstheme="minorHAnsi"/>
          <w:b/>
          <w:color w:val="C00000"/>
          <w:sz w:val="28"/>
          <w:u w:val="single"/>
        </w:rPr>
        <w:t>ούτε μετά</w:t>
      </w:r>
      <w:r>
        <w:rPr>
          <w:rFonts w:cstheme="minorHAnsi"/>
          <w:sz w:val="24"/>
        </w:rPr>
        <w:t>.</w:t>
      </w:r>
    </w:p>
    <w:p w:rsidR="00F47987" w:rsidRDefault="00F47987" w:rsidP="00F47987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sz w:val="24"/>
        </w:rPr>
        <w:t xml:space="preserve">Στο </w:t>
      </w:r>
      <w:r>
        <w:rPr>
          <w:rFonts w:cstheme="minorHAnsi"/>
          <w:sz w:val="24"/>
          <w:lang w:val="en-US"/>
        </w:rPr>
        <w:t>blog</w:t>
      </w:r>
      <w:r w:rsidRPr="00F4798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του σχολείου έχουν αναρτηθεί οδηγίες και πληροφορίες για </w:t>
      </w:r>
      <w:r>
        <w:rPr>
          <w:rFonts w:cstheme="minorHAnsi"/>
          <w:b/>
          <w:sz w:val="24"/>
        </w:rPr>
        <w:t>ασφαλή χρήση του διαδικτύου</w:t>
      </w:r>
      <w:r>
        <w:rPr>
          <w:rFonts w:cstheme="minorHAnsi"/>
          <w:sz w:val="24"/>
        </w:rPr>
        <w:t>.</w:t>
      </w:r>
    </w:p>
    <w:p w:rsidR="00F47987" w:rsidRDefault="00F47987" w:rsidP="00F47987">
      <w:pPr>
        <w:pStyle w:val="a3"/>
        <w:spacing w:line="360" w:lineRule="auto"/>
        <w:jc w:val="both"/>
        <w:rPr>
          <w:rFonts w:cstheme="minorHAnsi"/>
          <w:color w:val="000000" w:themeColor="text1"/>
          <w:sz w:val="24"/>
        </w:rPr>
      </w:pPr>
      <w:hyperlink r:id="rId5" w:history="1">
        <w:r>
          <w:rPr>
            <w:rStyle w:val="-"/>
          </w:rPr>
          <w:t>https://blogs.sch.gr/1dimaspr</w:t>
        </w:r>
        <w:r>
          <w:rPr>
            <w:rStyle w:val="-"/>
          </w:rPr>
          <w:t>o</w:t>
        </w:r>
        <w:r>
          <w:rPr>
            <w:rStyle w:val="-"/>
          </w:rPr>
          <w:t>p/2020/04/07/asfaleia-sto-diadiktyo-taxeis-a-st/</w:t>
        </w:r>
      </w:hyperlink>
    </w:p>
    <w:p w:rsidR="00F47987" w:rsidRDefault="00F47987" w:rsidP="00F47987">
      <w:pPr>
        <w:pStyle w:val="a3"/>
        <w:spacing w:line="360" w:lineRule="auto"/>
        <w:jc w:val="both"/>
        <w:rPr>
          <w:rFonts w:cstheme="minorHAnsi"/>
          <w:b/>
          <w:sz w:val="24"/>
        </w:rPr>
      </w:pPr>
    </w:p>
    <w:p w:rsidR="00F47987" w:rsidRDefault="00F47987" w:rsidP="00F47987">
      <w:pPr>
        <w:pStyle w:val="a3"/>
        <w:spacing w:line="360" w:lineRule="auto"/>
        <w:ind w:left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Επιπλέον κανόνες</w:t>
      </w:r>
    </w:p>
    <w:p w:rsidR="00F47987" w:rsidRDefault="00F47987" w:rsidP="00F47987">
      <w:pPr>
        <w:spacing w:line="360" w:lineRule="auto"/>
        <w:jc w:val="both"/>
        <w:rPr>
          <w:rFonts w:cstheme="minorHAnsi"/>
          <w:sz w:val="24"/>
        </w:rPr>
      </w:pPr>
      <w:r w:rsidRPr="00F47987">
        <w:rPr>
          <w:rFonts w:cstheme="minorHAnsi"/>
          <w:sz w:val="24"/>
        </w:rPr>
        <w:t>Οι μαθητές ανοίγουν το μικρόφωνο, εφόσον ο εκπαιδευτικός το ζητήσει ή απευθύνει τον λόγο στον μαθητή.</w:t>
      </w:r>
    </w:p>
    <w:p w:rsidR="00BD3EFF" w:rsidRPr="00F47987" w:rsidRDefault="00BD3EFF" w:rsidP="00F47987">
      <w:pPr>
        <w:spacing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Η Δ/</w:t>
      </w:r>
      <w:proofErr w:type="spellStart"/>
      <w:r>
        <w:rPr>
          <w:rFonts w:cstheme="minorHAnsi"/>
          <w:sz w:val="24"/>
        </w:rPr>
        <w:t>ντρια</w:t>
      </w:r>
      <w:proofErr w:type="spellEnd"/>
      <w:r>
        <w:rPr>
          <w:rFonts w:cstheme="minorHAnsi"/>
          <w:sz w:val="24"/>
        </w:rPr>
        <w:t xml:space="preserve"> του σχολείου</w:t>
      </w:r>
      <w:bookmarkStart w:id="0" w:name="_GoBack"/>
      <w:bookmarkEnd w:id="0"/>
    </w:p>
    <w:p w:rsidR="00AA592C" w:rsidRDefault="00AA592C"/>
    <w:sectPr w:rsidR="00AA59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A19"/>
    <w:multiLevelType w:val="hybridMultilevel"/>
    <w:tmpl w:val="49F6F672"/>
    <w:lvl w:ilvl="0" w:tplc="144AB58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712"/>
    <w:multiLevelType w:val="hybridMultilevel"/>
    <w:tmpl w:val="408CB92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7"/>
    <w:rsid w:val="00AA592C"/>
    <w:rsid w:val="00BD3EFF"/>
    <w:rsid w:val="00F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BB3"/>
  <w15:chartTrackingRefBased/>
  <w15:docId w15:val="{1840BD31-3281-42E6-BF0F-36690640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4798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4798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47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sch.gr/1dimasprop/2020/04/07/asfaleia-sto-diadiktyo-taxeis-a-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2020-11-17T16:33:00Z</dcterms:created>
  <dcterms:modified xsi:type="dcterms:W3CDTF">2020-11-17T17:04:00Z</dcterms:modified>
</cp:coreProperties>
</file>