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37" w:rsidRDefault="00CB7337" w:rsidP="0035719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>Ενημέρωση ΕΔΕΑΥ</w:t>
      </w:r>
    </w:p>
    <w:p w:rsidR="00CB7337" w:rsidRDefault="00CB7337" w:rsidP="0035719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</w:pPr>
    </w:p>
    <w:p w:rsidR="00544F20" w:rsidRDefault="003822EC" w:rsidP="0035719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544F20" w:rsidRPr="00160237">
        <w:rPr>
          <w:rFonts w:ascii="Times New Roman" w:hAnsi="Times New Roman" w:cs="Times New Roman"/>
          <w:sz w:val="24"/>
          <w:szCs w:val="24"/>
          <w:shd w:val="clear" w:color="auto" w:fill="FFFFFF"/>
        </w:rPr>
        <w:t>Η</w:t>
      </w:r>
      <w:r w:rsidR="00544F20" w:rsidRPr="00160237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44F20" w:rsidRPr="00544F20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Ε</w:t>
      </w:r>
      <w:r w:rsidR="00544F20" w:rsidRPr="00544F20">
        <w:rPr>
          <w:rFonts w:ascii="Times New Roman" w:hAnsi="Times New Roman" w:cs="Times New Roman"/>
          <w:sz w:val="24"/>
          <w:szCs w:val="24"/>
          <w:shd w:val="clear" w:color="auto" w:fill="FFFFFF"/>
        </w:rPr>
        <w:t>πιτροπή </w:t>
      </w:r>
      <w:r w:rsidR="00544F20" w:rsidRPr="00544F20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Δι</w:t>
      </w:r>
      <w:r w:rsidR="00544F20" w:rsidRPr="00544F20">
        <w:rPr>
          <w:rFonts w:ascii="Times New Roman" w:hAnsi="Times New Roman" w:cs="Times New Roman"/>
          <w:sz w:val="24"/>
          <w:szCs w:val="24"/>
          <w:shd w:val="clear" w:color="auto" w:fill="FFFFFF"/>
        </w:rPr>
        <w:t>επιστημονικής</w:t>
      </w:r>
      <w:r w:rsidR="00544F20" w:rsidRPr="00544F2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44F20" w:rsidRPr="00544F20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Ε</w:t>
      </w:r>
      <w:r w:rsidR="00544F20" w:rsidRPr="00544F20">
        <w:rPr>
          <w:rFonts w:ascii="Times New Roman" w:hAnsi="Times New Roman" w:cs="Times New Roman"/>
          <w:sz w:val="24"/>
          <w:szCs w:val="24"/>
          <w:shd w:val="clear" w:color="auto" w:fill="FFFFFF"/>
        </w:rPr>
        <w:t>κπαιδευτικής </w:t>
      </w:r>
      <w:r w:rsidR="00544F20" w:rsidRPr="00544F20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Α</w:t>
      </w:r>
      <w:r w:rsidR="00544F20">
        <w:rPr>
          <w:rFonts w:ascii="Times New Roman" w:hAnsi="Times New Roman" w:cs="Times New Roman"/>
          <w:sz w:val="24"/>
          <w:szCs w:val="24"/>
          <w:shd w:val="clear" w:color="auto" w:fill="FFFFFF"/>
        </w:rPr>
        <w:t>ξιολόγησης και Υποστήριξης (ΕΔΕΑΥ</w:t>
      </w:r>
      <w:r w:rsidR="00544F20" w:rsidRPr="00544F2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44F20" w:rsidRPr="001602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4F20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>α</w:t>
      </w:r>
      <w:r w:rsidR="004C4CB3" w:rsidRPr="004C4CB3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 xml:space="preserve">ναγνωρίζοντας τις δυσκολίες που βιώνουμε όλοι μας (κοινωνική απομάκρυνση, απομόνωση, φόβος, άγχος, θυμός κτλ.) , λόγω της πανδημίας του CoVid-19 </w:t>
      </w:r>
      <w:r w:rsidR="00544F20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>και τις αλλαγές που θα επέλθουν</w:t>
      </w:r>
      <w:r w:rsidR="004C4CB3" w:rsidRPr="004C4CB3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 xml:space="preserve"> στην καθημερινότητα των παιδιών μας με το κλείσιμο των σχολείων, στεκόμαστε δίπλα σας με </w:t>
      </w:r>
      <w:r w:rsidR="00544F20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 xml:space="preserve">το να στηρίξουμε 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 xml:space="preserve">τους γονείς </w:t>
      </w:r>
      <w:r w:rsidR="00544F20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>και τους μαθητές μας</w:t>
      </w:r>
      <w:r w:rsidR="004C4CB3" w:rsidRPr="004C4CB3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 xml:space="preserve">, εξ αποστάσεως και με ασφάλεια. </w:t>
      </w:r>
    </w:p>
    <w:p w:rsidR="003822EC" w:rsidRDefault="003822EC" w:rsidP="0035719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</w:pPr>
    </w:p>
    <w:p w:rsidR="003822EC" w:rsidRDefault="003822EC" w:rsidP="0035719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 xml:space="preserve">    </w:t>
      </w:r>
      <w:r w:rsidR="00544F20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 xml:space="preserve">Τις επόμενες μέρες και μέχρι να ανοίξουν τα σχολεία θα εργαζόμαστε μέσω της πλατφόρμας του </w:t>
      </w:r>
      <w:r w:rsidR="00544F20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>my</w:t>
      </w:r>
      <w:r w:rsidR="00544F20" w:rsidRPr="00544F20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 xml:space="preserve"> </w:t>
      </w:r>
      <w:r w:rsidR="00544F20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>school</w:t>
      </w:r>
      <w:r w:rsidR="000812CF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 xml:space="preserve"> (</w:t>
      </w:r>
      <w:r w:rsidR="000812CF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>e</w:t>
      </w:r>
      <w:r w:rsidR="000812CF" w:rsidRPr="000812CF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>-</w:t>
      </w:r>
      <w:r w:rsidR="000812CF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>class</w:t>
      </w:r>
      <w:r w:rsidR="000812CF" w:rsidRPr="000812CF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>)</w:t>
      </w:r>
      <w:r w:rsidR="00544F20" w:rsidRPr="00544F20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 xml:space="preserve"> </w:t>
      </w:r>
      <w:r w:rsidR="00544F20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>με τα μαθήματα «Υπο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>στή</w:t>
      </w:r>
      <w:r w:rsidR="00544F20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 xml:space="preserve">ριξη οικογένειας και μαθητών» και </w:t>
      </w:r>
      <w:r w:rsidR="00B302F6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 xml:space="preserve">«Υποστήριξη </w:t>
      </w:r>
      <w:r w:rsidR="000812CF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>Εκπαιδευτικών, Γ</w:t>
      </w:r>
      <w:r w:rsidR="00B302F6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 xml:space="preserve">ονέων και </w:t>
      </w:r>
      <w:r w:rsidR="000812CF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>Μ</w:t>
      </w:r>
      <w:r w:rsidR="00B302F6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>αθητών». Εκεί θα ανεβάζουμε υλικό για την υποστήριξη των μαθητών και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 xml:space="preserve"> δρα</w:t>
      </w:r>
      <w:r w:rsidR="00B302F6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 xml:space="preserve">στηριότητες. 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 xml:space="preserve"> </w:t>
      </w:r>
    </w:p>
    <w:p w:rsidR="003822EC" w:rsidRDefault="003822EC" w:rsidP="0035719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</w:pPr>
    </w:p>
    <w:p w:rsidR="00735121" w:rsidRDefault="003822EC" w:rsidP="0035719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 xml:space="preserve">    Είμαστε εδώ να επικοινωνήσουμε μαζί σας μέσω του </w:t>
      </w:r>
      <w:r w:rsidR="00544F20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 xml:space="preserve">email </w:t>
      </w:r>
      <w:hyperlink r:id="rId4" w:history="1">
        <w:r w:rsidR="00544F20" w:rsidRPr="00C92110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edeayschools</w:t>
        </w:r>
        <w:r w:rsidR="00544F20" w:rsidRPr="00544F20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="00544F20" w:rsidRPr="00C92110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gmail</w:t>
        </w:r>
        <w:r w:rsidR="00544F20" w:rsidRPr="00544F20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="00544F20" w:rsidRPr="00C92110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com</w:t>
        </w:r>
      </w:hyperlink>
      <w:r w:rsidR="00544F20" w:rsidRPr="00544F20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 xml:space="preserve"> </w:t>
      </w:r>
      <w:r w:rsidR="000812CF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>,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 xml:space="preserve">ώστε να διαχειριστούμε μαζί αυτή τη δύσκολη κατάσταση. Επιπλέον, μετά από επικοινωνία μέσω του 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>email</w:t>
      </w:r>
      <w:r w:rsidRPr="003822EC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 xml:space="preserve">μπορεί να κλειστεί ραντεβού στο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el-GR"/>
        </w:rPr>
        <w:t>Webex</w:t>
      </w:r>
      <w:proofErr w:type="spellEnd"/>
      <w:r w:rsidR="00735121" w:rsidRPr="00735121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 xml:space="preserve">: </w:t>
      </w:r>
      <w:proofErr w:type="spellStart"/>
      <w:r w:rsidR="00735121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>Αποστολοπούλου</w:t>
      </w:r>
      <w:proofErr w:type="spellEnd"/>
      <w:r w:rsidR="00735121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 xml:space="preserve"> Ευθυμία</w:t>
      </w:r>
    </w:p>
    <w:p w:rsidR="008F6BF1" w:rsidRDefault="006F149A" w:rsidP="0035719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8F6BF1" w:rsidRPr="008F6BF1">
          <w:rPr>
            <w:rStyle w:val="-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https://minedu-primary.webex.com/</w:t>
        </w:r>
        <w:r w:rsidR="008F6BF1" w:rsidRPr="008F6BF1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meet</w:t>
        </w:r>
        <w:r w:rsidR="008F6BF1" w:rsidRPr="008F6BF1">
          <w:rPr>
            <w:rStyle w:val="-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/</w:t>
        </w:r>
        <w:proofErr w:type="spellStart"/>
        <w:r w:rsidR="008F6BF1" w:rsidRPr="008F6BF1">
          <w:rPr>
            <w:rStyle w:val="-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apefthymia</w:t>
        </w:r>
        <w:proofErr w:type="spellEnd"/>
      </w:hyperlink>
    </w:p>
    <w:p w:rsidR="00735121" w:rsidRPr="00735121" w:rsidRDefault="00735121" w:rsidP="0035719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Μικελάτου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Μαρία </w:t>
      </w:r>
    </w:p>
    <w:p w:rsidR="004C4CB3" w:rsidRPr="000812CF" w:rsidRDefault="006F149A" w:rsidP="0035719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</w:pPr>
      <w:hyperlink r:id="rId6" w:tgtFrame="H5cLSKeqCJ6pL88zZp7zY1f" w:history="1">
        <w:r w:rsidR="008F6BF1" w:rsidRPr="008F6BF1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F6BF1" w:rsidRPr="000812CF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F6BF1" w:rsidRPr="008F6BF1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minedu</w:t>
        </w:r>
        <w:proofErr w:type="spellEnd"/>
        <w:r w:rsidR="008F6BF1" w:rsidRPr="000812CF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="008F6BF1" w:rsidRPr="008F6BF1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primary</w:t>
        </w:r>
        <w:r w:rsidR="008F6BF1" w:rsidRPr="000812CF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6BF1" w:rsidRPr="008F6BF1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webex</w:t>
        </w:r>
        <w:proofErr w:type="spellEnd"/>
        <w:r w:rsidR="008F6BF1" w:rsidRPr="000812CF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8F6BF1" w:rsidRPr="008F6BF1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8F6BF1" w:rsidRPr="000812CF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="008F6BF1" w:rsidRPr="008F6BF1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meet</w:t>
        </w:r>
        <w:r w:rsidR="008F6BF1" w:rsidRPr="000812CF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F6BF1" w:rsidRPr="008F6BF1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mikelmaria</w:t>
        </w:r>
        <w:proofErr w:type="spellEnd"/>
      </w:hyperlink>
      <w:r w:rsidR="008F6BF1" w:rsidRPr="000812CF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 xml:space="preserve"> </w:t>
      </w:r>
      <w:r w:rsidR="003822EC" w:rsidRPr="000812CF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>.</w:t>
      </w:r>
    </w:p>
    <w:p w:rsidR="004C4CB3" w:rsidRPr="000812CF" w:rsidRDefault="004C4CB3" w:rsidP="0035719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</w:pPr>
    </w:p>
    <w:p w:rsidR="004C4CB3" w:rsidRPr="000812CF" w:rsidRDefault="004C4CB3" w:rsidP="0035719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</w:pPr>
    </w:p>
    <w:p w:rsidR="003822EC" w:rsidRPr="003822EC" w:rsidRDefault="004C4CB3" w:rsidP="0035719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>Αποστολοπούλου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 xml:space="preserve"> Ευθυμία</w:t>
      </w:r>
      <w:r w:rsidRPr="004C4CB3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 xml:space="preserve">, </w:t>
      </w:r>
      <w:r w:rsidR="003822EC" w:rsidRPr="003822EC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 xml:space="preserve">                                             </w:t>
      </w:r>
      <w:proofErr w:type="spellStart"/>
      <w:r w:rsidR="003822EC" w:rsidRPr="004C4CB3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>Μικελάτου</w:t>
      </w:r>
      <w:proofErr w:type="spellEnd"/>
      <w:r w:rsidR="003822EC" w:rsidRPr="004C4CB3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 xml:space="preserve"> Μαρία, </w:t>
      </w:r>
      <w:r w:rsidR="003822EC" w:rsidRPr="003822EC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 xml:space="preserve"> </w:t>
      </w:r>
    </w:p>
    <w:p w:rsidR="003822EC" w:rsidRPr="004C4CB3" w:rsidRDefault="003822EC" w:rsidP="0035719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</w:pPr>
      <w:r w:rsidRPr="003822EC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 xml:space="preserve">    </w:t>
      </w:r>
      <w:r w:rsidR="004C4CB3" w:rsidRPr="004C4CB3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 xml:space="preserve">Κοινωνική Λειτουργός </w:t>
      </w:r>
      <w:r w:rsidRPr="003822EC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 xml:space="preserve">                                                   </w:t>
      </w:r>
      <w:r w:rsidRPr="00B302F6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 xml:space="preserve"> </w:t>
      </w:r>
      <w:r w:rsidRPr="004C4CB3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 xml:space="preserve">Ψυχολόγος </w:t>
      </w:r>
    </w:p>
    <w:p w:rsidR="003822EC" w:rsidRPr="003822EC" w:rsidRDefault="003822EC" w:rsidP="0035719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</w:pPr>
    </w:p>
    <w:p w:rsidR="004C4CB3" w:rsidRPr="003822EC" w:rsidRDefault="004C4CB3" w:rsidP="003822E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</w:pPr>
    </w:p>
    <w:p w:rsidR="004C4CB3" w:rsidRPr="004C4CB3" w:rsidRDefault="004C4CB3" w:rsidP="004C4CB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4C4CB3">
        <w:rPr>
          <w:rFonts w:ascii="Arial" w:eastAsia="Times New Roman" w:hAnsi="Arial" w:cs="Arial"/>
          <w:vanish/>
          <w:sz w:val="16"/>
          <w:szCs w:val="16"/>
          <w:lang w:eastAsia="el-GR"/>
        </w:rPr>
        <w:t>Αρχή φόρμας</w:t>
      </w:r>
    </w:p>
    <w:p w:rsidR="004C4CB3" w:rsidRPr="004C4CB3" w:rsidRDefault="004C4CB3" w:rsidP="004C4CB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4C4CB3">
        <w:rPr>
          <w:rFonts w:ascii="Arial" w:eastAsia="Times New Roman" w:hAnsi="Arial" w:cs="Arial"/>
          <w:vanish/>
          <w:sz w:val="16"/>
          <w:szCs w:val="16"/>
          <w:lang w:eastAsia="el-GR"/>
        </w:rPr>
        <w:t>Τέλος φόρμας</w:t>
      </w:r>
    </w:p>
    <w:p w:rsidR="00DE61AA" w:rsidRPr="004C4CB3" w:rsidRDefault="00DE61AA">
      <w:pPr>
        <w:rPr>
          <w:lang w:val="en-US"/>
        </w:rPr>
      </w:pPr>
    </w:p>
    <w:sectPr w:rsidR="00DE61AA" w:rsidRPr="004C4CB3" w:rsidSect="00DE61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CB3"/>
    <w:rsid w:val="000812CF"/>
    <w:rsid w:val="002F1F1F"/>
    <w:rsid w:val="0035719C"/>
    <w:rsid w:val="003822EC"/>
    <w:rsid w:val="004C4CB3"/>
    <w:rsid w:val="00544F20"/>
    <w:rsid w:val="006F149A"/>
    <w:rsid w:val="00735121"/>
    <w:rsid w:val="007708F2"/>
    <w:rsid w:val="008F6BF1"/>
    <w:rsid w:val="009F7F77"/>
    <w:rsid w:val="00B302F6"/>
    <w:rsid w:val="00B81EFC"/>
    <w:rsid w:val="00CB7337"/>
    <w:rsid w:val="00CF4E17"/>
    <w:rsid w:val="00DE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C4C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4C4CB3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C4C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4C4CB3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C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4CB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44F2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44F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124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0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1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8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4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6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53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68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12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60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476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391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393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253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33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579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615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067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9833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706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71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81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5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56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uto"/>
                                                                <w:left w:val="single" w:sz="6" w:space="8" w:color="auto"/>
                                                                <w:bottom w:val="single" w:sz="6" w:space="3" w:color="auto"/>
                                                                <w:right w:val="single" w:sz="6" w:space="0" w:color="auto"/>
                                                              </w:divBdr>
                                                              <w:divsChild>
                                                                <w:div w:id="275404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734940">
                                                                      <w:marLeft w:val="0"/>
                                                                      <w:marRight w:val="3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207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26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52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48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319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51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441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67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970281">
                                                          <w:marLeft w:val="75"/>
                                                          <w:marRight w:val="7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single" w:sz="2" w:space="3" w:color="auto"/>
                                                            <w:left w:val="single" w:sz="2" w:space="3" w:color="auto"/>
                                                            <w:bottom w:val="single" w:sz="2" w:space="3" w:color="auto"/>
                                                            <w:right w:val="single" w:sz="2" w:space="3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edu-primary.webex.com/meet/mikelmaria" TargetMode="External"/><Relationship Id="rId5" Type="http://schemas.openxmlformats.org/officeDocument/2006/relationships/hyperlink" Target="https://minedu-primary.webex.com/meet/apefthymia" TargetMode="External"/><Relationship Id="rId4" Type="http://schemas.openxmlformats.org/officeDocument/2006/relationships/hyperlink" Target="mailto:edeayschool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 Savvani</cp:lastModifiedBy>
  <cp:revision>2</cp:revision>
  <dcterms:created xsi:type="dcterms:W3CDTF">2020-11-19T18:26:00Z</dcterms:created>
  <dcterms:modified xsi:type="dcterms:W3CDTF">2020-11-19T18:26:00Z</dcterms:modified>
</cp:coreProperties>
</file>