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748" w:type="dxa"/>
        <w:tblInd w:w="0" w:type="dxa"/>
        <w:shd w:val="clear" w:color="auto" w:fill="FFFFFF"/>
        <w:tblLayout w:type="fixed"/>
        <w:tblCellMar>
          <w:top w:w="0" w:type="dxa"/>
          <w:left w:w="108" w:type="dxa"/>
          <w:bottom w:w="0" w:type="dxa"/>
          <w:right w:w="108" w:type="dxa"/>
        </w:tblCellMar>
      </w:tblPr>
      <w:tblGrid>
        <w:gridCol w:w="4788"/>
        <w:gridCol w:w="3960"/>
      </w:tblGrid>
      <w:tr>
        <w:tblPrEx>
          <w:shd w:val="clear" w:color="auto" w:fill="FFFFFF"/>
          <w:tblLayout w:type="fixed"/>
          <w:tblCellMar>
            <w:top w:w="0" w:type="dxa"/>
            <w:left w:w="108" w:type="dxa"/>
            <w:bottom w:w="0" w:type="dxa"/>
            <w:right w:w="108" w:type="dxa"/>
          </w:tblCellMar>
        </w:tblPrEx>
        <w:tc>
          <w:tcPr>
            <w:tcW w:w="4788" w:type="dxa"/>
            <w:shd w:val="clear" w:color="auto" w:fill="FFFFFF"/>
          </w:tcPr>
          <w:p>
            <w:pPr>
              <w:rPr>
                <w:rFonts w:ascii="Times New Roman" w:hAnsi="Times New Roman"/>
                <w:b/>
                <w:color w:val="000000"/>
                <w:szCs w:val="22"/>
                <w:lang w:eastAsia="en-US"/>
              </w:rPr>
            </w:pPr>
            <w:r>
              <w:rPr>
                <w:rFonts w:ascii="Times New Roman" w:hAnsi="Times New Roman"/>
                <w:b/>
                <w:color w:val="000000"/>
                <w:sz w:val="22"/>
                <w:szCs w:val="22"/>
                <w:lang w:eastAsia="en-US"/>
              </w:rPr>
              <w:t>ΕΛΛΗΝΙΚΗ ΔΗΜΟΚΡΑΤΙΑ</w:t>
            </w:r>
          </w:p>
        </w:tc>
        <w:tc>
          <w:tcPr>
            <w:tcW w:w="3960" w:type="dxa"/>
            <w:shd w:val="clear" w:color="auto" w:fill="FFFFFF"/>
          </w:tcPr>
          <w:p>
            <w:pPr>
              <w:rPr>
                <w:rFonts w:ascii="Times New Roman" w:hAnsi="Times New Roman"/>
                <w:b/>
                <w:color w:val="000000"/>
                <w:szCs w:val="22"/>
                <w:lang w:eastAsia="en-US"/>
              </w:rPr>
            </w:pPr>
          </w:p>
        </w:tc>
      </w:tr>
      <w:tr>
        <w:tblPrEx>
          <w:shd w:val="clear" w:color="auto" w:fill="FFFFFF"/>
          <w:tblLayout w:type="fixed"/>
          <w:tblCellMar>
            <w:top w:w="0" w:type="dxa"/>
            <w:left w:w="108" w:type="dxa"/>
            <w:bottom w:w="0" w:type="dxa"/>
            <w:right w:w="108" w:type="dxa"/>
          </w:tblCellMar>
        </w:tblPrEx>
        <w:tc>
          <w:tcPr>
            <w:tcW w:w="4788" w:type="dxa"/>
            <w:shd w:val="clear" w:color="auto" w:fill="FFFFFF"/>
          </w:tcPr>
          <w:p>
            <w:pPr>
              <w:rPr>
                <w:b/>
              </w:rPr>
            </w:pPr>
            <w:r>
              <w:rPr>
                <w:b/>
              </w:rPr>
              <w:t xml:space="preserve">ΥΠΟΥΡΓΕΙΟ  ΠΑΙΔΕΙΑΣ &amp; </w:t>
            </w:r>
          </w:p>
          <w:p>
            <w:pPr>
              <w:rPr>
                <w:b/>
              </w:rPr>
            </w:pPr>
            <w:r>
              <w:rPr>
                <w:b/>
              </w:rPr>
              <w:t xml:space="preserve">ΘΡΗΣΚΕΥΜΑΤΩΝ </w:t>
            </w:r>
          </w:p>
          <w:p>
            <w:pPr>
              <w:rPr>
                <w:rFonts w:cs="Tahoma"/>
                <w:b/>
                <w:color w:val="000000"/>
                <w:szCs w:val="22"/>
              </w:rPr>
            </w:pPr>
            <w:r>
              <w:rPr>
                <w:rFonts w:cs="Tahoma"/>
                <w:b/>
                <w:color w:val="000000"/>
                <w:sz w:val="22"/>
                <w:szCs w:val="22"/>
              </w:rPr>
              <w:t>ΠΕΡΙΦΕΡΕΙΑΚΗ Δ/ΝΣΗ</w:t>
            </w:r>
          </w:p>
          <w:p>
            <w:pPr>
              <w:rPr>
                <w:rFonts w:cs="Tahoma"/>
                <w:b/>
                <w:color w:val="000000"/>
                <w:szCs w:val="22"/>
              </w:rPr>
            </w:pPr>
            <w:r>
              <w:rPr>
                <w:rFonts w:cs="Tahoma"/>
                <w:b/>
                <w:color w:val="000000"/>
                <w:sz w:val="22"/>
                <w:szCs w:val="22"/>
              </w:rPr>
              <w:t xml:space="preserve"> Π.Ε. &amp; Δ.Ε.   ΚΡΗΤΗΣ</w:t>
            </w:r>
          </w:p>
          <w:p>
            <w:pPr>
              <w:rPr>
                <w:rFonts w:cs="Tahoma"/>
                <w:b/>
                <w:color w:val="000000"/>
                <w:szCs w:val="22"/>
              </w:rPr>
            </w:pPr>
            <w:r>
              <w:rPr>
                <w:rFonts w:cs="Tahoma"/>
                <w:b/>
                <w:color w:val="000000"/>
                <w:sz w:val="22"/>
                <w:szCs w:val="22"/>
              </w:rPr>
              <w:t xml:space="preserve">Δ/ΝΣΗ ΠΕ ΧΑΝΙΩΝ </w:t>
            </w:r>
          </w:p>
          <w:p>
            <w:pPr>
              <w:rPr>
                <w:rFonts w:cs="Tahoma"/>
                <w:b/>
                <w:color w:val="000000"/>
                <w:szCs w:val="22"/>
              </w:rPr>
            </w:pPr>
            <w:r>
              <w:rPr>
                <w:rFonts w:cs="Tahoma"/>
                <w:b/>
                <w:color w:val="000000"/>
                <w:sz w:val="22"/>
                <w:szCs w:val="22"/>
              </w:rPr>
              <w:t>15</w:t>
            </w:r>
            <w:r>
              <w:rPr>
                <w:rFonts w:cs="Tahoma"/>
                <w:b/>
                <w:color w:val="000000"/>
                <w:sz w:val="22"/>
                <w:szCs w:val="22"/>
                <w:vertAlign w:val="superscript"/>
              </w:rPr>
              <w:t xml:space="preserve">ο   </w:t>
            </w:r>
            <w:r>
              <w:rPr>
                <w:rFonts w:cs="Tahoma"/>
                <w:b/>
                <w:color w:val="000000"/>
                <w:sz w:val="22"/>
                <w:szCs w:val="22"/>
              </w:rPr>
              <w:t>2/Θ ΝΗΠΙΑΓΩΓΕΙΟ ΧΑΝΙΩΝ</w:t>
            </w:r>
          </w:p>
          <w:p>
            <w:pPr>
              <w:rPr>
                <w:rFonts w:cs="Tahoma"/>
                <w:b/>
                <w:color w:val="000000"/>
                <w:szCs w:val="22"/>
              </w:rPr>
            </w:pPr>
            <w:r>
              <w:rPr>
                <w:rFonts w:cs="Tahoma"/>
                <w:b/>
                <w:color w:val="000000"/>
                <w:sz w:val="22"/>
                <w:szCs w:val="22"/>
              </w:rPr>
              <w:t xml:space="preserve">ΜΑΚΕΔΟΝΟΜΑΧΩΝ 25 ΧΑΝΙΑ </w:t>
            </w:r>
          </w:p>
          <w:p>
            <w:pPr>
              <w:rPr>
                <w:rFonts w:cs="Tahoma"/>
                <w:b/>
                <w:bCs/>
                <w:color w:val="000000"/>
                <w:szCs w:val="22"/>
                <w:lang w:eastAsia="en-US"/>
              </w:rPr>
            </w:pPr>
            <w:r>
              <w:rPr>
                <w:rFonts w:cs="Tahoma"/>
                <w:b/>
                <w:color w:val="000000"/>
                <w:sz w:val="22"/>
                <w:szCs w:val="22"/>
              </w:rPr>
              <w:t xml:space="preserve">ΤΗΛ.     2821045625             </w:t>
            </w:r>
          </w:p>
        </w:tc>
        <w:tc>
          <w:tcPr>
            <w:tcW w:w="3960" w:type="dxa"/>
            <w:shd w:val="clear" w:color="auto" w:fill="FFFFFF"/>
          </w:tcPr>
          <w:p>
            <w:pPr>
              <w:rPr>
                <w:rFonts w:cs="Tahoma"/>
                <w:color w:val="000000"/>
                <w:szCs w:val="22"/>
                <w:lang w:eastAsia="en-US"/>
              </w:rPr>
            </w:pPr>
          </w:p>
          <w:p>
            <w:pPr>
              <w:rPr>
                <w:rFonts w:ascii="Times New Roman" w:hAnsi="Times New Roman"/>
                <w:b/>
                <w:color w:val="000000"/>
                <w:szCs w:val="22"/>
                <w:lang w:eastAsia="en-US"/>
              </w:rPr>
            </w:pPr>
            <w:r>
              <w:rPr>
                <w:rFonts w:ascii="Times New Roman" w:hAnsi="Times New Roman"/>
                <w:b/>
                <w:color w:val="000000"/>
                <w:sz w:val="22"/>
                <w:szCs w:val="22"/>
                <w:lang w:eastAsia="en-US"/>
              </w:rPr>
              <w:t xml:space="preserve">                               Χανιά   </w:t>
            </w:r>
          </w:p>
          <w:p>
            <w:pPr>
              <w:rPr>
                <w:rFonts w:ascii="Times New Roman" w:hAnsi="Times New Roman"/>
                <w:b/>
                <w:color w:val="000000"/>
                <w:szCs w:val="22"/>
                <w:lang w:eastAsia="en-US"/>
              </w:rPr>
            </w:pPr>
            <w:r>
              <w:rPr>
                <w:rFonts w:ascii="Times New Roman" w:hAnsi="Times New Roman"/>
                <w:b/>
                <w:color w:val="000000"/>
                <w:sz w:val="22"/>
                <w:szCs w:val="22"/>
                <w:lang w:eastAsia="en-US"/>
              </w:rPr>
              <w:t xml:space="preserve"> </w:t>
            </w:r>
          </w:p>
          <w:p>
            <w:pPr>
              <w:rPr>
                <w:rFonts w:ascii="Times New Roman" w:hAnsi="Times New Roman"/>
                <w:b/>
                <w:color w:val="000000"/>
                <w:szCs w:val="22"/>
                <w:lang w:eastAsia="en-US"/>
              </w:rPr>
            </w:pPr>
            <w:r>
              <w:rPr>
                <w:rFonts w:ascii="Times New Roman" w:hAnsi="Times New Roman"/>
                <w:b/>
                <w:color w:val="000000"/>
                <w:sz w:val="22"/>
                <w:szCs w:val="22"/>
                <w:lang w:eastAsia="en-US"/>
              </w:rPr>
              <w:t xml:space="preserve">                           2</w:t>
            </w:r>
            <w:r>
              <w:rPr>
                <w:rFonts w:ascii="Times New Roman" w:hAnsi="Times New Roman"/>
                <w:b/>
                <w:color w:val="000000"/>
                <w:sz w:val="22"/>
                <w:szCs w:val="22"/>
                <w:lang w:val="en-US" w:eastAsia="en-US"/>
              </w:rPr>
              <w:t>6</w:t>
            </w:r>
            <w:r>
              <w:rPr>
                <w:rFonts w:ascii="Times New Roman" w:hAnsi="Times New Roman"/>
                <w:b/>
                <w:color w:val="000000"/>
                <w:sz w:val="22"/>
                <w:szCs w:val="22"/>
                <w:lang w:eastAsia="en-US"/>
              </w:rPr>
              <w:t>/6/2020</w:t>
            </w:r>
          </w:p>
          <w:p>
            <w:pPr>
              <w:rPr>
                <w:rFonts w:ascii="Times New Roman" w:hAnsi="Times New Roman"/>
                <w:b/>
                <w:color w:val="000000"/>
                <w:szCs w:val="22"/>
                <w:lang w:eastAsia="en-US"/>
              </w:rPr>
            </w:pPr>
          </w:p>
          <w:p>
            <w:pPr>
              <w:tabs>
                <w:tab w:val="left" w:pos="612"/>
              </w:tabs>
              <w:ind w:left="1488" w:hanging="1488"/>
              <w:rPr>
                <w:rFonts w:ascii="Times New Roman" w:hAnsi="Times New Roman"/>
                <w:b/>
                <w:color w:val="000000"/>
                <w:szCs w:val="22"/>
                <w:lang w:eastAsia="en-US"/>
              </w:rPr>
            </w:pPr>
            <w:r>
              <w:rPr>
                <w:rFonts w:ascii="Times New Roman" w:hAnsi="Times New Roman"/>
                <w:b/>
                <w:color w:val="000000"/>
                <w:sz w:val="22"/>
                <w:szCs w:val="22"/>
                <w:lang w:eastAsia="en-US"/>
              </w:rPr>
              <w:t xml:space="preserve">                             </w:t>
            </w:r>
          </w:p>
          <w:p>
            <w:pPr>
              <w:tabs>
                <w:tab w:val="left" w:pos="612"/>
              </w:tabs>
              <w:ind w:left="1488" w:hanging="1488"/>
              <w:rPr>
                <w:rFonts w:ascii="Times New Roman" w:hAnsi="Times New Roman"/>
                <w:b/>
                <w:color w:val="000000"/>
                <w:szCs w:val="22"/>
                <w:lang w:eastAsia="en-US"/>
              </w:rPr>
            </w:pPr>
            <w:r>
              <w:rPr>
                <w:rFonts w:ascii="Times New Roman" w:hAnsi="Times New Roman"/>
                <w:b/>
                <w:color w:val="000000"/>
                <w:sz w:val="22"/>
                <w:szCs w:val="22"/>
                <w:lang w:eastAsia="en-US"/>
              </w:rPr>
              <w:t xml:space="preserve">                          </w:t>
            </w:r>
          </w:p>
        </w:tc>
      </w:tr>
    </w:tbl>
    <w:p>
      <w:pPr>
        <w:rPr>
          <w:lang w:val="en-US"/>
        </w:rPr>
      </w:pPr>
      <w:r>
        <w:rPr>
          <w:lang w:val="en-US"/>
        </w:rPr>
        <w:t xml:space="preserve">e-mail : </w:t>
      </w:r>
      <w:r>
        <w:fldChar w:fldCharType="begin"/>
      </w:r>
      <w:r>
        <w:instrText xml:space="preserve"> HYPERLINK "mailto:mail@15nip-chanion.chan.sch.gr" </w:instrText>
      </w:r>
      <w:r>
        <w:fldChar w:fldCharType="separate"/>
      </w:r>
      <w:r>
        <w:rPr>
          <w:rStyle w:val="3"/>
          <w:lang w:val="en-US"/>
        </w:rPr>
        <w:t>mail@15nip-chanion.chan.sch.gr</w:t>
      </w:r>
      <w:r>
        <w:rPr>
          <w:rStyle w:val="3"/>
          <w:lang w:val="en-US"/>
        </w:rPr>
        <w:fldChar w:fldCharType="end"/>
      </w:r>
    </w:p>
    <w:p>
      <w:pPr>
        <w:rPr>
          <w:lang w:val="en-US"/>
        </w:rPr>
      </w:pPr>
    </w:p>
    <w:p>
      <w:r>
        <w:rPr>
          <w:lang w:val="en-US"/>
        </w:rPr>
        <w:t>M</w:t>
      </w:r>
      <w:r>
        <w:t>ία διαφορετική χρονιά τελειώνει σήμερα, μια χρονιά που θα μείνει για πάντα χαραγμένη στο μυαλό μας.</w:t>
      </w:r>
    </w:p>
    <w:p>
      <w:r>
        <w:t xml:space="preserve"> Με ιδιαίτερες δυσκολίες  αλλά και με το ισχυρό μήνυμα ότι η ανθρώπινη ζωή είναι πάνω από όλα,  ότι πρέπει να λειτουργούμε  υπεύθυνα, όχι μόνο για την δική μας προστασία  και  των δικών μας ανθρώπων</w:t>
      </w:r>
      <w:r>
        <w:rPr>
          <w:rFonts w:hint="default"/>
          <w:lang w:val="en-US"/>
        </w:rPr>
        <w:t>,</w:t>
      </w:r>
      <w:r>
        <w:t xml:space="preserve"> αλλά και για να προστατεύουμε το κοινωνικό σύνολο. </w:t>
      </w:r>
    </w:p>
    <w:p>
      <w:r>
        <w:t xml:space="preserve">Για το σχολείο μας η χρονιά τελειώνει χωρίς την καθιερωμένη καλοκαιρινή γιορτή, χωρίς ένα χαρούμενο αποχαιρετισμό στα παιδιά μας που ανοίγουν τα φτερά τους για να κατακτήσουν το μέλλον τους. </w:t>
      </w:r>
    </w:p>
    <w:p>
      <w:r>
        <w:t>Δεν μπορούμε δυστυχώς να υποκαταστήσουμε με ένα γράμμα αυτό το αίσθημα της ολοκλήρωσης μιας προσπάθειας που κράτησε μια ολόκληρη σχολική χρονιά.</w:t>
      </w:r>
    </w:p>
    <w:p>
      <w:r>
        <w:t xml:space="preserve">Κοιτάζοντας τις φωτογραφίες των παιδιών μας του Σεπτέμβρη , βλέπουμε τις φανερές αλλαγές στην εικόνα τους. </w:t>
      </w:r>
    </w:p>
    <w:p>
      <w:r>
        <w:t>Την ωριμότητα που απέκτησαν , τις κορυφές που κατέκτησαν ,κατά τη διάρκεια αυτής της μοναδικής χρονιάς , τα μαθήματα ζωής που πήραν μέσα κι έξω από το σχολείο δεν είναι τόσο εύκολο να τα δούμε.</w:t>
      </w:r>
    </w:p>
    <w:p>
      <w:r>
        <w:t xml:space="preserve">Το νηπιαγωγείο μας παρά τις δυσκολίες που αντιμετωπίσαμε ήταν πιστεύουμε μια ανοιχτή αγκαλιά. Μπορείτε πάντα να μας επισκέπτεστε στο </w:t>
      </w:r>
      <w:r>
        <w:rPr>
          <w:lang w:val="en-US"/>
        </w:rPr>
        <w:t>blog</w:t>
      </w:r>
      <w:r>
        <w:t xml:space="preserve"> του σχολείου μας , και να διατηρήσετε στην μνήμη των παιδιών τις στιγμές. </w:t>
      </w:r>
    </w:p>
    <w:p>
      <w:r>
        <w:t>Το αναλυτικό μας πρόγραμμα είναι βασισμένο σε διαφορετικές προσεγγίσεις για κάθε ομάδα και  για κάθε παιδί , σέβεται τον ατομικό ρυθμό ανάπτυξης , αναπτύσσει την αυτοπεποίθηση και καλλιεργεί την έμφυτη τάση των παιδιών να μαθαίνουν με αβίαστο τρόπο. Οι τελευταίες αλλαγές που νομοθετήθηκαν θα αλλοιώσουν τη φυσιογνωμία του νηπιαγωγείου εισάγοντας διακριτά διδακτικά αντικείμενα και γι αυτό αντιδρούμε.</w:t>
      </w:r>
    </w:p>
    <w:p>
      <w:r>
        <w:t xml:space="preserve"> Η  κοινωνία  των πολιτών  και ο καθένας από μας επιβάλλεται  να αντιδρά σε νόμους και διατάξεις που υποβαθμίζουν τη  Δημόσια παιδεία κα τα δικαιώματα των παιδιών, ακόμα κι όταν  δεν πλήττονται τα ατομικά του συμφέροντα υπερασπιζόμενος το δημόσιο συμφέρον.</w:t>
      </w:r>
    </w:p>
    <w:p>
      <w:r>
        <w:t>Ευχαριστούμε όλους σας για τη συνεργασία και την εμπιστοσύνη σας.</w:t>
      </w:r>
    </w:p>
    <w:p>
      <w:r>
        <w:t>Ευχαριστούμε τα παιδιά για τις στιγμές που μας πρόσφεραν και την αγάπη που μας έδειξαν.</w:t>
      </w:r>
    </w:p>
    <w:p>
      <w:r>
        <w:t>Τους ευχόμαστε τα βήματά τους να τα οδηγήσουν σε μια ευτυχισμένη και δημιουργική σε προσωπικό επίπεδο ζωή.</w:t>
      </w:r>
    </w:p>
    <w:p>
      <w:r>
        <w:t xml:space="preserve"> Γι αυτό χρειάζονται τη δική σας βοή</w:t>
      </w:r>
      <w:bookmarkStart w:id="0" w:name="_GoBack"/>
      <w:bookmarkEnd w:id="0"/>
      <w:r>
        <w:t>θεια,  υποστήριξη και αποδοχή.</w:t>
      </w:r>
    </w:p>
    <w:p>
      <w:r>
        <w:t xml:space="preserve"> Χρειάζονται επίσης  καθοδήγηση και από τους δασκάλους που θα συναντήσουν οι οποίοι δεν κατοικούν μονάχα στα σχολεία ,αλλά είναι οι σημαντικοί άλλοι μετά από την οικογένεια . </w:t>
      </w:r>
    </w:p>
    <w:p>
      <w:r>
        <w:t>Σας ευχόμαστε να τα καμαρώνετε και να απολαύσετε</w:t>
      </w:r>
      <w:r>
        <w:rPr>
          <w:rFonts w:hint="default"/>
          <w:lang w:val="en-US"/>
        </w:rPr>
        <w:t xml:space="preserve"> </w:t>
      </w:r>
      <w:r>
        <w:t xml:space="preserve"> την παιδική τους ηλικία.</w:t>
      </w:r>
    </w:p>
    <w:p>
      <w:pPr>
        <w:rPr>
          <w:rFonts w:hint="default"/>
          <w:lang w:val="el-GR"/>
        </w:rPr>
      </w:pPr>
      <w:r>
        <w:t xml:space="preserve">Καλό Καλοκαίρι </w:t>
      </w:r>
      <w:r>
        <w:rPr>
          <w:rFonts w:hint="default"/>
          <w:lang w:val="el-GR"/>
        </w:rPr>
        <w:t>!</w:t>
      </w:r>
    </w:p>
    <w:p>
      <w:pPr>
        <w:rPr>
          <w:rFonts w:hint="default"/>
          <w:lang w:val="el-GR"/>
        </w:rPr>
      </w:pPr>
    </w:p>
    <w:p>
      <w:pPr>
        <w:rPr>
          <w:rFonts w:hint="default"/>
          <w:vertAlign w:val="baseline"/>
          <w:lang w:val="el-GR"/>
        </w:rPr>
      </w:pPr>
      <w:r>
        <w:rPr>
          <w:rFonts w:hint="default"/>
          <w:lang w:val="el-GR"/>
        </w:rPr>
        <w:t>Οι εκπαιδευτικοί του 15</w:t>
      </w:r>
      <w:r>
        <w:rPr>
          <w:rFonts w:hint="default"/>
          <w:vertAlign w:val="superscript"/>
          <w:lang w:val="el-GR"/>
        </w:rPr>
        <w:t>ου</w:t>
      </w:r>
      <w:r>
        <w:rPr>
          <w:rFonts w:hint="default"/>
          <w:vertAlign w:val="baseline"/>
          <w:lang w:val="el-GR"/>
        </w:rPr>
        <w:t xml:space="preserve"> Νηπιαγωγείου Χανίων</w:t>
      </w:r>
    </w:p>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F24"/>
    <w:rsid w:val="000D310E"/>
    <w:rsid w:val="00136F19"/>
    <w:rsid w:val="001411BE"/>
    <w:rsid w:val="0017255F"/>
    <w:rsid w:val="001E06D0"/>
    <w:rsid w:val="002409BF"/>
    <w:rsid w:val="002639F7"/>
    <w:rsid w:val="00316AEB"/>
    <w:rsid w:val="00383530"/>
    <w:rsid w:val="004172BF"/>
    <w:rsid w:val="00472B8F"/>
    <w:rsid w:val="00472E65"/>
    <w:rsid w:val="00564D06"/>
    <w:rsid w:val="005E3F24"/>
    <w:rsid w:val="006959E2"/>
    <w:rsid w:val="006F4569"/>
    <w:rsid w:val="00855A43"/>
    <w:rsid w:val="00880AAE"/>
    <w:rsid w:val="008F51F9"/>
    <w:rsid w:val="009411AA"/>
    <w:rsid w:val="009579EB"/>
    <w:rsid w:val="00A50F3E"/>
    <w:rsid w:val="00A57DB7"/>
    <w:rsid w:val="00A71467"/>
    <w:rsid w:val="00AF0BC3"/>
    <w:rsid w:val="00C67FC7"/>
    <w:rsid w:val="00CD4666"/>
    <w:rsid w:val="00CF17C3"/>
    <w:rsid w:val="00DD1D94"/>
    <w:rsid w:val="00E05932"/>
    <w:rsid w:val="00E63106"/>
    <w:rsid w:val="00FB07D5"/>
    <w:rsid w:val="16084328"/>
    <w:rsid w:val="24346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Arial" w:hAnsi="Arial" w:eastAsia="Times New Roman" w:cs="Times New Roman"/>
      <w:sz w:val="24"/>
      <w:szCs w:val="20"/>
      <w:lang w:val="el-GR" w:eastAsia="el-GR" w:bidi="ar-SA"/>
    </w:rPr>
  </w:style>
  <w:style w:type="character" w:default="1" w:styleId="2">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431</Words>
  <Characters>2462</Characters>
  <Lines>20</Lines>
  <Paragraphs>5</Paragraphs>
  <TotalTime>5</TotalTime>
  <ScaleCrop>false</ScaleCrop>
  <LinksUpToDate>false</LinksUpToDate>
  <CharactersWithSpaces>2888</CharactersWithSpaces>
  <Application>WPS Office_11.2.0.8668_F1E327BC-269C-435d-A152-05C5408002CA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2020-06-26T09:41:00Z</dcterms:created>
  <dc:creator>Sch1</dc:creator>
  <cp:lastModifiedBy>ntina</cp:lastModifiedBy>
  <cp:lastPrinted>2020-06-02T08:07:00Z</cp:lastPrinted>
  <dcterms:modified xsi:type="dcterms:W3CDTF">2020-06-26T17:22:39Z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1033-11.2.0.8668</vt:lpwstr>
  </property>
</Properties>
</file>