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8E" w:rsidRPr="00D8389C" w:rsidRDefault="003E628E" w:rsidP="003E62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</w:rPr>
      </w:pPr>
      <w:r w:rsidRPr="00D8389C">
        <w:rPr>
          <w:rFonts w:cstheme="minorHAnsi"/>
          <w:b/>
          <w:bCs/>
          <w:i/>
        </w:rPr>
        <w:t>Εγκύκλιος ΥΠΑΙΘ 126523/ΓΔ4/ 7-10-2021</w:t>
      </w:r>
    </w:p>
    <w:p w:rsidR="003E628E" w:rsidRP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C977DC" w:rsidRDefault="003E628E" w:rsidP="003E628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ascii="Calibri-Bold" w:hAnsi="Calibri-Bold" w:cs="Calibri-Bold"/>
          <w:b/>
          <w:bCs/>
        </w:rPr>
        <w:t>Θέμα: Ενημέρωση σχετικά με τη δημιουργία και τήρηση θυρίδων των σχολικών μονάδων</w:t>
      </w:r>
      <w:r>
        <w:rPr>
          <w:rFonts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αρμοδιότητας Υ.ΠΑΙ.Θ. στην Ενιαία Ψηφιακή Πύλη της Δημόσιας Διοίκησης (</w:t>
      </w:r>
      <w:proofErr w:type="spellStart"/>
      <w:r>
        <w:rPr>
          <w:rFonts w:ascii="Calibri-Bold" w:hAnsi="Calibri-Bold" w:cs="Calibri-Bold"/>
          <w:b/>
          <w:bCs/>
        </w:rPr>
        <w:t>gov.gr</w:t>
      </w:r>
      <w:proofErr w:type="spellEnd"/>
      <w:r>
        <w:rPr>
          <w:rFonts w:ascii="Calibri-Bold" w:hAnsi="Calibri-Bold" w:cs="Calibri-Bold"/>
          <w:b/>
          <w:bCs/>
        </w:rPr>
        <w:t>-ΕΨΠ)</w:t>
      </w:r>
    </w:p>
    <w:p w:rsidR="003E628E" w:rsidRPr="003E628E" w:rsidRDefault="003E628E" w:rsidP="003E628E">
      <w:pPr>
        <w:autoSpaceDE w:val="0"/>
        <w:autoSpaceDN w:val="0"/>
        <w:adjustRightInd w:val="0"/>
        <w:spacing w:after="0" w:line="240" w:lineRule="auto"/>
      </w:pP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Δ. Προσδιορισμός της κατάστασης του φυσικού προσώπου για το επιτρεπτό ή μη της φυσικής</w:t>
      </w:r>
      <w:r w:rsidRPr="003E628E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παρουσίας του σε χώρο εκπαιδευτικής δομής μέσω της πλατφόρμας «</w:t>
      </w:r>
      <w:proofErr w:type="spellStart"/>
      <w:r>
        <w:rPr>
          <w:rFonts w:ascii="Calibri-Bold" w:hAnsi="Calibri-Bold" w:cs="Calibri-Bold"/>
          <w:b/>
          <w:bCs/>
        </w:rPr>
        <w:t>edupass.gov.gr</w:t>
      </w:r>
      <w:proofErr w:type="spellEnd"/>
      <w:r>
        <w:rPr>
          <w:rFonts w:ascii="Calibri-Bold" w:hAnsi="Calibri-Bold" w:cs="Calibri-Bold"/>
          <w:b/>
          <w:bCs/>
        </w:rPr>
        <w:t>»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Τα φυσικά πρόσωπα, ενήλικα αυτοπροσώπως ή ανήλικα μέσω των γονέων/κηδεμόνων/επιτρόπων τους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που θα συμμετάσχουν με φυσική παρουσία στην εκπαιδευτική διαδικασία στους χώρους μίας δημόσιας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εκπαιδευτικής δομής της πρωτοβάθμιας, δευτεροβάθμιας εκπαίδευσης και ειδικής αγωγής, αποκτούν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πρόσβαση στην πλατφόρμα </w:t>
      </w:r>
      <w:hyperlink r:id="rId5" w:history="1">
        <w:r w:rsidRPr="0046486D">
          <w:rPr>
            <w:rStyle w:val="-"/>
            <w:rFonts w:ascii="Calibri" w:hAnsi="Calibri" w:cs="Calibri"/>
            <w:b/>
          </w:rPr>
          <w:t>«</w:t>
        </w:r>
        <w:proofErr w:type="spellStart"/>
        <w:r w:rsidRPr="0046486D">
          <w:rPr>
            <w:rStyle w:val="-"/>
            <w:rFonts w:ascii="Calibri" w:hAnsi="Calibri" w:cs="Calibri"/>
            <w:b/>
          </w:rPr>
          <w:t>edupass.gov.gr</w:t>
        </w:r>
        <w:proofErr w:type="spellEnd"/>
        <w:r w:rsidRPr="0046486D">
          <w:rPr>
            <w:rStyle w:val="-"/>
            <w:rFonts w:ascii="Calibri" w:hAnsi="Calibri" w:cs="Calibri"/>
            <w:b/>
          </w:rPr>
          <w:t>»</w:t>
        </w:r>
      </w:hyperlink>
      <w:r>
        <w:rPr>
          <w:rFonts w:ascii="Calibri" w:hAnsi="Calibri" w:cs="Calibri"/>
        </w:rPr>
        <w:t xml:space="preserve"> («η πλατφόρμα») μέσω της ΕΨΠ, αφού προηγουμένως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προβούν σε επαλήθευση/επιβεβαίωση της ταυτότητάς τους (</w:t>
      </w:r>
      <w:proofErr w:type="spellStart"/>
      <w:r>
        <w:rPr>
          <w:rFonts w:ascii="Calibri" w:hAnsi="Calibri" w:cs="Calibri"/>
        </w:rPr>
        <w:t>αυθεντικοποίηση</w:t>
      </w:r>
      <w:proofErr w:type="spellEnd"/>
      <w:r>
        <w:rPr>
          <w:rFonts w:ascii="Calibri" w:hAnsi="Calibri" w:cs="Calibri"/>
        </w:rPr>
        <w:t>) με χρήση των κωδικών-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διαπιστευτηρίων είτε της Γενικής Γραμματείας Πληροφοριακών Συστημάτων Δημόσιας Διοίκησης του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Υπουργείου Ψηφιακής Διακυβέρνησης (</w:t>
      </w:r>
      <w:proofErr w:type="spellStart"/>
      <w:r w:rsidRPr="0046486D">
        <w:rPr>
          <w:rFonts w:ascii="Calibri" w:hAnsi="Calibri" w:cs="Calibri"/>
          <w:b/>
        </w:rPr>
        <w:t>taxisnet</w:t>
      </w:r>
      <w:proofErr w:type="spellEnd"/>
      <w:r>
        <w:rPr>
          <w:rFonts w:ascii="Calibri" w:hAnsi="Calibri" w:cs="Calibri"/>
        </w:rPr>
        <w:t>) είτε των συστημάτων ηλεκτρονικής τραπεζικής (</w:t>
      </w:r>
      <w:proofErr w:type="spellStart"/>
      <w:r>
        <w:rPr>
          <w:rFonts w:ascii="Calibri" w:hAnsi="Calibri" w:cs="Calibri"/>
        </w:rPr>
        <w:t>ebanking</w:t>
      </w:r>
      <w:proofErr w:type="spellEnd"/>
      <w:r>
        <w:rPr>
          <w:rFonts w:ascii="Calibri" w:hAnsi="Calibri" w:cs="Calibri"/>
        </w:rPr>
        <w:t>)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των πιστωτικών ιδρυμάτων, σύμφωνα με τα οριζόμενα στην παρ. 1 του άρθρου 24 του ν.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4727/2020 (Α’ 184). Σκοπός της πλατφόρμας είναι ο έλεγχος της συνδρομής των νόμιμων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προϋποθέσεων για τη δυνατότητα της φυσικής παρουσίας και συμμετοχής στην εκπαιδευτική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διαδικασία στις ανωτέρω εκπαιδευτικές δομές στο πλαίσιο εφαρμογής των μέτρων προστασίας κατά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της διασποράς του </w:t>
      </w:r>
      <w:proofErr w:type="spellStart"/>
      <w:r>
        <w:rPr>
          <w:rFonts w:ascii="Calibri" w:hAnsi="Calibri" w:cs="Calibri"/>
        </w:rPr>
        <w:t>κορωνοϊού</w:t>
      </w:r>
      <w:proofErr w:type="spellEnd"/>
      <w:r>
        <w:rPr>
          <w:rFonts w:ascii="Calibri" w:hAnsi="Calibri" w:cs="Calibri"/>
        </w:rPr>
        <w:t xml:space="preserve"> COVID-19.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Για την εξυπηρέτηση του σκοπού της προηγούμενης παραγράφου, η πλατφόρμα αντλεί δεδομένα</w:t>
      </w:r>
    </w:p>
    <w:p w:rsidR="003E628E" w:rsidRP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σχετικά με την κατάσταση του φυσικού προσώπου όσον αφορά στον εμβολιασμό κατά του </w:t>
      </w:r>
      <w:proofErr w:type="spellStart"/>
      <w:r>
        <w:rPr>
          <w:rFonts w:ascii="Calibri" w:hAnsi="Calibri" w:cs="Calibri"/>
        </w:rPr>
        <w:t>κορωνοϊού</w:t>
      </w:r>
      <w:proofErr w:type="spellEnd"/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COVID-19, το αποτέλεσμα της τελευταίας δοκιμασίας ταχέων μοριακών ελέγχων (</w:t>
      </w:r>
      <w:proofErr w:type="spellStart"/>
      <w:r>
        <w:rPr>
          <w:rFonts w:ascii="Calibri" w:hAnsi="Calibri" w:cs="Calibri"/>
        </w:rPr>
        <w:t>rapidtest</w:t>
      </w:r>
      <w:proofErr w:type="spellEnd"/>
      <w:r>
        <w:rPr>
          <w:rFonts w:ascii="Calibri" w:hAnsi="Calibri" w:cs="Calibri"/>
        </w:rPr>
        <w:t>) ή μοριακής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μεθόδου ανάλυσης (PCR </w:t>
      </w:r>
      <w:proofErr w:type="spellStart"/>
      <w:r>
        <w:rPr>
          <w:rFonts w:ascii="Calibri" w:hAnsi="Calibri" w:cs="Calibri"/>
        </w:rPr>
        <w:t>test</w:t>
      </w:r>
      <w:proofErr w:type="spellEnd"/>
      <w:r>
        <w:rPr>
          <w:rFonts w:ascii="Calibri" w:hAnsi="Calibri" w:cs="Calibri"/>
        </w:rPr>
        <w:t>) ή αυτοδιαγνωστικής δοκιμασίας ελέγχου (</w:t>
      </w:r>
      <w:proofErr w:type="spellStart"/>
      <w:r>
        <w:rPr>
          <w:rFonts w:ascii="Calibri" w:hAnsi="Calibri" w:cs="Calibri"/>
        </w:rPr>
        <w:t>self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test</w:t>
      </w:r>
      <w:proofErr w:type="spellEnd"/>
      <w:r>
        <w:rPr>
          <w:rFonts w:ascii="Calibri" w:hAnsi="Calibri" w:cs="Calibri"/>
        </w:rPr>
        <w:t xml:space="preserve">), ή τη </w:t>
      </w:r>
      <w:proofErr w:type="spellStart"/>
      <w:r>
        <w:rPr>
          <w:rFonts w:ascii="Calibri" w:hAnsi="Calibri" w:cs="Calibri"/>
        </w:rPr>
        <w:t>νόσηση</w:t>
      </w:r>
      <w:proofErr w:type="spellEnd"/>
      <w:r>
        <w:rPr>
          <w:rFonts w:ascii="Calibri" w:hAnsi="Calibri" w:cs="Calibri"/>
        </w:rPr>
        <w:t xml:space="preserve"> από τον</w:t>
      </w:r>
      <w:r w:rsidRPr="003E628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κορωνοϊό</w:t>
      </w:r>
      <w:proofErr w:type="spellEnd"/>
      <w:r>
        <w:rPr>
          <w:rFonts w:ascii="Calibri" w:hAnsi="Calibri" w:cs="Calibri"/>
        </w:rPr>
        <w:t xml:space="preserve"> COVID-19. Τα στοιχεία αυτά αντλούνται μέσω διασύνδεσης με το Εθνικό Μητρώο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Εμβολιασμών κατά του </w:t>
      </w:r>
      <w:proofErr w:type="spellStart"/>
      <w:r>
        <w:rPr>
          <w:rFonts w:ascii="Calibri" w:hAnsi="Calibri" w:cs="Calibri"/>
        </w:rPr>
        <w:t>κορωνοϊού</w:t>
      </w:r>
      <w:proofErr w:type="spellEnd"/>
      <w:r>
        <w:rPr>
          <w:rFonts w:ascii="Calibri" w:hAnsi="Calibri" w:cs="Calibri"/>
        </w:rPr>
        <w:t xml:space="preserve"> COVID-19, το Εθνικό Μητρώο Ασθενών από τον </w:t>
      </w:r>
      <w:proofErr w:type="spellStart"/>
      <w:r>
        <w:rPr>
          <w:rFonts w:ascii="Calibri" w:hAnsi="Calibri" w:cs="Calibri"/>
        </w:rPr>
        <w:t>κορωνοϊό</w:t>
      </w:r>
      <w:proofErr w:type="spellEnd"/>
      <w:r>
        <w:rPr>
          <w:rFonts w:ascii="Calibri" w:hAnsi="Calibri" w:cs="Calibri"/>
        </w:rPr>
        <w:t xml:space="preserve"> COVID-19,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 πληροφοριακό σύστημα της ειδικής ηλεκτρονικής πλατφόρμας του Ψηφιακού Πιστοποιητικού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COVID-19 και το πληροφοριακό σύστημα της ηλεκτρονικής πλατφόρμας για την καταχώριση και</w:t>
      </w:r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ηλεκτρονική διαχείριση του αποτελέσματος της αυτοδιαγνωστικής δοκιμασίας ελέγχου της </w:t>
      </w:r>
      <w:proofErr w:type="spellStart"/>
      <w:r>
        <w:rPr>
          <w:rFonts w:ascii="Calibri" w:hAnsi="Calibri" w:cs="Calibri"/>
        </w:rPr>
        <w:t>νόσησης</w:t>
      </w:r>
      <w:proofErr w:type="spellEnd"/>
      <w:r w:rsidRPr="003E6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από</w:t>
      </w:r>
      <w:r w:rsidRPr="003E628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κορωνοϊό</w:t>
      </w:r>
      <w:proofErr w:type="spellEnd"/>
      <w:r w:rsidRPr="003E628E">
        <w:rPr>
          <w:rFonts w:ascii="Calibri" w:hAnsi="Calibri" w:cs="Calibri"/>
        </w:rPr>
        <w:t xml:space="preserve"> </w:t>
      </w:r>
      <w:r w:rsidRPr="003E628E">
        <w:rPr>
          <w:rFonts w:ascii="Calibri" w:hAnsi="Calibri" w:cs="Calibri"/>
          <w:lang w:val="en-US"/>
        </w:rPr>
        <w:t>COVID</w:t>
      </w:r>
      <w:r w:rsidRPr="003E628E">
        <w:rPr>
          <w:rFonts w:ascii="Calibri" w:hAnsi="Calibri" w:cs="Calibri"/>
        </w:rPr>
        <w:t>-19 (</w:t>
      </w:r>
      <w:r w:rsidRPr="003E628E">
        <w:rPr>
          <w:rFonts w:ascii="Calibri" w:hAnsi="Calibri" w:cs="Calibri"/>
          <w:lang w:val="en-US"/>
        </w:rPr>
        <w:t>self</w:t>
      </w:r>
      <w:r w:rsidRPr="003E628E">
        <w:rPr>
          <w:rFonts w:ascii="Calibri" w:hAnsi="Calibri" w:cs="Calibri"/>
        </w:rPr>
        <w:t>-</w:t>
      </w:r>
      <w:r w:rsidRPr="003E628E">
        <w:rPr>
          <w:rFonts w:ascii="Calibri" w:hAnsi="Calibri" w:cs="Calibri"/>
          <w:lang w:val="en-US"/>
        </w:rPr>
        <w:t>test</w:t>
      </w:r>
      <w:r w:rsidRPr="003E628E">
        <w:rPr>
          <w:rFonts w:ascii="Calibri" w:hAnsi="Calibri" w:cs="Calibri"/>
        </w:rPr>
        <w:t>).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Η πλατφόρμα αντλεί επίσης, δεδομένα από το Πληροφοριακό Σύστημα (Π.Σ.) «</w:t>
      </w:r>
      <w:proofErr w:type="spellStart"/>
      <w:r>
        <w:rPr>
          <w:rFonts w:ascii="Calibri" w:hAnsi="Calibri" w:cs="Calibri"/>
        </w:rPr>
        <w:t>myschool</w:t>
      </w:r>
      <w:proofErr w:type="spellEnd"/>
      <w:r>
        <w:rPr>
          <w:rFonts w:ascii="Calibri" w:hAnsi="Calibri" w:cs="Calibri"/>
        </w:rPr>
        <w:t>» του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Υπουργείου Παιδείας και Θρησκευμάτων και </w:t>
      </w:r>
      <w:proofErr w:type="spellStart"/>
      <w:r>
        <w:rPr>
          <w:rFonts w:ascii="Calibri" w:hAnsi="Calibri" w:cs="Calibri"/>
        </w:rPr>
        <w:t>διαλειτουργεί</w:t>
      </w:r>
      <w:proofErr w:type="spellEnd"/>
      <w:r>
        <w:rPr>
          <w:rFonts w:ascii="Calibri" w:hAnsi="Calibri" w:cs="Calibri"/>
        </w:rPr>
        <w:t xml:space="preserve"> με το Εθνικό Μητρώο ΑΜΚΑ-ΕΜΑΕΣ της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«Η.ΔΙ.Κ.Α. Α.Ε», αποκλειστικά (α) για την εξακρίβωση της ιδιότητας -σχέσης του αιτούντος φυσικού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προσώπου ως προς την εκπαιδευτική δομή στη θυρίδα της οποίας αιτείται να καταχωριστεί η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κατάστασή του και (β) για τη συνολική απεικόνιση της κατάστασης των προσώπων που δύνανται ή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υποχρεούνται να έχουν φυσική παρουσία στην εκπαιδευτική δομή. Η πλατφόρμα δεν επιτρέπει</w:t>
      </w:r>
    </w:p>
    <w:p w:rsidR="003E628E" w:rsidRDefault="003E628E" w:rsidP="003E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οριζόντια </w:t>
      </w:r>
      <w:proofErr w:type="spellStart"/>
      <w:r>
        <w:rPr>
          <w:rFonts w:ascii="Calibri" w:hAnsi="Calibri" w:cs="Calibri"/>
        </w:rPr>
        <w:t>διαλειτουργικότητα</w:t>
      </w:r>
      <w:proofErr w:type="spellEnd"/>
      <w:r>
        <w:rPr>
          <w:rFonts w:ascii="Calibri" w:hAnsi="Calibri" w:cs="Calibri"/>
        </w:rPr>
        <w:t xml:space="preserve"> μεταξύ των πληροφοριακών συστημάτων με τα οποία η ίδια</w:t>
      </w:r>
    </w:p>
    <w:p w:rsidR="005D43AC" w:rsidRDefault="003E628E" w:rsidP="003E628E">
      <w:pPr>
        <w:rPr>
          <w:lang w:val="en-US"/>
        </w:rPr>
      </w:pPr>
      <w:proofErr w:type="spellStart"/>
      <w:r>
        <w:rPr>
          <w:rFonts w:ascii="Calibri" w:hAnsi="Calibri" w:cs="Calibri"/>
        </w:rPr>
        <w:t>διαλειτουργεί</w:t>
      </w:r>
      <w:proofErr w:type="spellEnd"/>
      <w:r>
        <w:rPr>
          <w:rFonts w:ascii="Calibri" w:hAnsi="Calibri" w:cs="Calibri"/>
        </w:rPr>
        <w:t>.</w:t>
      </w:r>
    </w:p>
    <w:p w:rsidR="005D43AC" w:rsidRPr="005D43AC" w:rsidRDefault="005D43AC" w:rsidP="005D43AC">
      <w:pPr>
        <w:rPr>
          <w:lang w:val="en-US"/>
        </w:rPr>
      </w:pPr>
    </w:p>
    <w:p w:rsidR="005D43AC" w:rsidRDefault="005D43AC" w:rsidP="005D43AC">
      <w:pPr>
        <w:rPr>
          <w:lang w:val="en-US"/>
        </w:rPr>
      </w:pPr>
    </w:p>
    <w:p w:rsidR="00FF13BA" w:rsidRPr="00FF13BA" w:rsidRDefault="00FF13BA" w:rsidP="005D43AC"/>
    <w:sectPr w:rsidR="00FF13BA" w:rsidRPr="00FF13BA" w:rsidSect="00C9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628E"/>
    <w:rsid w:val="003E628E"/>
    <w:rsid w:val="0046486D"/>
    <w:rsid w:val="005D43AC"/>
    <w:rsid w:val="00C977DC"/>
    <w:rsid w:val="00D8389C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4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upas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C96155-DD4D-41C4-9D34-0B85FB0A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2021-10-29T14:51:00Z</dcterms:created>
  <dcterms:modified xsi:type="dcterms:W3CDTF">2021-10-29T15:28:00Z</dcterms:modified>
</cp:coreProperties>
</file>