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06" w:rsidRDefault="000E72FB" w:rsidP="001C3E1D">
      <w:pPr>
        <w:jc w:val="center"/>
        <w:rPr>
          <w:sz w:val="36"/>
          <w:szCs w:val="36"/>
          <w:lang w:val="el-GR"/>
        </w:rPr>
      </w:pPr>
      <w:r w:rsidRPr="001C3E1D">
        <w:rPr>
          <w:noProof/>
          <w:sz w:val="36"/>
          <w:szCs w:val="36"/>
          <w:lang w:val="el-GR" w:eastAsia="el-GR"/>
        </w:rPr>
        <w:drawing>
          <wp:anchor distT="0" distB="0" distL="114300" distR="114300" simplePos="0" relativeHeight="251659264" behindDoc="1" locked="0" layoutInCell="1" allowOverlap="1">
            <wp:simplePos x="0" y="0"/>
            <wp:positionH relativeFrom="column">
              <wp:posOffset>-828675</wp:posOffset>
            </wp:positionH>
            <wp:positionV relativeFrom="paragraph">
              <wp:posOffset>409575</wp:posOffset>
            </wp:positionV>
            <wp:extent cx="3819525" cy="2447925"/>
            <wp:effectExtent l="0" t="0" r="9525" b="9525"/>
            <wp:wrapTight wrapText="bothSides">
              <wp:wrapPolygon edited="0">
                <wp:start x="0" y="0"/>
                <wp:lineTo x="0" y="21516"/>
                <wp:lineTo x="21546" y="2151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9525" cy="2447925"/>
                    </a:xfrm>
                    <a:prstGeom prst="rect">
                      <a:avLst/>
                    </a:prstGeom>
                    <a:noFill/>
                    <a:ln>
                      <a:noFill/>
                    </a:ln>
                  </pic:spPr>
                </pic:pic>
              </a:graphicData>
            </a:graphic>
          </wp:anchor>
        </w:drawing>
      </w:r>
      <w:r w:rsidR="001C3E1D" w:rsidRPr="001C3E1D">
        <w:rPr>
          <w:sz w:val="36"/>
          <w:szCs w:val="36"/>
          <w:lang w:val="el-GR"/>
        </w:rPr>
        <w:t>ΌΠΛΑ ΑΠΟ ΤΟ 1821</w:t>
      </w:r>
    </w:p>
    <w:p w:rsidR="0019463F" w:rsidRPr="006B573C" w:rsidRDefault="000E72FB" w:rsidP="0019463F">
      <w:pPr>
        <w:rPr>
          <w:sz w:val="36"/>
          <w:szCs w:val="36"/>
          <w:lang w:val="el-GR"/>
        </w:rPr>
      </w:pPr>
      <w:r w:rsidRPr="001C3E1D">
        <w:rPr>
          <w:noProof/>
          <w:sz w:val="36"/>
          <w:szCs w:val="36"/>
          <w:lang w:val="el-GR" w:eastAsia="el-GR"/>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6985</wp:posOffset>
            </wp:positionV>
            <wp:extent cx="2933700" cy="2200275"/>
            <wp:effectExtent l="0" t="0" r="0" b="9525"/>
            <wp:wrapTight wrapText="bothSides">
              <wp:wrapPolygon edited="0">
                <wp:start x="0" y="0"/>
                <wp:lineTo x="0" y="21506"/>
                <wp:lineTo x="21460" y="21506"/>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0" cy="2200275"/>
                    </a:xfrm>
                    <a:prstGeom prst="rect">
                      <a:avLst/>
                    </a:prstGeom>
                    <a:noFill/>
                    <a:ln>
                      <a:noFill/>
                    </a:ln>
                  </pic:spPr>
                </pic:pic>
              </a:graphicData>
            </a:graphic>
          </wp:anchor>
        </w:drawing>
      </w:r>
    </w:p>
    <w:p w:rsidR="0019463F" w:rsidRPr="006B573C" w:rsidRDefault="0019463F" w:rsidP="0019463F">
      <w:pPr>
        <w:rPr>
          <w:sz w:val="36"/>
          <w:szCs w:val="36"/>
          <w:lang w:val="el-GR"/>
        </w:rPr>
      </w:pPr>
    </w:p>
    <w:p w:rsidR="0019463F" w:rsidRPr="006B573C" w:rsidRDefault="0019463F" w:rsidP="0019463F">
      <w:pPr>
        <w:rPr>
          <w:sz w:val="36"/>
          <w:szCs w:val="36"/>
          <w:lang w:val="el-GR"/>
        </w:rPr>
      </w:pPr>
    </w:p>
    <w:p w:rsidR="0019463F" w:rsidRPr="006B573C" w:rsidRDefault="0019463F" w:rsidP="0019463F">
      <w:pPr>
        <w:rPr>
          <w:sz w:val="36"/>
          <w:szCs w:val="36"/>
          <w:lang w:val="el-GR"/>
        </w:rPr>
      </w:pPr>
    </w:p>
    <w:p w:rsidR="0019463F" w:rsidRPr="006B573C" w:rsidRDefault="0019463F" w:rsidP="0019463F">
      <w:pPr>
        <w:rPr>
          <w:sz w:val="36"/>
          <w:szCs w:val="36"/>
          <w:lang w:val="el-GR"/>
        </w:rPr>
      </w:pPr>
    </w:p>
    <w:p w:rsidR="0019463F" w:rsidRPr="006B573C" w:rsidRDefault="0019463F" w:rsidP="0019463F">
      <w:pPr>
        <w:rPr>
          <w:sz w:val="36"/>
          <w:szCs w:val="36"/>
          <w:lang w:val="el-GR"/>
        </w:rPr>
      </w:pPr>
    </w:p>
    <w:p w:rsidR="0019463F" w:rsidRPr="006B573C" w:rsidRDefault="000E72FB" w:rsidP="0019463F">
      <w:pPr>
        <w:tabs>
          <w:tab w:val="left" w:pos="2130"/>
        </w:tabs>
        <w:rPr>
          <w:sz w:val="36"/>
          <w:szCs w:val="36"/>
          <w:lang w:val="el-GR"/>
        </w:rPr>
      </w:pPr>
      <w:r w:rsidRPr="001C3E1D">
        <w:rPr>
          <w:noProof/>
          <w:sz w:val="36"/>
          <w:szCs w:val="36"/>
          <w:lang w:val="el-GR" w:eastAsia="el-GR"/>
        </w:rPr>
        <w:drawing>
          <wp:anchor distT="0" distB="0" distL="114300" distR="114300" simplePos="0" relativeHeight="251660288" behindDoc="1" locked="0" layoutInCell="1" allowOverlap="1">
            <wp:simplePos x="0" y="0"/>
            <wp:positionH relativeFrom="margin">
              <wp:posOffset>3724275</wp:posOffset>
            </wp:positionH>
            <wp:positionV relativeFrom="paragraph">
              <wp:posOffset>9525</wp:posOffset>
            </wp:positionV>
            <wp:extent cx="2905125" cy="2152650"/>
            <wp:effectExtent l="0" t="0" r="9525" b="0"/>
            <wp:wrapTight wrapText="bothSides">
              <wp:wrapPolygon edited="0">
                <wp:start x="0" y="0"/>
                <wp:lineTo x="0" y="21409"/>
                <wp:lineTo x="21529" y="2140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5125" cy="2152650"/>
                    </a:xfrm>
                    <a:prstGeom prst="rect">
                      <a:avLst/>
                    </a:prstGeom>
                    <a:noFill/>
                    <a:ln>
                      <a:noFill/>
                    </a:ln>
                  </pic:spPr>
                </pic:pic>
              </a:graphicData>
            </a:graphic>
          </wp:anchor>
        </w:drawing>
      </w:r>
      <w:r w:rsidR="0019463F" w:rsidRPr="006B573C">
        <w:rPr>
          <w:sz w:val="36"/>
          <w:szCs w:val="36"/>
          <w:lang w:val="el-GR"/>
        </w:rPr>
        <w:tab/>
      </w:r>
    </w:p>
    <w:p w:rsidR="0019463F" w:rsidRPr="006B573C" w:rsidRDefault="000E72FB">
      <w:pPr>
        <w:rPr>
          <w:sz w:val="36"/>
          <w:szCs w:val="36"/>
          <w:lang w:val="el-GR"/>
        </w:rPr>
      </w:pPr>
      <w:r>
        <w:rPr>
          <w:noProof/>
          <w:sz w:val="36"/>
          <w:szCs w:val="36"/>
          <w:lang w:val="el-GR" w:eastAsia="el-GR"/>
        </w:rPr>
        <w:drawing>
          <wp:anchor distT="0" distB="0" distL="114300" distR="114300" simplePos="0" relativeHeight="251661312" behindDoc="1" locked="0" layoutInCell="1" allowOverlap="1">
            <wp:simplePos x="0" y="0"/>
            <wp:positionH relativeFrom="margin">
              <wp:posOffset>47625</wp:posOffset>
            </wp:positionH>
            <wp:positionV relativeFrom="page">
              <wp:posOffset>5715000</wp:posOffset>
            </wp:positionV>
            <wp:extent cx="5934075" cy="4105275"/>
            <wp:effectExtent l="0" t="0" r="9525" b="9525"/>
            <wp:wrapTight wrapText="bothSides">
              <wp:wrapPolygon edited="0">
                <wp:start x="0" y="0"/>
                <wp:lineTo x="0" y="21550"/>
                <wp:lineTo x="21565" y="21550"/>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4105275"/>
                    </a:xfrm>
                    <a:prstGeom prst="rect">
                      <a:avLst/>
                    </a:prstGeom>
                    <a:noFill/>
                    <a:ln>
                      <a:noFill/>
                    </a:ln>
                  </pic:spPr>
                </pic:pic>
              </a:graphicData>
            </a:graphic>
          </wp:anchor>
        </w:drawing>
      </w:r>
      <w:r w:rsidR="0019463F" w:rsidRPr="006B573C">
        <w:rPr>
          <w:sz w:val="36"/>
          <w:szCs w:val="36"/>
          <w:lang w:val="el-GR"/>
        </w:rPr>
        <w:br w:type="page"/>
      </w:r>
    </w:p>
    <w:p w:rsidR="0019463F" w:rsidRPr="00E54DFF" w:rsidRDefault="006B573C" w:rsidP="006B573C">
      <w:pPr>
        <w:tabs>
          <w:tab w:val="left" w:pos="2130"/>
        </w:tabs>
        <w:jc w:val="center"/>
        <w:rPr>
          <w:sz w:val="36"/>
          <w:szCs w:val="36"/>
          <w:lang w:val="el-GR"/>
        </w:rPr>
      </w:pPr>
      <w:r>
        <w:rPr>
          <w:sz w:val="36"/>
          <w:szCs w:val="36"/>
          <w:lang w:val="el-GR"/>
        </w:rPr>
        <w:lastRenderedPageBreak/>
        <w:t>Το Κ</w:t>
      </w:r>
      <w:r w:rsidRPr="00E54DFF">
        <w:rPr>
          <w:sz w:val="36"/>
          <w:szCs w:val="36"/>
          <w:lang w:val="el-GR"/>
        </w:rPr>
        <w:t>αριοφίλι</w:t>
      </w:r>
    </w:p>
    <w:p w:rsidR="0019463F" w:rsidRPr="006B573C" w:rsidRDefault="0019463F" w:rsidP="0019463F">
      <w:pPr>
        <w:rPr>
          <w:sz w:val="36"/>
          <w:szCs w:val="36"/>
          <w:lang w:val="el-GR"/>
        </w:rPr>
      </w:pPr>
    </w:p>
    <w:p w:rsidR="0059137C" w:rsidRPr="0059137C" w:rsidRDefault="0059137C" w:rsidP="0059137C">
      <w:pPr>
        <w:pStyle w:val="Web"/>
        <w:shd w:val="clear" w:color="auto" w:fill="FFFFFF"/>
        <w:spacing w:before="0" w:beforeAutospacing="0" w:after="390" w:afterAutospacing="0"/>
        <w:rPr>
          <w:rFonts w:ascii="Roboto Condensed" w:hAnsi="Roboto Condensed"/>
          <w:color w:val="222222"/>
          <w:sz w:val="27"/>
          <w:szCs w:val="32"/>
          <w:lang w:val="el-GR"/>
        </w:rPr>
      </w:pPr>
      <w:r w:rsidRPr="0059137C">
        <w:rPr>
          <w:rFonts w:ascii="Roboto Condensed" w:hAnsi="Roboto Condensed"/>
          <w:color w:val="222222"/>
          <w:sz w:val="27"/>
          <w:szCs w:val="32"/>
          <w:lang w:val="el-GR"/>
        </w:rPr>
        <w:t>Πρόκειται για ένα εξαιρετικά μακρύκαννο εμπροσθογεμές τυφέκιο με λεία κάννη, ο αρχικός σχεδιασμός του οποίου έλκεται από τον 16ο αιώνα και το οποίο εξελίχθηκε ως τα τέλη του 18ου αιώνα. Αρχικά η πυροδότηση γινόταν με φυτίλι, αλλά με την πάροδο του χρόνου αυτό αντικαταστάθηκε από σύστημα πυροδότησης με πυριτόλιθο (τσακμακόπετρα). Έως το 1820 περίπου, η εκπυρσοκρότησή τους επιτυγχανόταν με τη χρήση του μηχανισμού αυτού, που ήταν μία ισπανική επινόηση. Οι Έλληνες αποκαλούσαν τον πυριτόλιθο «ντουφεκόπετρα» ή «ατσαλόπετρα». Ο πυριτόλιθος προκαλούσε σπινθήρα κατά την κρούση της σφύρας (κόκκορα ή λύκου) στον άκμονα (κάλυμμα σκάφης) του όπλου, ο οποίος άναβε την πυρίτιδα.</w:t>
      </w:r>
    </w:p>
    <w:p w:rsidR="0059137C" w:rsidRDefault="0059137C" w:rsidP="0059137C">
      <w:pPr>
        <w:pStyle w:val="Web"/>
        <w:shd w:val="clear" w:color="auto" w:fill="FFFFFF"/>
        <w:spacing w:before="0" w:beforeAutospacing="0" w:after="390" w:afterAutospacing="0"/>
        <w:rPr>
          <w:rFonts w:ascii="Roboto Condensed" w:hAnsi="Roboto Condensed"/>
          <w:color w:val="222222"/>
          <w:sz w:val="27"/>
          <w:szCs w:val="32"/>
          <w:lang w:val="el-GR"/>
        </w:rPr>
      </w:pPr>
      <w:r w:rsidRPr="0059137C">
        <w:rPr>
          <w:rFonts w:ascii="Roboto Condensed" w:hAnsi="Roboto Condensed"/>
          <w:color w:val="222222"/>
          <w:sz w:val="27"/>
          <w:szCs w:val="32"/>
          <w:lang w:val="el-GR"/>
        </w:rPr>
        <w:t>Κατά τη δεκαετία του 1820 τα τυφέκια εφοδιάσθηκαν με μηχανισμό πυροδότησης με καψύλλιο. Το καψύλλιο της εποχής αποτελείτο από εκρηκτικό (ή πυροκροτικό) υδράργυρο ο οποίος εμπεριεχόταν σε θήκη από φύλλο χαλκού και τοποθετείτο στον άκμονα του όπλου, σε υποδοχή από ατσάλι. Η σημαντική αυτή καινοτομία επέφερε σημαντικές αλλαγές στη φιλοσοφία πυροδότησης του όπλου, καθώς καταργήθηκε η σκάφη πυρίτιδας και η οπή της κάννης. Το καψύλλιο ήταν πιο αξιόπιστη λύση από τον πυριτόλιθο για την πυροδότηση του τυφεκίου. Παράλληλα, μια άλλη μεγάλη καινοτομία υπήρξε η αντικατάσταση της χρήσης χύμα πυρίτιδας (μπαρούτης ή μπαρουτιού) με τη χρήση προετοιμασμένων χάρτινων φυσιγγίων πυρίτιδας (φουσέκια ή καρτούτσια) και πολύ σύντομα με χάρτινα φυσίγγια ενσωματωμένης βολίδας (μπαρουτόβολα). Με τον τρόπο αυτό, αν και το καριοφίλι παρέμενε εμπροσθογεμές, η διαδικασία της γέμισης και πυροδότησης συντομεύθηκε σημαντικά.</w:t>
      </w:r>
    </w:p>
    <w:p w:rsidR="00CC45E5" w:rsidRPr="00CC45E5" w:rsidRDefault="00CC45E5" w:rsidP="00CC45E5">
      <w:pPr>
        <w:rPr>
          <w:lang w:val="el-GR"/>
        </w:rPr>
      </w:pPr>
    </w:p>
    <w:p w:rsidR="00CC45E5" w:rsidRPr="00CC45E5" w:rsidRDefault="00CC45E5" w:rsidP="00CC45E5">
      <w:pPr>
        <w:rPr>
          <w:lang w:val="el-GR"/>
        </w:rPr>
      </w:pPr>
    </w:p>
    <w:p w:rsidR="00CC45E5" w:rsidRPr="00CC45E5" w:rsidRDefault="00CC45E5" w:rsidP="00CC45E5">
      <w:pPr>
        <w:rPr>
          <w:lang w:val="el-GR"/>
        </w:rPr>
      </w:pPr>
    </w:p>
    <w:p w:rsidR="00CC45E5" w:rsidRPr="00CC45E5" w:rsidRDefault="00CC45E5" w:rsidP="00CC45E5">
      <w:pPr>
        <w:rPr>
          <w:lang w:val="el-GR"/>
        </w:rPr>
      </w:pPr>
    </w:p>
    <w:p w:rsidR="00CC45E5" w:rsidRDefault="00CC45E5" w:rsidP="00CC45E5">
      <w:pPr>
        <w:rPr>
          <w:rFonts w:ascii="Roboto Condensed" w:eastAsia="Times New Roman" w:hAnsi="Roboto Condensed" w:cs="Times New Roman"/>
          <w:color w:val="222222"/>
          <w:sz w:val="27"/>
          <w:szCs w:val="32"/>
          <w:lang w:val="el-GR"/>
        </w:rPr>
      </w:pPr>
    </w:p>
    <w:p w:rsidR="00CC45E5" w:rsidRPr="00CC45E5" w:rsidRDefault="00CC45E5" w:rsidP="00CC45E5">
      <w:pPr>
        <w:tabs>
          <w:tab w:val="left" w:pos="3405"/>
        </w:tabs>
        <w:rPr>
          <w:lang w:val="el-GR"/>
        </w:rPr>
      </w:pPr>
      <w:r>
        <w:rPr>
          <w:lang w:val="el-GR"/>
        </w:rPr>
        <w:tab/>
      </w:r>
    </w:p>
    <w:p w:rsidR="0019463F" w:rsidRPr="0059137C" w:rsidRDefault="000F76B9" w:rsidP="0019463F">
      <w:pPr>
        <w:rPr>
          <w:sz w:val="36"/>
          <w:szCs w:val="36"/>
          <w:lang w:val="el-GR"/>
        </w:rPr>
      </w:pPr>
      <w:r>
        <w:rPr>
          <w:noProof/>
          <w:sz w:val="36"/>
          <w:szCs w:val="36"/>
          <w:lang w:val="el-GR" w:eastAsia="el-GR"/>
        </w:rPr>
        <w:lastRenderedPageBreak/>
        <w:drawing>
          <wp:anchor distT="0" distB="0" distL="114300" distR="114300" simplePos="0" relativeHeight="251664384" behindDoc="1" locked="0" layoutInCell="1" allowOverlap="1">
            <wp:simplePos x="0" y="0"/>
            <wp:positionH relativeFrom="margin">
              <wp:posOffset>0</wp:posOffset>
            </wp:positionH>
            <wp:positionV relativeFrom="paragraph">
              <wp:posOffset>400050</wp:posOffset>
            </wp:positionV>
            <wp:extent cx="4619625" cy="2552700"/>
            <wp:effectExtent l="0" t="0" r="9525" b="0"/>
            <wp:wrapTight wrapText="bothSides">
              <wp:wrapPolygon edited="0">
                <wp:start x="0" y="0"/>
                <wp:lineTo x="0" y="21439"/>
                <wp:lineTo x="21555" y="21439"/>
                <wp:lineTo x="215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9625" cy="2552700"/>
                    </a:xfrm>
                    <a:prstGeom prst="rect">
                      <a:avLst/>
                    </a:prstGeom>
                    <a:noFill/>
                    <a:ln>
                      <a:noFill/>
                    </a:ln>
                  </pic:spPr>
                </pic:pic>
              </a:graphicData>
            </a:graphic>
          </wp:anchor>
        </w:drawing>
      </w:r>
    </w:p>
    <w:p w:rsidR="0019463F" w:rsidRPr="0059137C" w:rsidRDefault="0019463F" w:rsidP="0019463F">
      <w:pPr>
        <w:rPr>
          <w:sz w:val="36"/>
          <w:szCs w:val="36"/>
          <w:lang w:val="el-GR"/>
        </w:rPr>
      </w:pPr>
    </w:p>
    <w:p w:rsidR="0019463F" w:rsidRPr="0059137C" w:rsidRDefault="0019463F" w:rsidP="0019463F">
      <w:pPr>
        <w:rPr>
          <w:sz w:val="36"/>
          <w:szCs w:val="36"/>
          <w:lang w:val="el-GR"/>
        </w:rPr>
      </w:pPr>
    </w:p>
    <w:p w:rsidR="0019463F" w:rsidRPr="0059137C" w:rsidRDefault="0019463F" w:rsidP="0019463F">
      <w:pPr>
        <w:rPr>
          <w:sz w:val="36"/>
          <w:szCs w:val="36"/>
          <w:lang w:val="el-GR"/>
        </w:rPr>
      </w:pPr>
    </w:p>
    <w:p w:rsidR="0019463F" w:rsidRPr="0059137C" w:rsidRDefault="0019463F" w:rsidP="0019463F">
      <w:pPr>
        <w:rPr>
          <w:sz w:val="36"/>
          <w:szCs w:val="36"/>
          <w:lang w:val="el-GR"/>
        </w:rPr>
      </w:pPr>
    </w:p>
    <w:p w:rsidR="0019463F" w:rsidRPr="0059137C" w:rsidRDefault="0019463F" w:rsidP="0019463F">
      <w:pPr>
        <w:rPr>
          <w:sz w:val="36"/>
          <w:szCs w:val="36"/>
          <w:lang w:val="el-GR"/>
        </w:rPr>
      </w:pPr>
    </w:p>
    <w:p w:rsidR="0019463F" w:rsidRPr="0059137C" w:rsidRDefault="0019463F" w:rsidP="0019463F">
      <w:pPr>
        <w:rPr>
          <w:sz w:val="36"/>
          <w:szCs w:val="36"/>
          <w:lang w:val="el-GR"/>
        </w:rPr>
      </w:pPr>
    </w:p>
    <w:p w:rsidR="0019463F" w:rsidRPr="0059137C" w:rsidRDefault="0019463F" w:rsidP="0019463F">
      <w:pPr>
        <w:rPr>
          <w:sz w:val="36"/>
          <w:szCs w:val="36"/>
          <w:lang w:val="el-GR"/>
        </w:rPr>
      </w:pPr>
    </w:p>
    <w:p w:rsidR="0019463F" w:rsidRDefault="0019463F" w:rsidP="0019463F">
      <w:pPr>
        <w:rPr>
          <w:sz w:val="36"/>
          <w:szCs w:val="36"/>
          <w:lang w:val="el-GR"/>
        </w:rPr>
      </w:pPr>
    </w:p>
    <w:p w:rsidR="00F91DA7" w:rsidRPr="0059137C" w:rsidRDefault="007B6D30" w:rsidP="007B6D30">
      <w:pPr>
        <w:jc w:val="center"/>
        <w:rPr>
          <w:sz w:val="36"/>
          <w:szCs w:val="36"/>
          <w:lang w:val="el-GR"/>
        </w:rPr>
      </w:pPr>
      <w:r>
        <w:rPr>
          <w:sz w:val="36"/>
          <w:szCs w:val="36"/>
          <w:lang w:val="el-GR"/>
        </w:rPr>
        <w:t>ΠΥΡΠΟΛΙΚΟ</w:t>
      </w:r>
    </w:p>
    <w:p w:rsidR="00F91DA7" w:rsidRPr="00696C27" w:rsidRDefault="007B6D30" w:rsidP="00F91DA7">
      <w:pPr>
        <w:pStyle w:val="Web"/>
        <w:shd w:val="clear" w:color="auto" w:fill="FFFFFF"/>
        <w:spacing w:before="120" w:beforeAutospacing="0" w:after="120" w:afterAutospacing="0"/>
        <w:rPr>
          <w:rFonts w:ascii="Arial" w:hAnsi="Arial" w:cs="Arial"/>
          <w:color w:val="202122"/>
          <w:sz w:val="28"/>
          <w:szCs w:val="28"/>
          <w:lang w:val="el-GR"/>
        </w:rPr>
      </w:pPr>
      <w:r w:rsidRPr="007B6D30">
        <w:rPr>
          <w:rFonts w:ascii="Arial" w:hAnsi="Arial" w:cs="Arial"/>
          <w:color w:val="202122"/>
          <w:lang w:val="el-GR"/>
        </w:rPr>
        <w:t>Ο</w:t>
      </w:r>
      <w:r w:rsidR="00F91DA7" w:rsidRPr="007B6D30">
        <w:rPr>
          <w:rFonts w:ascii="Arial" w:hAnsi="Arial" w:cs="Arial"/>
          <w:color w:val="202122"/>
          <w:lang w:val="el-GR"/>
        </w:rPr>
        <w:t xml:space="preserve"> λεγόμενο</w:t>
      </w:r>
      <w:r w:rsidR="00F91DA7" w:rsidRPr="007B6D30">
        <w:rPr>
          <w:rFonts w:ascii="Arial" w:hAnsi="Arial" w:cs="Arial"/>
          <w:color w:val="202122"/>
        </w:rPr>
        <w:t> </w:t>
      </w:r>
      <w:r w:rsidR="00F91DA7" w:rsidRPr="007B6D30">
        <w:rPr>
          <w:rFonts w:ascii="Arial" w:hAnsi="Arial" w:cs="Arial"/>
          <w:b/>
          <w:bCs/>
          <w:color w:val="202122"/>
          <w:lang w:val="el-GR"/>
        </w:rPr>
        <w:t>πυρπολικό πλοίο</w:t>
      </w:r>
      <w:r w:rsidR="00F91DA7" w:rsidRPr="007B6D30">
        <w:rPr>
          <w:rFonts w:ascii="Arial" w:hAnsi="Arial" w:cs="Arial"/>
          <w:color w:val="202122"/>
        </w:rPr>
        <w:t> </w:t>
      </w:r>
      <w:r w:rsidR="00F91DA7" w:rsidRPr="007B6D30">
        <w:rPr>
          <w:rFonts w:ascii="Arial" w:hAnsi="Arial" w:cs="Arial"/>
          <w:color w:val="202122"/>
          <w:lang w:val="el-GR"/>
        </w:rPr>
        <w:t>υπήρξε το κατεξοχήν</w:t>
      </w:r>
      <w:r w:rsidR="00F91DA7" w:rsidRPr="007B6D30">
        <w:rPr>
          <w:rFonts w:ascii="Arial" w:hAnsi="Arial" w:cs="Arial"/>
          <w:color w:val="202122"/>
        </w:rPr>
        <w:t>  </w:t>
      </w:r>
      <w:r w:rsidR="004C0C6B" w:rsidRPr="00696C27">
        <w:rPr>
          <w:sz w:val="28"/>
          <w:szCs w:val="28"/>
          <w:lang w:val="el-GR"/>
        </w:rPr>
        <w:t>ι</w:t>
      </w:r>
      <w:r w:rsidR="00696C27" w:rsidRPr="00696C27">
        <w:rPr>
          <w:sz w:val="28"/>
          <w:szCs w:val="28"/>
          <w:lang w:val="el-GR"/>
        </w:rPr>
        <w:t>στιοφόρο</w:t>
      </w:r>
      <w:r w:rsidR="00047393" w:rsidRPr="007B6D30">
        <w:rPr>
          <w:rFonts w:ascii="Arial" w:hAnsi="Arial" w:cs="Arial"/>
          <w:color w:val="202122"/>
        </w:rPr>
        <w:t> </w:t>
      </w:r>
      <w:r w:rsidR="00765916" w:rsidRPr="00E36B6F">
        <w:rPr>
          <w:sz w:val="28"/>
          <w:szCs w:val="28"/>
          <w:lang w:val="el-GR"/>
        </w:rPr>
        <w:t>καταδρ</w:t>
      </w:r>
      <w:r w:rsidR="00E36B6F" w:rsidRPr="00E36B6F">
        <w:rPr>
          <w:sz w:val="28"/>
          <w:szCs w:val="28"/>
          <w:lang w:val="el-GR"/>
        </w:rPr>
        <w:t xml:space="preserve">ομικό </w:t>
      </w:r>
      <w:r w:rsidR="00F91DA7" w:rsidRPr="007B6D30">
        <w:rPr>
          <w:rFonts w:ascii="Arial" w:hAnsi="Arial" w:cs="Arial"/>
          <w:color w:val="202122"/>
          <w:lang w:val="el-GR"/>
        </w:rPr>
        <w:t xml:space="preserve">πλοίο στις θαλάσσιες πολεμικές επιχειρήσεις των Ελλήνων κατά </w:t>
      </w:r>
      <w:r w:rsidR="00F91DA7" w:rsidRPr="00696C27">
        <w:rPr>
          <w:rFonts w:ascii="Arial" w:hAnsi="Arial" w:cs="Arial"/>
          <w:color w:val="202122"/>
          <w:sz w:val="28"/>
          <w:szCs w:val="28"/>
          <w:lang w:val="el-GR"/>
        </w:rPr>
        <w:t>την</w:t>
      </w:r>
      <w:r w:rsidR="00F91DA7" w:rsidRPr="00696C27">
        <w:rPr>
          <w:rFonts w:ascii="Arial" w:hAnsi="Arial" w:cs="Arial"/>
          <w:color w:val="202122"/>
          <w:sz w:val="28"/>
          <w:szCs w:val="28"/>
        </w:rPr>
        <w:t> </w:t>
      </w:r>
      <w:r w:rsidR="004C0C6B" w:rsidRPr="00696C27">
        <w:rPr>
          <w:sz w:val="28"/>
          <w:szCs w:val="28"/>
          <w:lang w:val="el-GR"/>
        </w:rPr>
        <w:t>Ελληνική επανάσταση του 1821.</w:t>
      </w:r>
    </w:p>
    <w:p w:rsidR="00F91DA7" w:rsidRPr="007B6D30" w:rsidRDefault="00F91DA7" w:rsidP="00F91DA7">
      <w:pPr>
        <w:pStyle w:val="Web"/>
        <w:shd w:val="clear" w:color="auto" w:fill="FFFFFF"/>
        <w:spacing w:before="120" w:beforeAutospacing="0" w:after="120" w:afterAutospacing="0"/>
        <w:rPr>
          <w:rFonts w:ascii="Arial" w:hAnsi="Arial" w:cs="Arial"/>
          <w:color w:val="202122"/>
          <w:lang w:val="el-GR"/>
        </w:rPr>
      </w:pPr>
      <w:r w:rsidRPr="007B6D30">
        <w:rPr>
          <w:rFonts w:ascii="Arial" w:hAnsi="Arial" w:cs="Arial"/>
          <w:color w:val="202122"/>
          <w:lang w:val="el-GR"/>
        </w:rPr>
        <w:t>Τα πυρπολικά ήταν παλιά πλοία, ή πλοία πολύ φτηνής κατασκευής, γεμάτα με εύφλεκτα υλικά. Χρησιμοποιούνταν για να βάλουν φωτιά σε εχθρικά πλοία ή να προκαλέσουν πανικό στο πλήρωμα τους. Αγκιστρώνονταν πάνω στα εχθρικά πλοία και κατόπιν το πλήρωμα έβαζε φωτιά με αποτέλεσμα να ακολουθήσει έκρηξη ή μεγάλη πυρκαγιά. Το πλήρωμα του πυρπολικού εγκατέλειπε το πλοίο λίγο πριν αυτό εκραγεί.</w:t>
      </w:r>
    </w:p>
    <w:p w:rsidR="00F91DA7" w:rsidRPr="00047393" w:rsidRDefault="00F91DA7" w:rsidP="00F91DA7">
      <w:pPr>
        <w:pStyle w:val="Web"/>
        <w:shd w:val="clear" w:color="auto" w:fill="FFFFFF"/>
        <w:spacing w:before="120" w:beforeAutospacing="0" w:after="120" w:afterAutospacing="0"/>
        <w:rPr>
          <w:rFonts w:ascii="Arial" w:hAnsi="Arial" w:cs="Arial"/>
          <w:color w:val="202122"/>
          <w:vertAlign w:val="superscript"/>
          <w:lang w:val="el-GR"/>
        </w:rPr>
      </w:pPr>
      <w:r w:rsidRPr="007B6D30">
        <w:rPr>
          <w:rFonts w:ascii="Arial" w:hAnsi="Arial" w:cs="Arial"/>
          <w:color w:val="202122"/>
          <w:lang w:val="el-GR"/>
        </w:rPr>
        <w:t>Σε επίσημα έγγραφα και σε άλλα κείμενα της εποχής της Επανάστασης, τα πυρπολικά αναφέρονται και ως "ηφαίστεια".</w:t>
      </w:r>
      <w:hyperlink r:id="rId12" w:anchor="cite_note-1" w:history="1">
        <w:r w:rsidRPr="00DB6454">
          <w:rPr>
            <w:rStyle w:val="-"/>
            <w:rFonts w:ascii="Arial" w:hAnsi="Arial" w:cs="Arial"/>
            <w:color w:val="0645AD"/>
            <w:vertAlign w:val="superscript"/>
            <w:lang w:val="el-GR"/>
          </w:rPr>
          <w:t>[</w:t>
        </w:r>
      </w:hyperlink>
    </w:p>
    <w:p w:rsidR="00DB6454" w:rsidRDefault="00DB6454" w:rsidP="00F91DA7">
      <w:pPr>
        <w:pStyle w:val="Web"/>
        <w:shd w:val="clear" w:color="auto" w:fill="FFFFFF"/>
        <w:spacing w:before="120" w:beforeAutospacing="0" w:after="120" w:afterAutospacing="0"/>
        <w:rPr>
          <w:rFonts w:ascii="Arial" w:hAnsi="Arial" w:cs="Arial"/>
          <w:color w:val="202122"/>
          <w:lang w:val="el-GR"/>
        </w:rPr>
      </w:pPr>
    </w:p>
    <w:p w:rsidR="00DB6454" w:rsidRDefault="00DB6454" w:rsidP="00F91DA7">
      <w:pPr>
        <w:pStyle w:val="Web"/>
        <w:shd w:val="clear" w:color="auto" w:fill="FFFFFF"/>
        <w:spacing w:before="120" w:beforeAutospacing="0" w:after="120" w:afterAutospacing="0"/>
        <w:rPr>
          <w:rFonts w:ascii="Arial" w:hAnsi="Arial" w:cs="Arial"/>
          <w:color w:val="202122"/>
          <w:lang w:val="el-GR"/>
        </w:rPr>
      </w:pPr>
    </w:p>
    <w:p w:rsidR="00DB6454" w:rsidRDefault="00DB6454" w:rsidP="00F91DA7">
      <w:pPr>
        <w:pStyle w:val="Web"/>
        <w:shd w:val="clear" w:color="auto" w:fill="FFFFFF"/>
        <w:spacing w:before="120" w:beforeAutospacing="0" w:after="120" w:afterAutospacing="0"/>
        <w:rPr>
          <w:rFonts w:ascii="Arial" w:hAnsi="Arial" w:cs="Arial"/>
          <w:color w:val="202122"/>
          <w:lang w:val="el-GR"/>
        </w:rPr>
      </w:pPr>
    </w:p>
    <w:p w:rsidR="00DB6454" w:rsidRDefault="00DB6454" w:rsidP="00F91DA7">
      <w:pPr>
        <w:pStyle w:val="Web"/>
        <w:shd w:val="clear" w:color="auto" w:fill="FFFFFF"/>
        <w:spacing w:before="120" w:beforeAutospacing="0" w:after="120" w:afterAutospacing="0"/>
        <w:rPr>
          <w:rFonts w:ascii="Arial" w:hAnsi="Arial" w:cs="Arial"/>
          <w:color w:val="202122"/>
          <w:lang w:val="el-GR"/>
        </w:rPr>
      </w:pPr>
    </w:p>
    <w:p w:rsidR="00DB6454" w:rsidRDefault="00DB6454" w:rsidP="00F91DA7">
      <w:pPr>
        <w:pStyle w:val="Web"/>
        <w:shd w:val="clear" w:color="auto" w:fill="FFFFFF"/>
        <w:spacing w:before="120" w:beforeAutospacing="0" w:after="120" w:afterAutospacing="0"/>
        <w:rPr>
          <w:rFonts w:ascii="Arial" w:hAnsi="Arial" w:cs="Arial"/>
          <w:color w:val="202122"/>
          <w:lang w:val="el-GR"/>
        </w:rPr>
      </w:pPr>
    </w:p>
    <w:p w:rsidR="00DB6454" w:rsidRDefault="00DB6454" w:rsidP="00F91DA7">
      <w:pPr>
        <w:pStyle w:val="Web"/>
        <w:shd w:val="clear" w:color="auto" w:fill="FFFFFF"/>
        <w:spacing w:before="120" w:beforeAutospacing="0" w:after="120" w:afterAutospacing="0"/>
        <w:rPr>
          <w:rFonts w:ascii="Arial" w:hAnsi="Arial" w:cs="Arial"/>
          <w:color w:val="202122"/>
          <w:lang w:val="el-GR"/>
        </w:rPr>
      </w:pPr>
    </w:p>
    <w:p w:rsidR="00DB6454" w:rsidRDefault="00DB6454" w:rsidP="00F91DA7">
      <w:pPr>
        <w:pStyle w:val="Web"/>
        <w:shd w:val="clear" w:color="auto" w:fill="FFFFFF"/>
        <w:spacing w:before="120" w:beforeAutospacing="0" w:after="120" w:afterAutospacing="0"/>
        <w:rPr>
          <w:rFonts w:ascii="Arial" w:hAnsi="Arial" w:cs="Arial"/>
          <w:color w:val="202122"/>
          <w:lang w:val="el-GR"/>
        </w:rPr>
      </w:pPr>
    </w:p>
    <w:p w:rsidR="00DB6454" w:rsidRPr="00DB6454" w:rsidRDefault="00DB6454" w:rsidP="00F91DA7">
      <w:pPr>
        <w:pStyle w:val="Web"/>
        <w:shd w:val="clear" w:color="auto" w:fill="FFFFFF"/>
        <w:spacing w:before="120" w:beforeAutospacing="0" w:after="120" w:afterAutospacing="0"/>
        <w:rPr>
          <w:rFonts w:ascii="Arial" w:hAnsi="Arial" w:cs="Arial"/>
          <w:color w:val="202122"/>
          <w:lang w:val="el-GR"/>
        </w:rPr>
      </w:pPr>
    </w:p>
    <w:p w:rsidR="00DB6454" w:rsidRPr="00DB6454" w:rsidRDefault="00DB6454" w:rsidP="00E36B6F">
      <w:pPr>
        <w:pBdr>
          <w:bottom w:val="single" w:sz="6" w:space="0" w:color="A2A9B1"/>
        </w:pBdr>
        <w:shd w:val="clear" w:color="auto" w:fill="FFFFFF"/>
        <w:spacing w:before="240" w:after="60" w:line="240" w:lineRule="auto"/>
        <w:jc w:val="center"/>
        <w:outlineLvl w:val="1"/>
        <w:rPr>
          <w:rFonts w:ascii="Georgia" w:eastAsia="Times New Roman" w:hAnsi="Georgia" w:cs="Times New Roman"/>
          <w:color w:val="000000"/>
          <w:sz w:val="36"/>
          <w:szCs w:val="36"/>
          <w:lang w:val="el-GR" w:eastAsia="en-GB"/>
        </w:rPr>
      </w:pPr>
      <w:r w:rsidRPr="00DB6454">
        <w:rPr>
          <w:rFonts w:ascii="Georgia" w:eastAsia="Times New Roman" w:hAnsi="Georgia" w:cs="Times New Roman"/>
          <w:color w:val="000000"/>
          <w:sz w:val="36"/>
          <w:szCs w:val="36"/>
          <w:lang w:val="el-GR" w:eastAsia="en-GB"/>
        </w:rPr>
        <w:lastRenderedPageBreak/>
        <w:t>Ιστορική χρήση</w:t>
      </w:r>
    </w:p>
    <w:p w:rsidR="00DB6454" w:rsidRPr="00DB6454" w:rsidRDefault="00DB6454" w:rsidP="00DB6454">
      <w:pPr>
        <w:shd w:val="clear" w:color="auto" w:fill="FFFFFF"/>
        <w:spacing w:before="120" w:after="120" w:line="240" w:lineRule="auto"/>
        <w:rPr>
          <w:rFonts w:ascii="Arial" w:eastAsia="Times New Roman" w:hAnsi="Arial" w:cs="Arial"/>
          <w:color w:val="202122"/>
          <w:sz w:val="21"/>
          <w:szCs w:val="21"/>
          <w:lang w:val="el-GR" w:eastAsia="en-GB"/>
        </w:rPr>
      </w:pPr>
      <w:r w:rsidRPr="00DB6454">
        <w:rPr>
          <w:rFonts w:ascii="Arial" w:eastAsia="Times New Roman" w:hAnsi="Arial" w:cs="Arial"/>
          <w:color w:val="202122"/>
          <w:sz w:val="21"/>
          <w:szCs w:val="21"/>
          <w:lang w:val="el-GR" w:eastAsia="en-GB"/>
        </w:rPr>
        <w:t>Τα πυρπολικά πλοία, μεγάλα ή συνηθέστερα μικρά σκάφη, ήταν σε χρήση ήδη από τη αρχαιότητα, με πιο γνωστή περίπτωση εκείνη στην</w:t>
      </w:r>
      <w:r w:rsidRPr="00DB6454">
        <w:rPr>
          <w:rFonts w:ascii="Arial" w:eastAsia="Times New Roman" w:hAnsi="Arial" w:cs="Arial"/>
          <w:color w:val="202122"/>
          <w:sz w:val="21"/>
          <w:szCs w:val="21"/>
          <w:lang w:val="en-GB" w:eastAsia="en-GB"/>
        </w:rPr>
        <w:t> </w:t>
      </w:r>
      <w:r w:rsidR="00E36B6F">
        <w:rPr>
          <w:lang w:val="el-GR"/>
        </w:rPr>
        <w:t>Τύρο</w:t>
      </w:r>
      <w:r w:rsidRPr="00DB6454">
        <w:rPr>
          <w:rFonts w:ascii="Arial" w:eastAsia="Times New Roman" w:hAnsi="Arial" w:cs="Arial"/>
          <w:color w:val="202122"/>
          <w:sz w:val="21"/>
          <w:szCs w:val="21"/>
          <w:lang w:val="el-GR" w:eastAsia="en-GB"/>
        </w:rPr>
        <w:t>, κατά τη διάρκεια της πολιορκίας της από τον</w:t>
      </w:r>
      <w:r w:rsidRPr="00DB6454">
        <w:rPr>
          <w:rFonts w:ascii="Arial" w:eastAsia="Times New Roman" w:hAnsi="Arial" w:cs="Arial"/>
          <w:color w:val="202122"/>
          <w:sz w:val="21"/>
          <w:szCs w:val="21"/>
          <w:lang w:val="en-GB" w:eastAsia="en-GB"/>
        </w:rPr>
        <w:t> </w:t>
      </w:r>
      <w:r w:rsidR="00E36B6F">
        <w:rPr>
          <w:lang w:val="el-GR"/>
        </w:rPr>
        <w:t>Μέγα Αλέ</w:t>
      </w:r>
      <w:r w:rsidR="004F2880">
        <w:rPr>
          <w:lang w:val="el-GR"/>
        </w:rPr>
        <w:t>ξανδρο</w:t>
      </w:r>
      <w:r w:rsidRPr="00DB6454">
        <w:rPr>
          <w:rFonts w:ascii="Arial" w:eastAsia="Times New Roman" w:hAnsi="Arial" w:cs="Arial"/>
          <w:color w:val="202122"/>
          <w:sz w:val="21"/>
          <w:szCs w:val="21"/>
          <w:lang w:val="el-GR" w:eastAsia="en-GB"/>
        </w:rPr>
        <w:t>. Εκεί όμως δεν χρησιμοποιήθηκαν εναντίον άλλων πλοίων, αλλά από τους κατοίκους της Τύρου για να κάψουν τον ξύλινο μώλο που κατασκεύαζαν στη θάλασσα οι Μακεδόνες προκειμένου να φτάσουν στην πόλη, και να την καταλάβουν. Η παλαιότερη αναφορά που έχουμε για χρήση πυρπολικών εναντίον εχθρικών πλοίων αφορά τη χρήση του από τους</w:t>
      </w:r>
      <w:r w:rsidRPr="00DB6454">
        <w:rPr>
          <w:rFonts w:ascii="Arial" w:eastAsia="Times New Roman" w:hAnsi="Arial" w:cs="Arial"/>
          <w:color w:val="202122"/>
          <w:sz w:val="21"/>
          <w:szCs w:val="21"/>
          <w:lang w:val="en-GB" w:eastAsia="en-GB"/>
        </w:rPr>
        <w:t> </w:t>
      </w:r>
      <w:r w:rsidR="004F2880">
        <w:rPr>
          <w:lang w:val="el-GR"/>
        </w:rPr>
        <w:t>Συρακούσιους</w:t>
      </w:r>
      <w:r w:rsidRPr="00DB6454">
        <w:rPr>
          <w:rFonts w:ascii="Arial" w:eastAsia="Times New Roman" w:hAnsi="Arial" w:cs="Arial"/>
          <w:color w:val="202122"/>
          <w:sz w:val="21"/>
          <w:szCs w:val="21"/>
          <w:lang w:val="en-GB" w:eastAsia="en-GB"/>
        </w:rPr>
        <w:t> </w:t>
      </w:r>
      <w:r w:rsidRPr="00DB6454">
        <w:rPr>
          <w:rFonts w:ascii="Arial" w:eastAsia="Times New Roman" w:hAnsi="Arial" w:cs="Arial"/>
          <w:color w:val="202122"/>
          <w:sz w:val="21"/>
          <w:szCs w:val="21"/>
          <w:lang w:val="el-GR" w:eastAsia="en-GB"/>
        </w:rPr>
        <w:t>κατά του αθηναϊκού στόλου στην</w:t>
      </w:r>
      <w:r w:rsidRPr="00DB6454">
        <w:rPr>
          <w:rFonts w:ascii="Arial" w:eastAsia="Times New Roman" w:hAnsi="Arial" w:cs="Arial"/>
          <w:color w:val="202122"/>
          <w:sz w:val="21"/>
          <w:szCs w:val="21"/>
          <w:lang w:val="en-GB" w:eastAsia="en-GB"/>
        </w:rPr>
        <w:t> </w:t>
      </w:r>
      <w:r w:rsidR="004F2880">
        <w:rPr>
          <w:lang w:val="el-GR"/>
        </w:rPr>
        <w:t>εκστρατεία στην Σικελία</w:t>
      </w:r>
      <w:r w:rsidRPr="00DB6454">
        <w:rPr>
          <w:rFonts w:ascii="Arial" w:eastAsia="Times New Roman" w:hAnsi="Arial" w:cs="Arial"/>
          <w:color w:val="202122"/>
          <w:sz w:val="21"/>
          <w:szCs w:val="21"/>
          <w:lang w:val="el-GR" w:eastAsia="en-GB"/>
        </w:rPr>
        <w:t>(415-413 π.Χ.). Μια άλλη γνωστή ιστορική περίπτωση έρχεται από το έτος 208 μ.Χ., όταν ο Κινέζος πολέμαρχος Χουάνγκ Γκάι χρησιμοποίησε ένα πυρπολικό γεμάτο με ξερά κλαδιά και</w:t>
      </w:r>
      <w:r w:rsidR="00050C1F">
        <w:rPr>
          <w:rFonts w:ascii="Arial" w:eastAsia="Times New Roman" w:hAnsi="Arial" w:cs="Arial"/>
          <w:color w:val="202122"/>
          <w:sz w:val="21"/>
          <w:szCs w:val="21"/>
          <w:lang w:val="el-GR" w:eastAsia="en-GB"/>
        </w:rPr>
        <w:t xml:space="preserve"> λίπος</w:t>
      </w:r>
      <w:r w:rsidRPr="00DB6454">
        <w:rPr>
          <w:rFonts w:ascii="Arial" w:eastAsia="Times New Roman" w:hAnsi="Arial" w:cs="Arial"/>
          <w:color w:val="202122"/>
          <w:sz w:val="21"/>
          <w:szCs w:val="21"/>
          <w:lang w:val="en-GB" w:eastAsia="en-GB"/>
        </w:rPr>
        <w:t> </w:t>
      </w:r>
      <w:r w:rsidRPr="00DB6454">
        <w:rPr>
          <w:rFonts w:ascii="Arial" w:eastAsia="Times New Roman" w:hAnsi="Arial" w:cs="Arial"/>
          <w:color w:val="202122"/>
          <w:sz w:val="21"/>
          <w:szCs w:val="21"/>
          <w:lang w:val="el-GR" w:eastAsia="en-GB"/>
        </w:rPr>
        <w:t>για να καταστρέψει τον εχθρικό στόλο στη</w:t>
      </w:r>
      <w:r w:rsidRPr="00DB6454">
        <w:rPr>
          <w:rFonts w:ascii="Arial" w:eastAsia="Times New Roman" w:hAnsi="Arial" w:cs="Arial"/>
          <w:color w:val="202122"/>
          <w:sz w:val="21"/>
          <w:szCs w:val="21"/>
          <w:lang w:val="en-GB" w:eastAsia="en-GB"/>
        </w:rPr>
        <w:t> </w:t>
      </w:r>
      <w:r w:rsidR="001011E7">
        <w:rPr>
          <w:lang w:val="el-GR"/>
        </w:rPr>
        <w:t>Ναυμαχί των Κόκκινων λόφων</w:t>
      </w:r>
      <w:r w:rsidRPr="00DB6454">
        <w:rPr>
          <w:rFonts w:ascii="Arial" w:eastAsia="Times New Roman" w:hAnsi="Arial" w:cs="Arial"/>
          <w:color w:val="202122"/>
          <w:sz w:val="21"/>
          <w:szCs w:val="21"/>
          <w:lang w:val="el-GR" w:eastAsia="en-GB"/>
        </w:rPr>
        <w:t>.</w:t>
      </w:r>
    </w:p>
    <w:p w:rsidR="00DB6454" w:rsidRPr="00DB6454" w:rsidRDefault="00DB6454" w:rsidP="00DB6454">
      <w:pPr>
        <w:shd w:val="clear" w:color="auto" w:fill="FFFFFF"/>
        <w:spacing w:before="120" w:after="120" w:line="240" w:lineRule="auto"/>
        <w:rPr>
          <w:rFonts w:ascii="Arial" w:eastAsia="Times New Roman" w:hAnsi="Arial" w:cs="Arial"/>
          <w:color w:val="202122"/>
          <w:sz w:val="21"/>
          <w:szCs w:val="21"/>
          <w:lang w:val="el-GR" w:eastAsia="en-GB"/>
        </w:rPr>
      </w:pPr>
      <w:r w:rsidRPr="00DB6454">
        <w:rPr>
          <w:rFonts w:ascii="Arial" w:eastAsia="Times New Roman" w:hAnsi="Arial" w:cs="Arial"/>
          <w:color w:val="202122"/>
          <w:sz w:val="21"/>
          <w:szCs w:val="21"/>
          <w:lang w:val="el-GR" w:eastAsia="en-GB"/>
        </w:rPr>
        <w:t>Η εφεύρεση του</w:t>
      </w:r>
      <w:r w:rsidRPr="00DB6454">
        <w:rPr>
          <w:rFonts w:ascii="Arial" w:eastAsia="Times New Roman" w:hAnsi="Arial" w:cs="Arial"/>
          <w:color w:val="202122"/>
          <w:sz w:val="21"/>
          <w:szCs w:val="21"/>
          <w:lang w:val="en-GB" w:eastAsia="en-GB"/>
        </w:rPr>
        <w:t> </w:t>
      </w:r>
      <w:r w:rsidR="00050C1F">
        <w:rPr>
          <w:lang w:val="el-GR"/>
        </w:rPr>
        <w:t>υγρού πυρός</w:t>
      </w:r>
      <w:r w:rsidRPr="00DB6454">
        <w:rPr>
          <w:rFonts w:ascii="Arial" w:eastAsia="Times New Roman" w:hAnsi="Arial" w:cs="Arial"/>
          <w:color w:val="202122"/>
          <w:sz w:val="21"/>
          <w:szCs w:val="21"/>
          <w:lang w:val="en-GB" w:eastAsia="en-GB"/>
        </w:rPr>
        <w:t> </w:t>
      </w:r>
      <w:r w:rsidRPr="00DB6454">
        <w:rPr>
          <w:rFonts w:ascii="Arial" w:eastAsia="Times New Roman" w:hAnsi="Arial" w:cs="Arial"/>
          <w:color w:val="202122"/>
          <w:sz w:val="21"/>
          <w:szCs w:val="21"/>
          <w:lang w:val="el-GR" w:eastAsia="en-GB"/>
        </w:rPr>
        <w:t>από τους Βυζαντινούς το 673 μ.Χ. είχε ως αποτέλεσμα την αύξηση της χρήσης των πυρπολικώ. Αργότερα, κι άλλοι λαοί χρησιμοποίησαν αυτοί την τεχνική, όταν διαδόθηκε. Τα χρόνια που ακολούθησαν τα πυρπολικά ήταν εφοδιασμένα με σκοινιά βουτηγμένα στο λίπος και το μπαρούτι. Θεωρούνταν αποτελεσματικά ενάντια στις</w:t>
      </w:r>
      <w:r w:rsidRPr="00DB6454">
        <w:rPr>
          <w:rFonts w:ascii="Arial" w:eastAsia="Times New Roman" w:hAnsi="Arial" w:cs="Arial"/>
          <w:color w:val="202122"/>
          <w:sz w:val="21"/>
          <w:szCs w:val="21"/>
          <w:lang w:val="en-GB" w:eastAsia="en-GB"/>
        </w:rPr>
        <w:t> </w:t>
      </w:r>
      <w:r w:rsidR="00050C1F">
        <w:rPr>
          <w:lang w:val="el-GR"/>
        </w:rPr>
        <w:t>γαλ</w:t>
      </w:r>
      <w:r w:rsidR="004B6977">
        <w:rPr>
          <w:lang w:val="el-GR"/>
        </w:rPr>
        <w:t>έρες</w:t>
      </w:r>
      <w:r w:rsidRPr="00DB6454">
        <w:rPr>
          <w:rFonts w:ascii="Arial" w:eastAsia="Times New Roman" w:hAnsi="Arial" w:cs="Arial"/>
          <w:color w:val="202122"/>
          <w:sz w:val="21"/>
          <w:szCs w:val="21"/>
          <w:lang w:val="el-GR" w:eastAsia="en-GB"/>
        </w:rPr>
        <w:t xml:space="preserve"> Κατά τις Σταυροφορίες η χρήση τους ήταν πολύ διαδεδομένη. Οι</w:t>
      </w:r>
      <w:r w:rsidR="004B6977">
        <w:rPr>
          <w:rFonts w:ascii="Arial" w:eastAsia="Times New Roman" w:hAnsi="Arial" w:cs="Arial"/>
          <w:color w:val="202122"/>
          <w:sz w:val="21"/>
          <w:szCs w:val="21"/>
          <w:lang w:val="el-GR" w:eastAsia="en-GB"/>
        </w:rPr>
        <w:t xml:space="preserve"> Ρώσοι </w:t>
      </w:r>
      <w:r w:rsidRPr="00DB6454">
        <w:rPr>
          <w:rFonts w:ascii="Arial" w:eastAsia="Times New Roman" w:hAnsi="Arial" w:cs="Arial"/>
          <w:color w:val="202122"/>
          <w:sz w:val="21"/>
          <w:szCs w:val="21"/>
          <w:lang w:val="el-GR" w:eastAsia="en-GB"/>
        </w:rPr>
        <w:t>κατέστρεψαν το Τουρκικό στόλο το</w:t>
      </w:r>
      <w:r w:rsidR="004B6977">
        <w:rPr>
          <w:rFonts w:ascii="Arial" w:eastAsia="Times New Roman" w:hAnsi="Arial" w:cs="Arial"/>
          <w:color w:val="202122"/>
          <w:sz w:val="21"/>
          <w:szCs w:val="21"/>
          <w:lang w:val="el-GR" w:eastAsia="en-GB"/>
        </w:rPr>
        <w:t xml:space="preserve"> 1770</w:t>
      </w:r>
      <w:r w:rsidRPr="00DB6454">
        <w:rPr>
          <w:rFonts w:ascii="Arial" w:eastAsia="Times New Roman" w:hAnsi="Arial" w:cs="Arial"/>
          <w:color w:val="202122"/>
          <w:sz w:val="21"/>
          <w:szCs w:val="21"/>
          <w:lang w:val="en-GB" w:eastAsia="en-GB"/>
        </w:rPr>
        <w:t> </w:t>
      </w:r>
      <w:r w:rsidRPr="00DB6454">
        <w:rPr>
          <w:rFonts w:ascii="Arial" w:eastAsia="Times New Roman" w:hAnsi="Arial" w:cs="Arial"/>
          <w:color w:val="202122"/>
          <w:sz w:val="21"/>
          <w:szCs w:val="21"/>
          <w:lang w:val="el-GR" w:eastAsia="en-GB"/>
        </w:rPr>
        <w:t>στο</w:t>
      </w:r>
      <w:r w:rsidR="004B6977">
        <w:rPr>
          <w:rFonts w:ascii="Arial" w:eastAsia="Times New Roman" w:hAnsi="Arial" w:cs="Arial"/>
          <w:color w:val="202122"/>
          <w:sz w:val="21"/>
          <w:szCs w:val="21"/>
          <w:lang w:val="el-GR" w:eastAsia="en-GB"/>
        </w:rPr>
        <w:t xml:space="preserve"> Τσεσμέ </w:t>
      </w:r>
      <w:r w:rsidRPr="00DB6454">
        <w:rPr>
          <w:rFonts w:ascii="Arial" w:eastAsia="Times New Roman" w:hAnsi="Arial" w:cs="Arial"/>
          <w:color w:val="202122"/>
          <w:sz w:val="21"/>
          <w:szCs w:val="21"/>
          <w:lang w:val="el-GR" w:eastAsia="en-GB"/>
        </w:rPr>
        <w:t>με χρήση πυρπολικών. Τα πλοία αυτού του τύπου σταμάτησαν να χρησιμοποιούνται τον 19ο αιώνα.</w:t>
      </w:r>
    </w:p>
    <w:p w:rsidR="003214D2" w:rsidRDefault="008A259A" w:rsidP="0019463F">
      <w:pPr>
        <w:rPr>
          <w:sz w:val="44"/>
          <w:szCs w:val="44"/>
          <w:lang w:val="el-GR"/>
        </w:rPr>
      </w:pPr>
      <w:r>
        <w:rPr>
          <w:rFonts w:ascii="Arial" w:hAnsi="Arial" w:cs="Arial"/>
          <w:noProof/>
          <w:color w:val="202122"/>
          <w:lang w:val="el-GR" w:eastAsia="el-GR"/>
        </w:rPr>
        <w:drawing>
          <wp:anchor distT="0" distB="0" distL="114300" distR="114300" simplePos="0" relativeHeight="251665408" behindDoc="1" locked="0" layoutInCell="1" allowOverlap="1">
            <wp:simplePos x="0" y="0"/>
            <wp:positionH relativeFrom="margin">
              <wp:align>left</wp:align>
            </wp:positionH>
            <wp:positionV relativeFrom="paragraph">
              <wp:posOffset>720725</wp:posOffset>
            </wp:positionV>
            <wp:extent cx="6000750" cy="3590925"/>
            <wp:effectExtent l="0" t="0" r="0" b="9525"/>
            <wp:wrapTight wrapText="bothSides">
              <wp:wrapPolygon edited="0">
                <wp:start x="0" y="0"/>
                <wp:lineTo x="0" y="21543"/>
                <wp:lineTo x="21531" y="21543"/>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0" cy="3590925"/>
                    </a:xfrm>
                    <a:prstGeom prst="rect">
                      <a:avLst/>
                    </a:prstGeom>
                    <a:noFill/>
                    <a:ln>
                      <a:noFill/>
                    </a:ln>
                  </pic:spPr>
                </pic:pic>
              </a:graphicData>
            </a:graphic>
          </wp:anchor>
        </w:drawing>
      </w:r>
    </w:p>
    <w:p w:rsidR="003214D2" w:rsidRDefault="003214D2" w:rsidP="003214D2">
      <w:pPr>
        <w:tabs>
          <w:tab w:val="left" w:pos="6750"/>
        </w:tabs>
        <w:rPr>
          <w:sz w:val="44"/>
          <w:szCs w:val="44"/>
          <w:lang w:val="el-GR"/>
        </w:rPr>
      </w:pPr>
      <w:r>
        <w:rPr>
          <w:sz w:val="44"/>
          <w:szCs w:val="44"/>
          <w:lang w:val="el-GR"/>
        </w:rPr>
        <w:t>Λιβανίου Εβελίνα ,Γ3</w:t>
      </w:r>
    </w:p>
    <w:p w:rsidR="003214D2" w:rsidRPr="003214D2" w:rsidRDefault="003214D2" w:rsidP="003214D2">
      <w:pPr>
        <w:rPr>
          <w:sz w:val="44"/>
          <w:szCs w:val="44"/>
          <w:lang w:val="el-GR"/>
        </w:rPr>
      </w:pPr>
    </w:p>
    <w:p w:rsidR="003214D2" w:rsidRPr="003214D2" w:rsidRDefault="003214D2" w:rsidP="003214D2">
      <w:pPr>
        <w:rPr>
          <w:sz w:val="44"/>
          <w:szCs w:val="44"/>
          <w:lang w:val="el-GR"/>
        </w:rPr>
      </w:pPr>
    </w:p>
    <w:p w:rsidR="003214D2" w:rsidRPr="003214D2" w:rsidRDefault="003214D2" w:rsidP="003214D2">
      <w:pPr>
        <w:rPr>
          <w:sz w:val="44"/>
          <w:szCs w:val="44"/>
          <w:lang w:val="el-GR"/>
        </w:rPr>
      </w:pPr>
    </w:p>
    <w:p w:rsidR="003214D2" w:rsidRPr="003214D2" w:rsidRDefault="003214D2" w:rsidP="003214D2">
      <w:pPr>
        <w:rPr>
          <w:sz w:val="44"/>
          <w:szCs w:val="44"/>
          <w:lang w:val="el-GR"/>
        </w:rPr>
      </w:pPr>
    </w:p>
    <w:p w:rsidR="003214D2" w:rsidRPr="003214D2" w:rsidRDefault="003214D2" w:rsidP="003214D2">
      <w:pPr>
        <w:rPr>
          <w:sz w:val="44"/>
          <w:szCs w:val="44"/>
          <w:lang w:val="el-GR"/>
        </w:rPr>
      </w:pPr>
    </w:p>
    <w:p w:rsidR="003214D2" w:rsidRPr="003214D2" w:rsidRDefault="003214D2" w:rsidP="003214D2">
      <w:pPr>
        <w:rPr>
          <w:sz w:val="44"/>
          <w:szCs w:val="44"/>
          <w:lang w:val="el-GR"/>
        </w:rPr>
      </w:pPr>
    </w:p>
    <w:p w:rsidR="003214D2" w:rsidRPr="003214D2" w:rsidRDefault="003214D2" w:rsidP="003214D2">
      <w:pPr>
        <w:rPr>
          <w:sz w:val="44"/>
          <w:szCs w:val="44"/>
          <w:lang w:val="el-GR"/>
        </w:rPr>
      </w:pPr>
    </w:p>
    <w:p w:rsidR="003214D2" w:rsidRPr="003214D2" w:rsidRDefault="003214D2" w:rsidP="003214D2">
      <w:pPr>
        <w:rPr>
          <w:sz w:val="44"/>
          <w:szCs w:val="44"/>
          <w:lang w:val="el-GR"/>
        </w:rPr>
      </w:pPr>
    </w:p>
    <w:p w:rsidR="0019463F" w:rsidRPr="003214D2" w:rsidRDefault="0019463F" w:rsidP="003214D2">
      <w:pPr>
        <w:rPr>
          <w:sz w:val="44"/>
          <w:szCs w:val="44"/>
          <w:lang w:val="el-GR"/>
        </w:rPr>
      </w:pPr>
    </w:p>
    <w:sectPr w:rsidR="0019463F" w:rsidRPr="003214D2" w:rsidSect="00A46B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21" w:rsidRDefault="00D55121" w:rsidP="003338A3">
      <w:pPr>
        <w:spacing w:after="0" w:line="240" w:lineRule="auto"/>
      </w:pPr>
      <w:r>
        <w:separator/>
      </w:r>
    </w:p>
  </w:endnote>
  <w:endnote w:type="continuationSeparator" w:id="1">
    <w:p w:rsidR="00D55121" w:rsidRDefault="00D55121" w:rsidP="0033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Condensed">
    <w:altName w:val="Arial"/>
    <w:charset w:val="00"/>
    <w:family w:val="roman"/>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21" w:rsidRDefault="00D55121" w:rsidP="003338A3">
      <w:pPr>
        <w:spacing w:after="0" w:line="240" w:lineRule="auto"/>
      </w:pPr>
      <w:r>
        <w:separator/>
      </w:r>
    </w:p>
  </w:footnote>
  <w:footnote w:type="continuationSeparator" w:id="1">
    <w:p w:rsidR="00D55121" w:rsidRDefault="00D55121" w:rsidP="003338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38A3"/>
    <w:rsid w:val="0002326D"/>
    <w:rsid w:val="00047393"/>
    <w:rsid w:val="00050C1F"/>
    <w:rsid w:val="000E72FB"/>
    <w:rsid w:val="000F76B9"/>
    <w:rsid w:val="001011E7"/>
    <w:rsid w:val="0013466F"/>
    <w:rsid w:val="0019463F"/>
    <w:rsid w:val="001C3E1D"/>
    <w:rsid w:val="0024683D"/>
    <w:rsid w:val="003214D2"/>
    <w:rsid w:val="003338A3"/>
    <w:rsid w:val="004B6977"/>
    <w:rsid w:val="004C0C6B"/>
    <w:rsid w:val="004F2880"/>
    <w:rsid w:val="0059137C"/>
    <w:rsid w:val="00696C27"/>
    <w:rsid w:val="006B573C"/>
    <w:rsid w:val="00765916"/>
    <w:rsid w:val="007B6D30"/>
    <w:rsid w:val="008A259A"/>
    <w:rsid w:val="008A60B7"/>
    <w:rsid w:val="00924106"/>
    <w:rsid w:val="00A46BCA"/>
    <w:rsid w:val="00CB6003"/>
    <w:rsid w:val="00CC45E5"/>
    <w:rsid w:val="00D55121"/>
    <w:rsid w:val="00D877BE"/>
    <w:rsid w:val="00DB6454"/>
    <w:rsid w:val="00DC1A4B"/>
    <w:rsid w:val="00DD1826"/>
    <w:rsid w:val="00E36B6F"/>
    <w:rsid w:val="00E54DFF"/>
    <w:rsid w:val="00F91DA7"/>
    <w:rsid w:val="00FE76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8A3"/>
    <w:pPr>
      <w:tabs>
        <w:tab w:val="center" w:pos="4680"/>
        <w:tab w:val="right" w:pos="9360"/>
      </w:tabs>
      <w:spacing w:after="0" w:line="240" w:lineRule="auto"/>
    </w:pPr>
  </w:style>
  <w:style w:type="character" w:customStyle="1" w:styleId="Char">
    <w:name w:val="Κεφαλίδα Char"/>
    <w:basedOn w:val="a0"/>
    <w:link w:val="a3"/>
    <w:uiPriority w:val="99"/>
    <w:rsid w:val="003338A3"/>
  </w:style>
  <w:style w:type="paragraph" w:styleId="a4">
    <w:name w:val="footer"/>
    <w:basedOn w:val="a"/>
    <w:link w:val="Char0"/>
    <w:uiPriority w:val="99"/>
    <w:unhideWhenUsed/>
    <w:rsid w:val="003338A3"/>
    <w:pPr>
      <w:tabs>
        <w:tab w:val="center" w:pos="4680"/>
        <w:tab w:val="right" w:pos="9360"/>
      </w:tabs>
      <w:spacing w:after="0" w:line="240" w:lineRule="auto"/>
    </w:pPr>
  </w:style>
  <w:style w:type="character" w:customStyle="1" w:styleId="Char0">
    <w:name w:val="Υποσέλιδο Char"/>
    <w:basedOn w:val="a0"/>
    <w:link w:val="a4"/>
    <w:uiPriority w:val="99"/>
    <w:rsid w:val="003338A3"/>
  </w:style>
  <w:style w:type="paragraph" w:styleId="Web">
    <w:name w:val="Normal (Web)"/>
    <w:basedOn w:val="a"/>
    <w:uiPriority w:val="99"/>
    <w:semiHidden/>
    <w:unhideWhenUsed/>
    <w:rsid w:val="0059137C"/>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F91DA7"/>
    <w:rPr>
      <w:color w:val="0000FF"/>
      <w:u w:val="single"/>
    </w:rPr>
  </w:style>
</w:styles>
</file>

<file path=word/webSettings.xml><?xml version="1.0" encoding="utf-8"?>
<w:webSettings xmlns:r="http://schemas.openxmlformats.org/officeDocument/2006/relationships" xmlns:w="http://schemas.openxmlformats.org/wordprocessingml/2006/main">
  <w:divs>
    <w:div w:id="948659702">
      <w:bodyDiv w:val="1"/>
      <w:marLeft w:val="0"/>
      <w:marRight w:val="0"/>
      <w:marTop w:val="0"/>
      <w:marBottom w:val="0"/>
      <w:divBdr>
        <w:top w:val="none" w:sz="0" w:space="0" w:color="auto"/>
        <w:left w:val="none" w:sz="0" w:space="0" w:color="auto"/>
        <w:bottom w:val="none" w:sz="0" w:space="0" w:color="auto"/>
        <w:right w:val="none" w:sz="0" w:space="0" w:color="auto"/>
      </w:divBdr>
    </w:div>
    <w:div w:id="1507668475">
      <w:bodyDiv w:val="1"/>
      <w:marLeft w:val="0"/>
      <w:marRight w:val="0"/>
      <w:marTop w:val="0"/>
      <w:marBottom w:val="0"/>
      <w:divBdr>
        <w:top w:val="none" w:sz="0" w:space="0" w:color="auto"/>
        <w:left w:val="none" w:sz="0" w:space="0" w:color="auto"/>
        <w:bottom w:val="none" w:sz="0" w:space="0" w:color="auto"/>
        <w:right w:val="none" w:sz="0" w:space="0" w:color="auto"/>
      </w:divBdr>
    </w:div>
    <w:div w:id="20887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wikipedia.org/wiki/%CE%A0%CF%85%CF%81%CF%80%CE%BF%CE%BB%CE%B9%CE%BA%CF%8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65DC-A464-4A68-823F-2B317237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603</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livanios</dc:creator>
  <cp:keywords/>
  <dc:description/>
  <cp:lastModifiedBy>User</cp:lastModifiedBy>
  <cp:revision>25</cp:revision>
  <dcterms:created xsi:type="dcterms:W3CDTF">2021-04-06T12:50:00Z</dcterms:created>
  <dcterms:modified xsi:type="dcterms:W3CDTF">2021-06-07T09:16:00Z</dcterms:modified>
</cp:coreProperties>
</file>