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174A" w14:textId="77777777" w:rsidR="004B6FFB" w:rsidRPr="004B6FFB" w:rsidRDefault="004B6FFB" w:rsidP="004B6FFB">
      <w:pPr>
        <w:shd w:val="clear" w:color="auto" w:fill="FFFFFF"/>
        <w:spacing w:after="225" w:line="360" w:lineRule="atLeast"/>
        <w:jc w:val="center"/>
        <w:outlineLvl w:val="1"/>
        <w:rPr>
          <w:rFonts w:ascii="Tahoma" w:eastAsia="Times New Roman" w:hAnsi="Tahoma" w:cs="Tahoma"/>
          <w:b/>
          <w:bCs/>
          <w:color w:val="2E74B5" w:themeColor="accent5" w:themeShade="BF"/>
          <w:sz w:val="32"/>
          <w:szCs w:val="32"/>
          <w:lang w:eastAsia="el-GR"/>
        </w:rPr>
      </w:pPr>
      <w:r w:rsidRPr="004B6FFB">
        <w:rPr>
          <w:rFonts w:ascii="Tahoma" w:eastAsia="Times New Roman" w:hAnsi="Tahoma" w:cs="Tahoma"/>
          <w:b/>
          <w:bCs/>
          <w:color w:val="2E74B5" w:themeColor="accent5" w:themeShade="BF"/>
          <w:sz w:val="32"/>
          <w:szCs w:val="32"/>
          <w:lang w:eastAsia="el-GR"/>
        </w:rPr>
        <w:t>Εξεταστέα ύλη μαθηματικών Β’ Γυμνασίου</w:t>
      </w:r>
    </w:p>
    <w:p w14:paraId="48ADD678" w14:textId="77777777" w:rsidR="004B6FFB" w:rsidRDefault="004B6FFB" w:rsidP="004B6FFB">
      <w:pPr>
        <w:shd w:val="clear" w:color="auto" w:fill="FFFFFF"/>
        <w:spacing w:after="225" w:line="360" w:lineRule="atLeast"/>
        <w:jc w:val="both"/>
        <w:outlineLvl w:val="1"/>
        <w:rPr>
          <w:rFonts w:ascii="Tahoma" w:eastAsia="Times New Roman" w:hAnsi="Tahoma" w:cs="Tahoma"/>
          <w:b/>
          <w:bCs/>
          <w:color w:val="CC3300"/>
          <w:sz w:val="29"/>
          <w:szCs w:val="29"/>
          <w:lang w:eastAsia="el-GR"/>
        </w:rPr>
      </w:pPr>
    </w:p>
    <w:p w14:paraId="69A48727" w14:textId="12EDD26A" w:rsidR="004B6FFB" w:rsidRPr="004B6FFB" w:rsidRDefault="004B6FFB" w:rsidP="004B6FFB">
      <w:pPr>
        <w:shd w:val="clear" w:color="auto" w:fill="FFFFFF"/>
        <w:spacing w:after="225" w:line="360" w:lineRule="atLeast"/>
        <w:jc w:val="both"/>
        <w:outlineLvl w:val="1"/>
        <w:rPr>
          <w:rFonts w:ascii="Tahoma" w:eastAsia="Times New Roman" w:hAnsi="Tahoma" w:cs="Tahoma"/>
          <w:b/>
          <w:bCs/>
          <w:color w:val="CC3300"/>
          <w:sz w:val="29"/>
          <w:szCs w:val="29"/>
          <w:lang w:eastAsia="el-GR"/>
        </w:rPr>
      </w:pPr>
      <w:r w:rsidRPr="004B6FFB">
        <w:rPr>
          <w:rFonts w:ascii="Tahoma" w:eastAsia="Times New Roman" w:hAnsi="Tahoma" w:cs="Tahoma"/>
          <w:b/>
          <w:bCs/>
          <w:color w:val="CC3300"/>
          <w:sz w:val="29"/>
          <w:szCs w:val="29"/>
          <w:lang w:eastAsia="el-GR"/>
        </w:rPr>
        <w:br/>
        <w:t>ΜΕΡΟΣ Α'</w:t>
      </w:r>
    </w:p>
    <w:p w14:paraId="0A9EF3A7" w14:textId="77777777" w:rsidR="004B6FFB" w:rsidRPr="004B6FFB" w:rsidRDefault="004B6FFB" w:rsidP="004B6FFB">
      <w:pPr>
        <w:pBdr>
          <w:top w:val="single" w:sz="48" w:space="0" w:color="A3D5E0"/>
        </w:pBdr>
        <w:shd w:val="clear" w:color="auto" w:fill="FFFFFF"/>
        <w:spacing w:after="0" w:line="225" w:lineRule="atLeast"/>
        <w:ind w:left="1500"/>
        <w:jc w:val="both"/>
        <w:outlineLvl w:val="3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</w:t>
      </w:r>
    </w:p>
    <w:p w14:paraId="0EF5F156" w14:textId="77777777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1ο -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ΕΞΙΣΩΣΕΙΣ - ΑΝΙΣΩΣΕΙΣ</w:t>
      </w:r>
    </w:p>
    <w:p w14:paraId="63657CFE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1.2 – Εξισώσεις α΄ βαθμού</w:t>
      </w:r>
    </w:p>
    <w:p w14:paraId="0A2F9E0D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1.4 – Επίλυση προβλημάτων με τη χρήση εξισώσεων</w:t>
      </w:r>
    </w:p>
    <w:p w14:paraId="24E5D445" w14:textId="77777777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2ο -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ΠΡΑΓΜΑΤΙΚΟΙ ΑΡΙΘΜΟΙ</w:t>
      </w:r>
    </w:p>
    <w:p w14:paraId="200D29AB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2.1 – Τετραγωνική ρίζα θετικού Αριθμού</w:t>
      </w:r>
    </w:p>
    <w:p w14:paraId="2418536F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2.3 – Προβλήματα</w:t>
      </w:r>
    </w:p>
    <w:p w14:paraId="0A27A6C2" w14:textId="68EC6BDE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3ο -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ΣΥΝΑΡΤΗΣΕΙΣ</w:t>
      </w:r>
    </w:p>
    <w:p w14:paraId="2E351BD2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3.2 – Καρτεσιανές συντεταγμένες – Γραφική παράσταση συνάρτησης</w:t>
      </w:r>
    </w:p>
    <w:p w14:paraId="46791BBC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 xml:space="preserve">3.3 – Η συνάρτηση y = </w:t>
      </w:r>
      <w:proofErr w:type="spellStart"/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αx</w:t>
      </w:r>
      <w:proofErr w:type="spellEnd"/>
    </w:p>
    <w:p w14:paraId="2F29C9F9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 xml:space="preserve">3.4 – H συνάρτηση y = </w:t>
      </w:r>
      <w:proofErr w:type="spellStart"/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αx</w:t>
      </w:r>
      <w:proofErr w:type="spellEnd"/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 xml:space="preserve"> + β</w:t>
      </w:r>
    </w:p>
    <w:p w14:paraId="713624A7" w14:textId="500988A4" w:rsid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3.5 – Η συνάρτηση y = α/x – H υπερβολή</w:t>
      </w:r>
    </w:p>
    <w:p w14:paraId="18CBED9F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</w:p>
    <w:p w14:paraId="0B489790" w14:textId="77777777" w:rsidR="004B6FFB" w:rsidRPr="004B6FFB" w:rsidRDefault="004B6FFB" w:rsidP="004B6FFB">
      <w:pPr>
        <w:shd w:val="clear" w:color="auto" w:fill="FFFFFF"/>
        <w:spacing w:before="375" w:after="225" w:line="360" w:lineRule="atLeast"/>
        <w:jc w:val="both"/>
        <w:outlineLvl w:val="1"/>
        <w:rPr>
          <w:rFonts w:ascii="Tahoma" w:eastAsia="Times New Roman" w:hAnsi="Tahoma" w:cs="Tahoma"/>
          <w:b/>
          <w:bCs/>
          <w:color w:val="CC3300"/>
          <w:sz w:val="29"/>
          <w:szCs w:val="29"/>
          <w:lang w:eastAsia="el-GR"/>
        </w:rPr>
      </w:pPr>
      <w:r w:rsidRPr="004B6FFB">
        <w:rPr>
          <w:rFonts w:ascii="Tahoma" w:eastAsia="Times New Roman" w:hAnsi="Tahoma" w:cs="Tahoma"/>
          <w:b/>
          <w:bCs/>
          <w:color w:val="CC3300"/>
          <w:sz w:val="29"/>
          <w:szCs w:val="29"/>
          <w:lang w:eastAsia="el-GR"/>
        </w:rPr>
        <w:t>ΜΕΡΟΣ B'</w:t>
      </w:r>
    </w:p>
    <w:p w14:paraId="7AEB2BED" w14:textId="77777777" w:rsidR="004B6FFB" w:rsidRPr="004B6FFB" w:rsidRDefault="004B6FFB" w:rsidP="004B6FFB">
      <w:pPr>
        <w:pBdr>
          <w:top w:val="single" w:sz="48" w:space="0" w:color="A3D5E0"/>
        </w:pBdr>
        <w:shd w:val="clear" w:color="auto" w:fill="FFFFFF"/>
        <w:spacing w:after="0" w:line="225" w:lineRule="atLeast"/>
        <w:ind w:left="1500"/>
        <w:jc w:val="both"/>
        <w:outlineLvl w:val="3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</w:t>
      </w:r>
    </w:p>
    <w:p w14:paraId="2B012147" w14:textId="77777777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1ο –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ΕΜΒΑΔΑ ΕΠΙΠΕΔΩΝ ΣΧΗΜΑΤΩΝ –ΠΥΘΑΓΟΡΕΙΟ ΘΕΩΡΗΜΑ</w:t>
      </w:r>
    </w:p>
    <w:p w14:paraId="6C319EA1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1.3 – Εμβαδά επίπεδων σχημάτων</w:t>
      </w:r>
    </w:p>
    <w:p w14:paraId="469F6499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1.4 – Πυθαγόρειο θεώρημα</w:t>
      </w:r>
    </w:p>
    <w:p w14:paraId="6BE320D0" w14:textId="77777777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2ο –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ΤΡΙΓΩΝΟΜΕΤΡΙΑ – ΔΙΑΝΥΣΜΑΤΑ</w:t>
      </w:r>
    </w:p>
    <w:p w14:paraId="036EC699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2.1 – Εφαπτομένη οξείας γωνίας</w:t>
      </w:r>
    </w:p>
    <w:p w14:paraId="4BC598F3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2.2 – Ημίτονο και συνημίτονο οξείας γωνίας</w:t>
      </w:r>
    </w:p>
    <w:p w14:paraId="5724954D" w14:textId="77777777" w:rsidR="004B6FFB" w:rsidRPr="004B6FFB" w:rsidRDefault="004B6FFB" w:rsidP="004B6FFB">
      <w:pPr>
        <w:shd w:val="clear" w:color="auto" w:fill="FFFFFF"/>
        <w:spacing w:before="150" w:after="150" w:line="315" w:lineRule="atLeast"/>
        <w:jc w:val="both"/>
        <w:outlineLvl w:val="2"/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</w:pPr>
      <w:r w:rsidRPr="004B6FFB">
        <w:rPr>
          <w:rFonts w:ascii="Tahoma" w:eastAsia="Times New Roman" w:hAnsi="Tahoma" w:cs="Tahoma"/>
          <w:i/>
          <w:iCs/>
          <w:color w:val="3300CC"/>
          <w:sz w:val="25"/>
          <w:szCs w:val="25"/>
          <w:lang w:eastAsia="el-GR"/>
        </w:rPr>
        <w:t>ΚΕΦΑΛΑΙΟ 3ο – </w:t>
      </w:r>
      <w:r w:rsidRPr="004B6FFB">
        <w:rPr>
          <w:rFonts w:ascii="Tahoma" w:eastAsia="Times New Roman" w:hAnsi="Tahoma" w:cs="Tahoma"/>
          <w:i/>
          <w:iCs/>
          <w:color w:val="CC3300"/>
          <w:sz w:val="25"/>
          <w:szCs w:val="25"/>
          <w:lang w:eastAsia="el-GR"/>
        </w:rPr>
        <w:t>ΜΕΤΡΗΣΗ ΚΥΚΛΟΥ</w:t>
      </w:r>
    </w:p>
    <w:p w14:paraId="31808BDB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3.1 – Εγγεγραμμένες γωνίες</w:t>
      </w:r>
    </w:p>
    <w:p w14:paraId="2B822514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3.2 – Κανονικά πολύγωνα</w:t>
      </w:r>
    </w:p>
    <w:p w14:paraId="3AD545E9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3.3 – Μήκος κύκλου</w:t>
      </w:r>
    </w:p>
    <w:p w14:paraId="30BF8132" w14:textId="77777777" w:rsidR="004B6FFB" w:rsidRPr="004B6FFB" w:rsidRDefault="004B6FFB" w:rsidP="004B6FFB">
      <w:pPr>
        <w:shd w:val="clear" w:color="auto" w:fill="FFFFFF"/>
        <w:spacing w:after="0" w:line="281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el-GR"/>
        </w:rPr>
      </w:pPr>
      <w:r w:rsidRPr="004B6FFB">
        <w:rPr>
          <w:rFonts w:ascii="Tahoma" w:eastAsia="Times New Roman" w:hAnsi="Tahoma" w:cs="Tahoma"/>
          <w:color w:val="333333"/>
          <w:sz w:val="23"/>
          <w:szCs w:val="23"/>
          <w:lang w:eastAsia="el-GR"/>
        </w:rPr>
        <w:t>3.5 – Εμβαδόν κυκλικού δίσκου</w:t>
      </w:r>
    </w:p>
    <w:p w14:paraId="37C53E52" w14:textId="77777777" w:rsidR="004B6FFB" w:rsidRDefault="004B6FFB"/>
    <w:sectPr w:rsidR="004B6F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FB"/>
    <w:rsid w:val="004B6FFB"/>
    <w:rsid w:val="005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EDD"/>
  <w15:chartTrackingRefBased/>
  <w15:docId w15:val="{3D9CE630-CAF3-4A7C-860B-CF209BBC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Γιαννόπουλος</dc:creator>
  <cp:keywords/>
  <dc:description/>
  <cp:lastModifiedBy>Παναγιώτης Γιαννόπουλος</cp:lastModifiedBy>
  <cp:revision>1</cp:revision>
  <dcterms:created xsi:type="dcterms:W3CDTF">2022-05-26T12:36:00Z</dcterms:created>
  <dcterms:modified xsi:type="dcterms:W3CDTF">2022-05-26T12:42:00Z</dcterms:modified>
</cp:coreProperties>
</file>