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5" w:rsidRPr="00492DFE" w:rsidRDefault="001D5405" w:rsidP="00492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>Ύλη στο μάθημα της Ιστορίας</w:t>
      </w:r>
    </w:p>
    <w:p w:rsidR="001D5405" w:rsidRPr="00492DFE" w:rsidRDefault="001D5405" w:rsidP="00492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>Α’ Λυκείου</w:t>
      </w:r>
    </w:p>
    <w:p w:rsidR="001D5405" w:rsidRPr="00492DFE" w:rsidRDefault="001D5405" w:rsidP="00492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>ΙΙ. Οι Αρχαίοι Έλληνες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 xml:space="preserve">1. 2. Μυκηναϊκός πολιτισμός </w:t>
      </w:r>
      <w:r w:rsidRPr="00492DFE">
        <w:rPr>
          <w:rFonts w:ascii="Times New Roman" w:hAnsi="Times New Roman" w:cs="Times New Roman"/>
          <w:sz w:val="24"/>
          <w:szCs w:val="24"/>
        </w:rPr>
        <w:t>(σ. 65-74)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 xml:space="preserve">2. 1. Ομηρική εποχή </w:t>
      </w:r>
      <w:r w:rsidRPr="00492DFE">
        <w:rPr>
          <w:rFonts w:ascii="Times New Roman" w:hAnsi="Times New Roman" w:cs="Times New Roman"/>
          <w:sz w:val="24"/>
          <w:szCs w:val="24"/>
        </w:rPr>
        <w:t>(πρώτη παράγραφος της σ. 76).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Ο πρώτος ελληνικός αποικισμός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78-80)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 xml:space="preserve">Οικονομική, κοινωνική και πολιτική οργάνωση </w:t>
      </w:r>
      <w:r w:rsidRPr="00492DFE">
        <w:rPr>
          <w:rFonts w:ascii="Times New Roman" w:hAnsi="Times New Roman" w:cs="Times New Roman"/>
          <w:sz w:val="24"/>
          <w:szCs w:val="24"/>
        </w:rPr>
        <w:t>(σ. 80-82)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 xml:space="preserve">2. 2. Αρχαϊκή εποχή 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ab/>
        <w:t xml:space="preserve">Οι δύο πρώτες εισαγωγικές παράγραφοι </w:t>
      </w:r>
      <w:r w:rsidRPr="00492DFE">
        <w:rPr>
          <w:rFonts w:ascii="Times New Roman" w:hAnsi="Times New Roman" w:cs="Times New Roman"/>
          <w:sz w:val="24"/>
          <w:szCs w:val="24"/>
        </w:rPr>
        <w:t>(σ. 84)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Η γένεση της Πόλης-κράτους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84-85)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 xml:space="preserve">Η σημασία του θεσμού της πόλης κράτους </w:t>
      </w:r>
      <w:r w:rsidRPr="00492DFE">
        <w:rPr>
          <w:rFonts w:ascii="Times New Roman" w:hAnsi="Times New Roman" w:cs="Times New Roman"/>
          <w:sz w:val="24"/>
          <w:szCs w:val="24"/>
        </w:rPr>
        <w:t>(σ. 85-86)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ab/>
        <w:t>Η κρίση του ομηρικ</w:t>
      </w:r>
      <w:r w:rsidR="00746905">
        <w:rPr>
          <w:rFonts w:ascii="Times New Roman" w:hAnsi="Times New Roman" w:cs="Times New Roman"/>
          <w:b/>
          <w:sz w:val="24"/>
          <w:szCs w:val="24"/>
        </w:rPr>
        <w:t>ού</w:t>
      </w:r>
      <w:r w:rsidRPr="00492DFE">
        <w:rPr>
          <w:rFonts w:ascii="Times New Roman" w:hAnsi="Times New Roman" w:cs="Times New Roman"/>
          <w:b/>
          <w:sz w:val="24"/>
          <w:szCs w:val="24"/>
        </w:rPr>
        <w:t xml:space="preserve"> κόσμου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87-88)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 xml:space="preserve">Η αντιμετώπιση της κρίσης </w:t>
      </w:r>
      <w:r w:rsidRPr="00492DFE">
        <w:rPr>
          <w:rFonts w:ascii="Times New Roman" w:hAnsi="Times New Roman" w:cs="Times New Roman"/>
          <w:sz w:val="24"/>
          <w:szCs w:val="24"/>
        </w:rPr>
        <w:t>(σ. 88)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Οι συνέπειες του β’ αποικισμού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89-92)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Τα πολιτεύματα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92-94)</w:t>
      </w:r>
    </w:p>
    <w:p w:rsidR="001D5405" w:rsidRPr="00492DFE" w:rsidRDefault="001D5405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Ο πολιτισμός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95)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>2. 3. Κλασική εποχή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ab/>
        <w:t xml:space="preserve">Το εισαγωγικό κομμάτι </w:t>
      </w:r>
      <w:r w:rsidRPr="00492DFE">
        <w:rPr>
          <w:rFonts w:ascii="Times New Roman" w:hAnsi="Times New Roman" w:cs="Times New Roman"/>
          <w:sz w:val="24"/>
          <w:szCs w:val="24"/>
        </w:rPr>
        <w:t>(σ. 98)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Η συμμαχία της Δήλου-Αθηναϊκή ηγεμονία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98-99 έως «…την αυξανόμενη δύναμη της Αθήνας»)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 xml:space="preserve">Αθηναϊκή ηγεμονία </w:t>
      </w:r>
      <w:r w:rsidRPr="00492DFE">
        <w:rPr>
          <w:rFonts w:ascii="Times New Roman" w:hAnsi="Times New Roman" w:cs="Times New Roman"/>
          <w:sz w:val="24"/>
          <w:szCs w:val="24"/>
        </w:rPr>
        <w:t>(σ. 100: «Η Αθήνα, παρά… αποχώρησης από την συμμαχία»)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 xml:space="preserve">Η εποχή του Περικλή </w:t>
      </w:r>
      <w:r w:rsidRPr="00492DFE">
        <w:rPr>
          <w:rFonts w:ascii="Times New Roman" w:hAnsi="Times New Roman" w:cs="Times New Roman"/>
          <w:sz w:val="24"/>
          <w:szCs w:val="24"/>
        </w:rPr>
        <w:t>(σ. 100-103)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Η κρίση της πόλης-κράτους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104-105)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 xml:space="preserve">Η πανελλήνια ιδέα </w:t>
      </w:r>
      <w:r w:rsidRPr="00492DFE">
        <w:rPr>
          <w:rFonts w:ascii="Times New Roman" w:hAnsi="Times New Roman" w:cs="Times New Roman"/>
          <w:sz w:val="24"/>
          <w:szCs w:val="24"/>
        </w:rPr>
        <w:t>(σ. 105-106)</w:t>
      </w:r>
    </w:p>
    <w:p w:rsidR="0011226D" w:rsidRPr="00492DFE" w:rsidRDefault="0011226D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ab/>
        <w:t>Το συνέδριο της Κορίνθου</w:t>
      </w:r>
      <w:r w:rsidRPr="00492DFE">
        <w:rPr>
          <w:rFonts w:ascii="Times New Roman" w:hAnsi="Times New Roman" w:cs="Times New Roman"/>
          <w:sz w:val="24"/>
          <w:szCs w:val="24"/>
        </w:rPr>
        <w:t xml:space="preserve"> (σ. 107-108)</w:t>
      </w: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>ΙΙΙ. Ελληνιστικοί χρόνοι</w:t>
      </w: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ab/>
        <w:t xml:space="preserve">1. 2. Τα χαρακτηριστικά του ελληνιστικού κόσμου </w:t>
      </w:r>
      <w:r w:rsidRPr="00492DFE">
        <w:rPr>
          <w:rFonts w:ascii="Times New Roman" w:hAnsi="Times New Roman" w:cs="Times New Roman"/>
          <w:sz w:val="24"/>
          <w:szCs w:val="24"/>
        </w:rPr>
        <w:t xml:space="preserve">(σ. 127-129 μέχρι τα </w:t>
      </w:r>
      <w:r w:rsidRPr="00492DFE">
        <w:rPr>
          <w:rFonts w:ascii="Times New Roman" w:hAnsi="Times New Roman" w:cs="Times New Roman"/>
          <w:b/>
          <w:sz w:val="24"/>
          <w:szCs w:val="24"/>
        </w:rPr>
        <w:t>Βασίλεια της Ανατολής</w:t>
      </w:r>
      <w:r w:rsidRPr="00492DFE">
        <w:rPr>
          <w:rFonts w:ascii="Times New Roman" w:hAnsi="Times New Roman" w:cs="Times New Roman"/>
          <w:sz w:val="24"/>
          <w:szCs w:val="24"/>
        </w:rPr>
        <w:t>)</w:t>
      </w: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sz w:val="24"/>
          <w:szCs w:val="24"/>
        </w:rPr>
        <w:tab/>
      </w:r>
      <w:r w:rsidRPr="00492DFE">
        <w:rPr>
          <w:rFonts w:ascii="Times New Roman" w:hAnsi="Times New Roman" w:cs="Times New Roman"/>
          <w:b/>
          <w:sz w:val="24"/>
          <w:szCs w:val="24"/>
        </w:rPr>
        <w:t>Οι πόλεις-κράτη</w:t>
      </w:r>
      <w:r w:rsidR="00492DFE" w:rsidRPr="00492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FE" w:rsidRPr="00492DFE">
        <w:rPr>
          <w:rFonts w:ascii="Times New Roman" w:hAnsi="Times New Roman" w:cs="Times New Roman"/>
          <w:sz w:val="24"/>
          <w:szCs w:val="24"/>
        </w:rPr>
        <w:t>(σ. 134-137)</w:t>
      </w: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ab/>
        <w:t>Οι συμπολιτείες</w:t>
      </w:r>
      <w:r w:rsidR="00492DFE" w:rsidRPr="00492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FE" w:rsidRPr="00492DFE">
        <w:rPr>
          <w:rFonts w:ascii="Times New Roman" w:hAnsi="Times New Roman" w:cs="Times New Roman"/>
          <w:sz w:val="24"/>
          <w:szCs w:val="24"/>
        </w:rPr>
        <w:t>(σ. 137-139)</w:t>
      </w: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3A" w:rsidRPr="00492DFE" w:rsidRDefault="00BB603A" w:rsidP="00492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FE">
        <w:rPr>
          <w:rFonts w:ascii="Times New Roman" w:hAnsi="Times New Roman" w:cs="Times New Roman"/>
          <w:b/>
          <w:sz w:val="24"/>
          <w:szCs w:val="24"/>
        </w:rPr>
        <w:t>Καλό σας διάβασμα</w:t>
      </w: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03A" w:rsidRPr="00492DFE" w:rsidRDefault="00BB603A" w:rsidP="004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603A" w:rsidRPr="00492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5"/>
    <w:rsid w:val="0011226D"/>
    <w:rsid w:val="00193AF5"/>
    <w:rsid w:val="001D5405"/>
    <w:rsid w:val="00492DFE"/>
    <w:rsid w:val="00746905"/>
    <w:rsid w:val="00880DF7"/>
    <w:rsid w:val="00B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ΒΙΚΗ ΓΙΑΡΙΜΠΑΠΑ</dc:creator>
  <cp:lastModifiedBy>ΒΙΚΗ ΓΙΑΡΙΜΠΑΠΑ</cp:lastModifiedBy>
  <cp:revision>2</cp:revision>
  <dcterms:created xsi:type="dcterms:W3CDTF">2017-04-11T09:44:00Z</dcterms:created>
  <dcterms:modified xsi:type="dcterms:W3CDTF">2017-05-09T18:09:00Z</dcterms:modified>
</cp:coreProperties>
</file>