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DE1" w:rsidRPr="00761408" w:rsidRDefault="00884DE1" w:rsidP="00884DE1">
      <w:pPr>
        <w:pBdr>
          <w:top w:val="single" w:sz="4" w:space="1" w:color="auto"/>
          <w:left w:val="single" w:sz="4" w:space="13" w:color="auto"/>
          <w:bottom w:val="single" w:sz="4" w:space="1" w:color="auto"/>
          <w:right w:val="single" w:sz="4" w:space="4" w:color="auto"/>
        </w:pBdr>
        <w:shd w:val="clear" w:color="auto" w:fill="D9D9D9"/>
        <w:spacing w:before="120" w:after="120" w:line="360" w:lineRule="auto"/>
        <w:jc w:val="center"/>
        <w:rPr>
          <w:rFonts w:ascii="Calibri" w:eastAsia="Times New Roman" w:hAnsi="Calibri" w:cs="Calibri"/>
          <w:b/>
          <w:caps/>
          <w:lang w:eastAsia="el-GR"/>
        </w:rPr>
      </w:pPr>
      <w:r w:rsidRPr="00761408">
        <w:rPr>
          <w:rFonts w:ascii="Calibri" w:eastAsia="Times New Roman" w:hAnsi="Calibri" w:cs="Times New Roman"/>
          <w:b/>
          <w:caps/>
        </w:rPr>
        <w:t>«Πρόγραμμα Μέτρων Εξατομικευμένης Υποστήριξης Μαθητών με Αναπηρίες ή/και Ειδικές Εκπαιδευτικές Ανάγκες - ΑΠ1» (MIS 520704), «Πρόγραμμα μέτρων εξατομικευμένης υποστήριξης μαθητών με αναπηρίες ή/και ειδικές εκπαιδευτικές ανάγκες - ΑΠ6» (MIS 5000044), «Πρόγραμμα μέτρων εξατομικευμένης υποστήριξης μαθητών με αναπηρίες ή/και ειδικές εκπαιδευτικές ανάγκες για τη μεγιστοποίηση της ακαδημαϊκής και κοινωνικής τους ανάπτυξης με τη χρήση Νέων Τεχνολογιών και Ψηφιακού Εκπαιδευτικού Υλικού - ΑΠ3» (MIS 453706)</w:t>
      </w:r>
    </w:p>
    <w:p w:rsidR="00884DE1" w:rsidRPr="00761408" w:rsidRDefault="00884DE1" w:rsidP="00884DE1">
      <w:pPr>
        <w:pBdr>
          <w:top w:val="single" w:sz="4" w:space="1" w:color="auto"/>
          <w:left w:val="single" w:sz="4" w:space="13" w:color="auto"/>
          <w:bottom w:val="single" w:sz="4" w:space="1" w:color="auto"/>
          <w:right w:val="single" w:sz="4" w:space="4" w:color="auto"/>
        </w:pBdr>
        <w:shd w:val="clear" w:color="auto" w:fill="D9D9D9"/>
        <w:spacing w:before="120" w:after="120" w:line="360" w:lineRule="auto"/>
        <w:jc w:val="center"/>
        <w:rPr>
          <w:rFonts w:ascii="Calibri" w:eastAsia="Times New Roman" w:hAnsi="Calibri" w:cs="Calibri"/>
          <w:b/>
          <w:caps/>
          <w:lang w:eastAsia="el-GR"/>
        </w:rPr>
      </w:pPr>
      <w:r w:rsidRPr="00761408">
        <w:rPr>
          <w:rFonts w:ascii="Calibri" w:eastAsia="Times New Roman" w:hAnsi="Calibri" w:cs="Calibri"/>
          <w:b/>
          <w:caps/>
          <w:lang w:eastAsia="el-GR"/>
        </w:rPr>
        <w:t>του ΕΠ «Εκπαίδευση και Δια Βίου Μάθηση», του ΕΣΠΑ 2007-2013 και</w:t>
      </w:r>
      <w:r>
        <w:rPr>
          <w:rFonts w:ascii="Calibri" w:eastAsia="Times New Roman" w:hAnsi="Calibri" w:cs="Calibri"/>
          <w:b/>
          <w:caps/>
          <w:lang w:eastAsia="el-GR"/>
        </w:rPr>
        <w:t xml:space="preserve"> του ΕΠΑΝΑΔ του ΕΣΠΑ 2014-20</w:t>
      </w:r>
      <w:bookmarkStart w:id="0" w:name="_GoBack"/>
      <w:bookmarkEnd w:id="0"/>
      <w:r>
        <w:rPr>
          <w:rFonts w:ascii="Calibri" w:eastAsia="Times New Roman" w:hAnsi="Calibri" w:cs="Calibri"/>
          <w:b/>
          <w:caps/>
          <w:lang w:eastAsia="el-GR"/>
        </w:rPr>
        <w:t>20</w:t>
      </w:r>
    </w:p>
    <w:p w:rsidR="00884DE1" w:rsidRDefault="00884DE1" w:rsidP="0005580D">
      <w:pPr>
        <w:spacing w:beforeLines="60" w:afterLines="60" w:line="264" w:lineRule="auto"/>
        <w:jc w:val="both"/>
        <w:rPr>
          <w:rFonts w:ascii="Calibri" w:eastAsia="Times New Roman" w:hAnsi="Calibri" w:cs="Calibri"/>
          <w:bCs/>
          <w:lang w:eastAsia="el-GR"/>
        </w:rPr>
      </w:pPr>
    </w:p>
    <w:p w:rsidR="00884DE1" w:rsidRPr="00B828FB" w:rsidRDefault="00884DE1" w:rsidP="0005580D">
      <w:pPr>
        <w:spacing w:beforeLines="60" w:afterLines="60" w:line="264" w:lineRule="auto"/>
        <w:jc w:val="both"/>
        <w:rPr>
          <w:rFonts w:ascii="Calibri" w:eastAsia="Times New Roman" w:hAnsi="Calibri" w:cs="Calibri"/>
          <w:b/>
          <w:lang w:eastAsia="el-GR"/>
        </w:rPr>
      </w:pPr>
      <w:r>
        <w:rPr>
          <w:rFonts w:ascii="Calibri" w:eastAsia="Times New Roman" w:hAnsi="Calibri" w:cs="Calibri"/>
          <w:bCs/>
          <w:lang w:eastAsia="el-GR"/>
        </w:rPr>
        <w:t xml:space="preserve">Οι </w:t>
      </w:r>
      <w:r w:rsidRPr="00B828FB">
        <w:rPr>
          <w:rFonts w:ascii="Calibri" w:eastAsia="Times New Roman" w:hAnsi="Calibri" w:cs="Calibri"/>
          <w:bCs/>
          <w:lang w:eastAsia="el-GR"/>
        </w:rPr>
        <w:t>Πράξ</w:t>
      </w:r>
      <w:r>
        <w:rPr>
          <w:rFonts w:ascii="Calibri" w:eastAsia="Times New Roman" w:hAnsi="Calibri" w:cs="Calibri"/>
          <w:bCs/>
          <w:lang w:eastAsia="el-GR"/>
        </w:rPr>
        <w:t>εις</w:t>
      </w:r>
      <w:r w:rsidRPr="00B828FB">
        <w:rPr>
          <w:rFonts w:ascii="Calibri" w:eastAsia="Times New Roman" w:hAnsi="Calibri" w:cs="Calibri"/>
          <w:bCs/>
          <w:lang w:eastAsia="el-GR"/>
        </w:rPr>
        <w:t xml:space="preserve"> αφορ</w:t>
      </w:r>
      <w:r>
        <w:rPr>
          <w:rFonts w:ascii="Calibri" w:eastAsia="Times New Roman" w:hAnsi="Calibri" w:cs="Calibri"/>
          <w:bCs/>
          <w:lang w:eastAsia="el-GR"/>
        </w:rPr>
        <w:t>ούν</w:t>
      </w:r>
      <w:r w:rsidRPr="00B828FB">
        <w:rPr>
          <w:rFonts w:ascii="Calibri" w:eastAsia="Times New Roman" w:hAnsi="Calibri" w:cs="Calibri"/>
          <w:bCs/>
          <w:lang w:eastAsia="el-GR"/>
        </w:rPr>
        <w:t xml:space="preserve"> στον εκσυγχρονισμό και την ενίσχυση της εκπαίδευσης των μαθητών με αναπηρία ή/και ειδικές εκπαιδευτικές ανάγκες, την αναδιάρθρωση του ρόλου των ειδικών σχολείων και των τμημάτων ένταξης με τη χρήση υπάρχοντος προσβάσιμου εκπαιδευτικού υλικού σε ψηφιακή μορφή, ώστε η εκπαίδευση να ανταποκρίνεται στις ανάγκες όλων των μαθητών χωρίς διακρίσεις.  </w:t>
      </w:r>
    </w:p>
    <w:p w:rsidR="00884DE1" w:rsidRPr="00B828FB" w:rsidRDefault="00884DE1" w:rsidP="0005580D">
      <w:pPr>
        <w:spacing w:beforeLines="60" w:afterLines="60" w:line="264" w:lineRule="auto"/>
        <w:jc w:val="both"/>
        <w:rPr>
          <w:rFonts w:ascii="Calibri" w:eastAsia="Times New Roman" w:hAnsi="Calibri" w:cs="Calibri"/>
          <w:lang w:eastAsia="el-GR"/>
        </w:rPr>
      </w:pPr>
      <w:r>
        <w:rPr>
          <w:rFonts w:ascii="Calibri" w:eastAsia="Times New Roman" w:hAnsi="Calibri" w:cs="Calibri"/>
          <w:lang w:eastAsia="el-GR"/>
        </w:rPr>
        <w:t>Έχοντας</w:t>
      </w:r>
      <w:r w:rsidRPr="00B828FB">
        <w:rPr>
          <w:rFonts w:ascii="Calibri" w:eastAsia="Times New Roman" w:hAnsi="Calibri" w:cs="Calibri"/>
          <w:lang w:eastAsia="el-GR"/>
        </w:rPr>
        <w:t xml:space="preserve"> υπόψη τα νέα πρότυπα που επιτάσσει η Διεθνής Σύμβαση για τα δικαιώματα των ατόμων με αναπηρίες, η Πράξη εστιάζεται σε κρίσιμους παράγοντες – προϋποθέσεις ποιότητας και αποτελεσματικότητας στην εκπαίδευση και έχε ως βασικό στόχο να αναδιαρθρώσει την παρεχόμενη Ειδική Εκπαίδευση στις Σχολικές Μονάδες Ειδικής Αγωγής και Εκπαίδευσης (ΣΜΕΑΕ) και στα Τμήματα Ένταξης.</w:t>
      </w:r>
    </w:p>
    <w:p w:rsidR="00884DE1" w:rsidRPr="00B828FB" w:rsidRDefault="00884DE1" w:rsidP="0005580D">
      <w:pPr>
        <w:spacing w:beforeLines="60" w:afterLines="60" w:line="264" w:lineRule="auto"/>
        <w:jc w:val="both"/>
        <w:rPr>
          <w:rFonts w:ascii="Calibri" w:eastAsia="Times New Roman" w:hAnsi="Calibri" w:cs="Calibri"/>
          <w:lang w:eastAsia="el-GR"/>
        </w:rPr>
      </w:pPr>
      <w:r w:rsidRPr="00B828FB">
        <w:rPr>
          <w:rFonts w:ascii="Calibri" w:eastAsia="Times New Roman" w:hAnsi="Calibri" w:cs="Calibri"/>
          <w:lang w:eastAsia="el-GR"/>
        </w:rPr>
        <w:t xml:space="preserve">Επιπλέον, στοχεύει στην εφαρμογή νέων διδακτικών προσεγγίσεων για την εξατομικευμένη υποστήριξη μαθητών με αναπηρίες </w:t>
      </w:r>
      <w:r w:rsidRPr="00B828FB">
        <w:rPr>
          <w:rFonts w:ascii="Calibri" w:eastAsia="Times New Roman" w:hAnsi="Calibri" w:cs="Calibri"/>
          <w:bCs/>
          <w:lang w:eastAsia="el-GR"/>
        </w:rPr>
        <w:t>ή/και ειδικές εκπαιδευτικές ανάγκες</w:t>
      </w:r>
      <w:r w:rsidRPr="00B828FB">
        <w:rPr>
          <w:rFonts w:ascii="Calibri" w:eastAsia="Times New Roman" w:hAnsi="Calibri" w:cs="Calibri"/>
          <w:lang w:eastAsia="el-GR"/>
        </w:rPr>
        <w:t xml:space="preserve"> για τη μεγιστοποίηση της ακαδημαϊκής και κοινωνικής τους ανάπτυξης με τη χρήση Νέων Τεχνολογιών και Ψηφιακού Εκπαιδευτικού Υλικού.</w:t>
      </w:r>
    </w:p>
    <w:p w:rsidR="00884DE1" w:rsidRPr="00B828FB" w:rsidRDefault="00884DE1" w:rsidP="0005580D">
      <w:pPr>
        <w:spacing w:beforeLines="60" w:afterLines="60" w:line="264" w:lineRule="auto"/>
        <w:jc w:val="both"/>
        <w:rPr>
          <w:rFonts w:ascii="Calibri" w:eastAsia="Times New Roman" w:hAnsi="Calibri" w:cs="Calibri"/>
          <w:lang w:eastAsia="el-GR"/>
        </w:rPr>
      </w:pPr>
      <w:r w:rsidRPr="00B828FB">
        <w:rPr>
          <w:rFonts w:ascii="Calibri" w:eastAsia="Times New Roman" w:hAnsi="Calibri" w:cs="Calibri"/>
          <w:lang w:eastAsia="el-GR"/>
        </w:rPr>
        <w:t>Στο πλαίσιο της Πράξης απασχολούνται Εκπαιδευτικοί ειδικής αγωγής και εκπαίδευσης, ώστε να εφαρμόσουν καινοτόμα προγράμματα διδασκαλίας με τη χρήση εκπαιδευτικού υλικού που έχει αναπτυχθεί στο πλαίσιο άλλων δράσεων του Υπουργείου Πολιτισμού, Παιδείας και Θρησκευμάτων, καθώς και των εποπτευόμενων φορέων του. Επίσης, απασχολείται Ειδικό Εκπαιδευτικό Προσωπικό (ΕΕΠ) και Ειδικό Βοηθητικό Προσωπικό (ΕΒΠ).</w:t>
      </w:r>
    </w:p>
    <w:p w:rsidR="00884DE1" w:rsidRDefault="00884DE1" w:rsidP="0005580D">
      <w:pPr>
        <w:suppressAutoHyphens/>
        <w:spacing w:beforeLines="60" w:afterLines="60" w:line="264" w:lineRule="auto"/>
        <w:jc w:val="both"/>
      </w:pPr>
    </w:p>
    <w:p w:rsidR="00884DE1" w:rsidRDefault="00884DE1" w:rsidP="0005580D">
      <w:pPr>
        <w:suppressAutoHyphens/>
        <w:spacing w:beforeLines="60" w:afterLines="60" w:line="264" w:lineRule="auto"/>
        <w:jc w:val="both"/>
      </w:pPr>
    </w:p>
    <w:p w:rsidR="00884DE1" w:rsidRDefault="00884DE1" w:rsidP="0005580D">
      <w:pPr>
        <w:suppressAutoHyphens/>
        <w:spacing w:beforeLines="60" w:afterLines="60" w:line="264" w:lineRule="auto"/>
        <w:jc w:val="both"/>
      </w:pPr>
    </w:p>
    <w:p w:rsidR="00884DE1" w:rsidRDefault="00884DE1" w:rsidP="004750A9">
      <w:pPr>
        <w:suppressAutoHyphens/>
        <w:spacing w:beforeLines="60" w:afterLines="60" w:line="264" w:lineRule="auto"/>
        <w:jc w:val="both"/>
      </w:pPr>
    </w:p>
    <w:sectPr w:rsidR="00884DE1" w:rsidSect="002738A4">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D75" w:rsidRDefault="00580D75" w:rsidP="00884DE1">
      <w:pPr>
        <w:spacing w:after="0" w:line="240" w:lineRule="auto"/>
      </w:pPr>
      <w:r>
        <w:separator/>
      </w:r>
    </w:p>
  </w:endnote>
  <w:endnote w:type="continuationSeparator" w:id="1">
    <w:p w:rsidR="00580D75" w:rsidRDefault="00580D75" w:rsidP="00884D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DE1" w:rsidRDefault="00884DE1">
    <w:pPr>
      <w:pStyle w:val="a5"/>
    </w:pPr>
    <w:r w:rsidRPr="00884DE1">
      <w:rPr>
        <w:noProof/>
        <w:lang w:val="en-US"/>
      </w:rPr>
      <w:drawing>
        <wp:inline distT="0" distB="0" distL="0" distR="0">
          <wp:extent cx="5274310" cy="726440"/>
          <wp:effectExtent l="19050" t="0" r="2540" b="0"/>
          <wp:docPr id="2"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a14-20.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74310" cy="72644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D75" w:rsidRDefault="00580D75" w:rsidP="00884DE1">
      <w:pPr>
        <w:spacing w:after="0" w:line="240" w:lineRule="auto"/>
      </w:pPr>
      <w:r>
        <w:separator/>
      </w:r>
    </w:p>
  </w:footnote>
  <w:footnote w:type="continuationSeparator" w:id="1">
    <w:p w:rsidR="00580D75" w:rsidRDefault="00580D75" w:rsidP="00884DE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84DE1"/>
    <w:rsid w:val="0005580D"/>
    <w:rsid w:val="002738A4"/>
    <w:rsid w:val="004750A9"/>
    <w:rsid w:val="00580D75"/>
    <w:rsid w:val="00610881"/>
    <w:rsid w:val="00884D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D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84DE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84DE1"/>
    <w:rPr>
      <w:rFonts w:ascii="Tahoma" w:hAnsi="Tahoma" w:cs="Tahoma"/>
      <w:sz w:val="16"/>
      <w:szCs w:val="16"/>
    </w:rPr>
  </w:style>
  <w:style w:type="paragraph" w:styleId="a4">
    <w:name w:val="header"/>
    <w:basedOn w:val="a"/>
    <w:link w:val="Char0"/>
    <w:uiPriority w:val="99"/>
    <w:semiHidden/>
    <w:unhideWhenUsed/>
    <w:rsid w:val="00884DE1"/>
    <w:pPr>
      <w:tabs>
        <w:tab w:val="center" w:pos="4153"/>
        <w:tab w:val="right" w:pos="8306"/>
      </w:tabs>
      <w:spacing w:after="0" w:line="240" w:lineRule="auto"/>
    </w:pPr>
  </w:style>
  <w:style w:type="character" w:customStyle="1" w:styleId="Char0">
    <w:name w:val="Κεφαλίδα Char"/>
    <w:basedOn w:val="a0"/>
    <w:link w:val="a4"/>
    <w:uiPriority w:val="99"/>
    <w:semiHidden/>
    <w:rsid w:val="00884DE1"/>
  </w:style>
  <w:style w:type="paragraph" w:styleId="a5">
    <w:name w:val="footer"/>
    <w:basedOn w:val="a"/>
    <w:link w:val="Char1"/>
    <w:uiPriority w:val="99"/>
    <w:semiHidden/>
    <w:unhideWhenUsed/>
    <w:rsid w:val="00884DE1"/>
    <w:pPr>
      <w:tabs>
        <w:tab w:val="center" w:pos="4153"/>
        <w:tab w:val="right" w:pos="8306"/>
      </w:tabs>
      <w:spacing w:after="0" w:line="240" w:lineRule="auto"/>
    </w:pPr>
  </w:style>
  <w:style w:type="character" w:customStyle="1" w:styleId="Char1">
    <w:name w:val="Υποσέλιδο Char"/>
    <w:basedOn w:val="a0"/>
    <w:link w:val="a5"/>
    <w:uiPriority w:val="99"/>
    <w:semiHidden/>
    <w:rsid w:val="00884DE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1724</Characters>
  <Application>Microsoft Office Word</Application>
  <DocSecurity>0</DocSecurity>
  <Lines>14</Lines>
  <Paragraphs>4</Paragraphs>
  <ScaleCrop>false</ScaleCrop>
  <Company>winxp</Company>
  <LinksUpToDate>false</LinksUpToDate>
  <CharactersWithSpaces>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new1</cp:lastModifiedBy>
  <cp:revision>2</cp:revision>
  <dcterms:created xsi:type="dcterms:W3CDTF">2016-02-09T11:20:00Z</dcterms:created>
  <dcterms:modified xsi:type="dcterms:W3CDTF">2016-02-09T11:20:00Z</dcterms:modified>
</cp:coreProperties>
</file>