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2B" w:rsidRPr="00036949" w:rsidRDefault="002D4DB6" w:rsidP="00036949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036949">
        <w:rPr>
          <w:rFonts w:ascii="Book Antiqua" w:hAnsi="Book Antiqua"/>
          <w:b/>
          <w:sz w:val="26"/>
          <w:szCs w:val="26"/>
          <w:u w:val="single"/>
        </w:rPr>
        <w:t>ΦΟΙΤΗΣΗ ΚΙ ΑΠΟΥΣΙΕΣ</w:t>
      </w:r>
    </w:p>
    <w:p w:rsidR="002D4DB6" w:rsidRPr="002D4DB6" w:rsidRDefault="002D4DB6">
      <w:pPr>
        <w:rPr>
          <w:rFonts w:ascii="Book Antiqua" w:hAnsi="Book Antiqua"/>
          <w:sz w:val="26"/>
          <w:szCs w:val="26"/>
        </w:rPr>
      </w:pPr>
      <w:r w:rsidRPr="00036949">
        <w:rPr>
          <w:rFonts w:ascii="Book Antiqua" w:hAnsi="Book Antiqua"/>
          <w:b/>
          <w:sz w:val="26"/>
          <w:szCs w:val="26"/>
        </w:rPr>
        <w:t>ΕΠΑΡΚΗΣ</w:t>
      </w:r>
      <w:r w:rsidRPr="002D4DB6">
        <w:rPr>
          <w:rFonts w:ascii="Book Antiqua" w:hAnsi="Book Antiqua"/>
          <w:sz w:val="26"/>
          <w:szCs w:val="26"/>
        </w:rPr>
        <w:t xml:space="preserve"> χαρακτηρίζεται η φοίτηση μέχρι και 114 απουσίες (≤114)</w:t>
      </w:r>
    </w:p>
    <w:p w:rsidR="002D4DB6" w:rsidRPr="002D4DB6" w:rsidRDefault="002D4DB6">
      <w:pPr>
        <w:rPr>
          <w:rFonts w:ascii="Book Antiqua" w:hAnsi="Book Antiqua"/>
          <w:sz w:val="26"/>
          <w:szCs w:val="26"/>
        </w:rPr>
      </w:pPr>
      <w:r w:rsidRPr="00036949">
        <w:rPr>
          <w:rFonts w:ascii="Book Antiqua" w:hAnsi="Book Antiqua"/>
          <w:b/>
          <w:sz w:val="26"/>
          <w:szCs w:val="26"/>
        </w:rPr>
        <w:t xml:space="preserve">ΑΝΕΠΑΡΚΗΣ </w:t>
      </w:r>
      <w:r w:rsidRPr="002D4DB6">
        <w:rPr>
          <w:rFonts w:ascii="Book Antiqua" w:hAnsi="Book Antiqua"/>
          <w:sz w:val="26"/>
          <w:szCs w:val="26"/>
        </w:rPr>
        <w:t>χαρακτηρίζεται η φοίτηση πάνω από 114 απουσίες (≥114)</w:t>
      </w:r>
    </w:p>
    <w:p w:rsidR="002D4DB6" w:rsidRPr="002D4DB6" w:rsidRDefault="002D4DB6">
      <w:pPr>
        <w:rPr>
          <w:rFonts w:ascii="Book Antiqua" w:hAnsi="Book Antiqua"/>
          <w:sz w:val="26"/>
          <w:szCs w:val="26"/>
        </w:rPr>
      </w:pPr>
    </w:p>
    <w:p w:rsidR="002D4DB6" w:rsidRPr="002D4DB6" w:rsidRDefault="002D4DB6">
      <w:pPr>
        <w:rPr>
          <w:rFonts w:ascii="Book Antiqua" w:hAnsi="Book Antiqua"/>
          <w:sz w:val="26"/>
          <w:szCs w:val="26"/>
        </w:rPr>
      </w:pPr>
      <w:r w:rsidRPr="00036949">
        <w:rPr>
          <w:rFonts w:ascii="Book Antiqua" w:hAnsi="Book Antiqua"/>
          <w:b/>
          <w:sz w:val="26"/>
          <w:szCs w:val="26"/>
          <w:u w:val="single"/>
        </w:rPr>
        <w:t>ΔΕΝ ΔΙΑΚΡΙΝΟΝΤΑΙ ΠΛΕΟΝ</w:t>
      </w:r>
      <w:r w:rsidRPr="002D4DB6">
        <w:rPr>
          <w:rFonts w:ascii="Book Antiqua" w:hAnsi="Book Antiqua"/>
          <w:sz w:val="26"/>
          <w:szCs w:val="26"/>
        </w:rPr>
        <w:t xml:space="preserve"> σε δικαιολογημένες και αδικαιολόγητες </w:t>
      </w:r>
    </w:p>
    <w:p w:rsidR="00036949" w:rsidRDefault="002D4DB6">
      <w:pPr>
        <w:rPr>
          <w:rFonts w:ascii="Book Antiqua" w:hAnsi="Book Antiqua"/>
          <w:sz w:val="26"/>
          <w:szCs w:val="26"/>
          <w:lang w:val="en-US"/>
        </w:rPr>
      </w:pPr>
      <w:r w:rsidRPr="00036949">
        <w:rPr>
          <w:rFonts w:ascii="Book Antiqua" w:hAnsi="Book Antiqua"/>
          <w:b/>
          <w:sz w:val="26"/>
          <w:szCs w:val="26"/>
        </w:rPr>
        <w:t>ΕΞΑΙΡΕΣΕΙΣ</w:t>
      </w:r>
      <w:r w:rsidRPr="002D4DB6">
        <w:rPr>
          <w:rFonts w:ascii="Book Antiqua" w:hAnsi="Book Antiqua"/>
          <w:sz w:val="26"/>
          <w:szCs w:val="26"/>
        </w:rPr>
        <w:t xml:space="preserve">: ειδικά για το σχολικό έτος 2017-2018 </w:t>
      </w:r>
    </w:p>
    <w:p w:rsidR="002D4DB6" w:rsidRPr="002D4DB6" w:rsidRDefault="00036949">
      <w:pPr>
        <w:rPr>
          <w:rFonts w:ascii="Book Antiqua" w:hAnsi="Book Antiqua"/>
          <w:sz w:val="26"/>
          <w:szCs w:val="26"/>
        </w:rPr>
      </w:pPr>
      <w:r w:rsidRPr="00036949">
        <w:rPr>
          <w:rFonts w:ascii="Book Antiqua" w:hAnsi="Book Antiqua"/>
          <w:b/>
          <w:i/>
          <w:sz w:val="26"/>
          <w:szCs w:val="26"/>
        </w:rPr>
        <w:t>Επαρκής</w:t>
      </w:r>
      <w:r>
        <w:rPr>
          <w:rFonts w:ascii="Book Antiqua" w:hAnsi="Book Antiqua"/>
          <w:sz w:val="26"/>
          <w:szCs w:val="26"/>
        </w:rPr>
        <w:t xml:space="preserve"> </w:t>
      </w:r>
      <w:r w:rsidRPr="002D4DB6">
        <w:rPr>
          <w:rFonts w:ascii="Book Antiqua" w:hAnsi="Book Antiqua"/>
          <w:sz w:val="26"/>
          <w:szCs w:val="26"/>
        </w:rPr>
        <w:t>≤114</w:t>
      </w:r>
      <w:r>
        <w:rPr>
          <w:rFonts w:ascii="Book Antiqua" w:hAnsi="Book Antiqua"/>
          <w:sz w:val="26"/>
          <w:szCs w:val="26"/>
        </w:rPr>
        <w:t xml:space="preserve"> απουσίες +50 =164 εφόσον </w:t>
      </w:r>
      <w:r w:rsidR="002D4DB6" w:rsidRPr="002D4DB6">
        <w:rPr>
          <w:rFonts w:ascii="Book Antiqua" w:hAnsi="Book Antiqua"/>
          <w:sz w:val="26"/>
          <w:szCs w:val="26"/>
        </w:rPr>
        <w:t>συντρέχουν τα εξής:</w:t>
      </w:r>
    </w:p>
    <w:p w:rsidR="002D4DB6" w:rsidRPr="002D4DB6" w:rsidRDefault="00036949" w:rsidP="002D4DB6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Γ</w:t>
      </w:r>
      <w:r w:rsidR="002D4DB6" w:rsidRPr="002D4DB6">
        <w:rPr>
          <w:rFonts w:ascii="Book Antiqua" w:hAnsi="Book Antiqua"/>
          <w:sz w:val="26"/>
          <w:szCs w:val="26"/>
        </w:rPr>
        <w:t>ια τις παραπάνω από 114 απουσίες δικαιολόγηση γιατρού</w:t>
      </w:r>
    </w:p>
    <w:p w:rsidR="002D4DB6" w:rsidRPr="002D4DB6" w:rsidRDefault="002D4DB6" w:rsidP="002D4DB6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2D4DB6">
        <w:rPr>
          <w:rFonts w:ascii="Book Antiqua" w:hAnsi="Book Antiqua"/>
          <w:sz w:val="26"/>
          <w:szCs w:val="26"/>
        </w:rPr>
        <w:t>Ο Γενικός Μέσος Όρος  προφορικής βαθμολογίας να είναι 15 πλήρης</w:t>
      </w:r>
    </w:p>
    <w:p w:rsidR="002D4DB6" w:rsidRPr="002D4DB6" w:rsidRDefault="002D4DB6" w:rsidP="002D4DB6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2D4DB6">
        <w:rPr>
          <w:rFonts w:ascii="Book Antiqua" w:hAnsi="Book Antiqua"/>
          <w:sz w:val="26"/>
          <w:szCs w:val="26"/>
        </w:rPr>
        <w:t>Δεν κάνει χρήση του άρθρου 24 παρ. 2 και 3 (μη προσμέτρηση απουσιών λόγω σοβαρής ασθένειας)</w:t>
      </w:r>
    </w:p>
    <w:p w:rsidR="002D4DB6" w:rsidRDefault="002D4DB6" w:rsidP="002D4DB6">
      <w:pPr>
        <w:rPr>
          <w:rFonts w:ascii="Book Antiqua" w:hAnsi="Book Antiqua"/>
          <w:b/>
          <w:sz w:val="26"/>
          <w:szCs w:val="26"/>
        </w:rPr>
      </w:pPr>
      <w:r w:rsidRPr="002D4DB6">
        <w:rPr>
          <w:rFonts w:ascii="Book Antiqua" w:hAnsi="Book Antiqua"/>
          <w:b/>
          <w:sz w:val="26"/>
          <w:szCs w:val="26"/>
        </w:rPr>
        <w:t>ΟΛΕΣ οι απουσίες καταχωρίζονται στο απουσιολόγιο</w:t>
      </w:r>
      <w:r>
        <w:rPr>
          <w:rFonts w:ascii="Book Antiqua" w:hAnsi="Book Antiqua"/>
          <w:b/>
          <w:sz w:val="26"/>
          <w:szCs w:val="26"/>
        </w:rPr>
        <w:t>.</w:t>
      </w:r>
    </w:p>
    <w:p w:rsidR="002D4DB6" w:rsidRDefault="002D4DB6" w:rsidP="002D4DB6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ΕΝΗΜΕΡΩΣΗ ΓΟΝΕΩΝ</w:t>
      </w:r>
    </w:p>
    <w:p w:rsidR="002D4DB6" w:rsidRDefault="002D4DB6" w:rsidP="002D4DB6">
      <w:pPr>
        <w:pStyle w:val="a3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Ο κηδεμόνας οφείλει να γνωστοποιεί στο σχολείο τους λόγους απουσίας του μαθητή</w:t>
      </w:r>
    </w:p>
    <w:p w:rsidR="002D4DB6" w:rsidRDefault="002D4DB6" w:rsidP="002D4DB6">
      <w:pPr>
        <w:pStyle w:val="a3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Ο υπεύθυνος καθηγητής οφείλει να ενημερώνει τον κηδεμόνα για την απουσία του μαθητή και να πληροφορείται τους λόγους απουσίας του με κάθε πρόσφορο μέσο (τηλεφώνημα, </w:t>
      </w:r>
      <w:r>
        <w:rPr>
          <w:rFonts w:ascii="Book Antiqua" w:hAnsi="Book Antiqua"/>
          <w:sz w:val="26"/>
          <w:szCs w:val="26"/>
          <w:lang w:val="en-US"/>
        </w:rPr>
        <w:t>mail</w:t>
      </w:r>
      <w:r>
        <w:rPr>
          <w:rFonts w:ascii="Book Antiqua" w:hAnsi="Book Antiqua"/>
          <w:sz w:val="26"/>
          <w:szCs w:val="26"/>
        </w:rPr>
        <w:t xml:space="preserve"> από λογαριασμό του σχολείου, </w:t>
      </w:r>
      <w:r>
        <w:rPr>
          <w:rFonts w:ascii="Book Antiqua" w:hAnsi="Book Antiqua"/>
          <w:sz w:val="26"/>
          <w:szCs w:val="26"/>
          <w:lang w:val="en-US"/>
        </w:rPr>
        <w:t>SMS</w:t>
      </w:r>
      <w:r>
        <w:rPr>
          <w:rFonts w:ascii="Book Antiqua" w:hAnsi="Book Antiqua"/>
          <w:sz w:val="26"/>
          <w:szCs w:val="26"/>
        </w:rPr>
        <w:t>, επιστολή )</w:t>
      </w:r>
    </w:p>
    <w:p w:rsidR="002D4DB6" w:rsidRDefault="002D4DB6" w:rsidP="002D4DB6">
      <w:pPr>
        <w:pStyle w:val="a3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Εάν δεν  είναι εφικτή η επικοινωνία συγκαλείται το Συμβούλιο τμήματος </w:t>
      </w:r>
    </w:p>
    <w:p w:rsidR="002D4DB6" w:rsidRDefault="002D4DB6" w:rsidP="002D4DB6">
      <w:pPr>
        <w:pStyle w:val="a3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Αν απουσιάσει 3 συνεχόμενες  ημέρες ή</w:t>
      </w:r>
      <w:r w:rsidR="0096380E">
        <w:rPr>
          <w:rFonts w:ascii="Book Antiqua" w:hAnsi="Book Antiqua"/>
          <w:sz w:val="26"/>
          <w:szCs w:val="26"/>
        </w:rPr>
        <w:t xml:space="preserve"> πραγματοποιήσει 30 απουσίες ο υπεύθυνος</w:t>
      </w:r>
      <w:r>
        <w:rPr>
          <w:rFonts w:ascii="Book Antiqua" w:hAnsi="Book Antiqua"/>
          <w:sz w:val="26"/>
          <w:szCs w:val="26"/>
        </w:rPr>
        <w:t xml:space="preserve"> </w:t>
      </w:r>
      <w:r w:rsidR="0096380E">
        <w:rPr>
          <w:rFonts w:ascii="Book Antiqua" w:hAnsi="Book Antiqua"/>
          <w:sz w:val="26"/>
          <w:szCs w:val="26"/>
        </w:rPr>
        <w:t xml:space="preserve">τμήματος επικοινωνεί άμεσα με του </w:t>
      </w:r>
      <w:r>
        <w:rPr>
          <w:rFonts w:ascii="Book Antiqua" w:hAnsi="Book Antiqua"/>
          <w:sz w:val="26"/>
          <w:szCs w:val="26"/>
        </w:rPr>
        <w:t>γονείς (</w:t>
      </w:r>
      <w:r>
        <w:rPr>
          <w:rFonts w:ascii="Book Antiqua" w:hAnsi="Book Antiqua"/>
          <w:sz w:val="26"/>
          <w:szCs w:val="26"/>
          <w:lang w:val="en-US"/>
        </w:rPr>
        <w:t>mail</w:t>
      </w:r>
      <w:r>
        <w:rPr>
          <w:rFonts w:ascii="Book Antiqua" w:hAnsi="Book Antiqua"/>
          <w:sz w:val="26"/>
          <w:szCs w:val="26"/>
        </w:rPr>
        <w:t xml:space="preserve"> από λογαριασμό του σχολείου</w:t>
      </w:r>
      <w:r w:rsidR="0096380E">
        <w:rPr>
          <w:rFonts w:ascii="Book Antiqua" w:hAnsi="Book Antiqua"/>
          <w:sz w:val="26"/>
          <w:szCs w:val="26"/>
        </w:rPr>
        <w:t xml:space="preserve">, </w:t>
      </w:r>
      <w:r w:rsidR="0096380E">
        <w:rPr>
          <w:rFonts w:ascii="Book Antiqua" w:hAnsi="Book Antiqua"/>
          <w:sz w:val="26"/>
          <w:szCs w:val="26"/>
          <w:lang w:val="en-US"/>
        </w:rPr>
        <w:t>SMS</w:t>
      </w:r>
      <w:r w:rsidR="0096380E">
        <w:rPr>
          <w:rFonts w:ascii="Book Antiqua" w:hAnsi="Book Antiqua"/>
          <w:sz w:val="26"/>
          <w:szCs w:val="26"/>
        </w:rPr>
        <w:t>, επιστολή).</w:t>
      </w:r>
    </w:p>
    <w:p w:rsidR="0096380E" w:rsidRDefault="0096380E" w:rsidP="0096380E">
      <w:pPr>
        <w:rPr>
          <w:rFonts w:ascii="Book Antiqua" w:hAnsi="Book Antiqua"/>
          <w:b/>
          <w:sz w:val="26"/>
          <w:szCs w:val="26"/>
        </w:rPr>
      </w:pPr>
      <w:r w:rsidRPr="0096380E">
        <w:rPr>
          <w:rFonts w:ascii="Book Antiqua" w:hAnsi="Book Antiqua"/>
          <w:b/>
          <w:sz w:val="26"/>
          <w:szCs w:val="26"/>
        </w:rPr>
        <w:t>Υπεύθυνη Δήλωση Γονέων με τα στοιχεία</w:t>
      </w:r>
    </w:p>
    <w:p w:rsidR="0096380E" w:rsidRDefault="0096380E" w:rsidP="0096380E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Σε περίπτωση που ο μαθητής /</w:t>
      </w:r>
      <w:proofErr w:type="spellStart"/>
      <w:r>
        <w:rPr>
          <w:rFonts w:ascii="Book Antiqua" w:hAnsi="Book Antiqua"/>
          <w:sz w:val="26"/>
          <w:szCs w:val="26"/>
        </w:rPr>
        <w:t>τρια</w:t>
      </w:r>
      <w:proofErr w:type="spellEnd"/>
      <w:r>
        <w:rPr>
          <w:rFonts w:ascii="Book Antiqua" w:hAnsi="Book Antiqua"/>
          <w:sz w:val="26"/>
          <w:szCs w:val="26"/>
        </w:rPr>
        <w:t xml:space="preserve"> είναι ανήλικος /η,  συμπληρώνεται υπεύθυνη δήλωση του ν. 1599/1986( Α΄75) του κηδεμόνα του/της μαθητή/ </w:t>
      </w:r>
      <w:proofErr w:type="spellStart"/>
      <w:r>
        <w:rPr>
          <w:rFonts w:ascii="Book Antiqua" w:hAnsi="Book Antiqua"/>
          <w:sz w:val="26"/>
          <w:szCs w:val="26"/>
        </w:rPr>
        <w:t>τριας</w:t>
      </w:r>
      <w:proofErr w:type="spellEnd"/>
      <w:r>
        <w:rPr>
          <w:rFonts w:ascii="Book Antiqua" w:hAnsi="Book Antiqua"/>
          <w:sz w:val="26"/>
          <w:szCs w:val="26"/>
        </w:rPr>
        <w:t xml:space="preserve"> στην οποία </w:t>
      </w:r>
      <w:r w:rsidRPr="0096380E">
        <w:rPr>
          <w:rFonts w:ascii="Book Antiqua" w:hAnsi="Book Antiqua"/>
          <w:b/>
          <w:i/>
          <w:sz w:val="26"/>
          <w:szCs w:val="26"/>
        </w:rPr>
        <w:t>να δηλώνεται η νομιμότητα της άσκησης κηδεμονίας</w:t>
      </w:r>
      <w:r>
        <w:rPr>
          <w:rFonts w:ascii="Book Antiqua" w:hAnsi="Book Antiqua"/>
          <w:sz w:val="26"/>
          <w:szCs w:val="26"/>
        </w:rPr>
        <w:t xml:space="preserve"> , σύμφωνα με το άρθρο 13.</w:t>
      </w:r>
    </w:p>
    <w:p w:rsidR="0096380E" w:rsidRPr="00036949" w:rsidRDefault="0096380E" w:rsidP="0096380E">
      <w:pPr>
        <w:rPr>
          <w:rFonts w:ascii="Book Antiqua" w:hAnsi="Book Antiqua"/>
          <w:sz w:val="26"/>
          <w:szCs w:val="26"/>
          <w:u w:val="single"/>
        </w:rPr>
      </w:pPr>
      <w:r>
        <w:rPr>
          <w:rFonts w:ascii="Book Antiqua" w:hAnsi="Book Antiqua"/>
          <w:sz w:val="26"/>
          <w:szCs w:val="26"/>
        </w:rPr>
        <w:t xml:space="preserve">Στην ίδια Υπεύθυνη Δήλωση </w:t>
      </w:r>
      <w:r w:rsidRPr="0096380E">
        <w:rPr>
          <w:rFonts w:ascii="Book Antiqua" w:hAnsi="Book Antiqua"/>
          <w:b/>
          <w:i/>
          <w:sz w:val="26"/>
          <w:szCs w:val="26"/>
        </w:rPr>
        <w:t>δηλώνεται η αποδοχή της ηλεκτρονικής ενημέρωσης</w:t>
      </w:r>
      <w:r>
        <w:rPr>
          <w:rFonts w:ascii="Book Antiqua" w:hAnsi="Book Antiqua"/>
          <w:sz w:val="26"/>
          <w:szCs w:val="26"/>
        </w:rPr>
        <w:t xml:space="preserve">  για ζητήματα της πορείας της φοίτησης του/της μαθητή/</w:t>
      </w:r>
      <w:proofErr w:type="spellStart"/>
      <w:r>
        <w:rPr>
          <w:rFonts w:ascii="Book Antiqua" w:hAnsi="Book Antiqua"/>
          <w:sz w:val="26"/>
          <w:szCs w:val="26"/>
        </w:rPr>
        <w:t>τριας,</w:t>
      </w:r>
      <w:proofErr w:type="spellEnd"/>
      <w:r>
        <w:rPr>
          <w:rFonts w:ascii="Book Antiqua" w:hAnsi="Book Antiqua"/>
          <w:sz w:val="26"/>
          <w:szCs w:val="26"/>
        </w:rPr>
        <w:t xml:space="preserve"> καθώς και η </w:t>
      </w:r>
      <w:r w:rsidRPr="0096380E">
        <w:rPr>
          <w:rFonts w:ascii="Book Antiqua" w:hAnsi="Book Antiqua"/>
          <w:sz w:val="26"/>
          <w:szCs w:val="26"/>
          <w:u w:val="single"/>
        </w:rPr>
        <w:t>ηλεκτρονική διεύθυνση</w:t>
      </w:r>
      <w:r>
        <w:rPr>
          <w:rFonts w:ascii="Book Antiqua" w:hAnsi="Book Antiqua"/>
          <w:sz w:val="26"/>
          <w:szCs w:val="26"/>
        </w:rPr>
        <w:t xml:space="preserve"> </w:t>
      </w:r>
      <w:r w:rsidR="00036949">
        <w:rPr>
          <w:rFonts w:ascii="Book Antiqua" w:hAnsi="Book Antiqua"/>
          <w:sz w:val="26"/>
          <w:szCs w:val="26"/>
        </w:rPr>
        <w:t xml:space="preserve">για την παραλαβή των ηλεκτρονικών μηνυμάτων ή </w:t>
      </w:r>
      <w:r w:rsidR="00036949" w:rsidRPr="00036949">
        <w:rPr>
          <w:rFonts w:ascii="Book Antiqua" w:hAnsi="Book Antiqua"/>
          <w:sz w:val="26"/>
          <w:szCs w:val="26"/>
          <w:u w:val="single"/>
        </w:rPr>
        <w:t>ο αριθμός του τηλεφώνου</w:t>
      </w:r>
      <w:r w:rsidR="00036949">
        <w:rPr>
          <w:rFonts w:ascii="Book Antiqua" w:hAnsi="Book Antiqua"/>
          <w:sz w:val="26"/>
          <w:szCs w:val="26"/>
          <w:u w:val="single"/>
        </w:rPr>
        <w:t xml:space="preserve"> </w:t>
      </w:r>
      <w:r w:rsidR="00036949">
        <w:rPr>
          <w:rFonts w:ascii="Book Antiqua" w:hAnsi="Book Antiqua"/>
          <w:sz w:val="26"/>
          <w:szCs w:val="26"/>
        </w:rPr>
        <w:t>στο οποίο θ</w:t>
      </w:r>
      <w:r w:rsidR="00036949" w:rsidRPr="00036949">
        <w:rPr>
          <w:rFonts w:ascii="Book Antiqua" w:hAnsi="Book Antiqua"/>
          <w:sz w:val="26"/>
          <w:szCs w:val="26"/>
        </w:rPr>
        <w:t>α</w:t>
      </w:r>
      <w:r w:rsidR="00036949">
        <w:rPr>
          <w:rFonts w:ascii="Book Antiqua" w:hAnsi="Book Antiqua"/>
          <w:sz w:val="26"/>
          <w:szCs w:val="26"/>
        </w:rPr>
        <w:t xml:space="preserve"> </w:t>
      </w:r>
      <w:r w:rsidR="00036949" w:rsidRPr="00036949">
        <w:rPr>
          <w:rFonts w:ascii="Book Antiqua" w:hAnsi="Book Antiqua"/>
          <w:sz w:val="26"/>
          <w:szCs w:val="26"/>
        </w:rPr>
        <w:t>αποστέλλονται</w:t>
      </w:r>
      <w:r w:rsidR="00036949">
        <w:rPr>
          <w:rFonts w:ascii="Book Antiqua" w:hAnsi="Book Antiqua"/>
          <w:sz w:val="26"/>
          <w:szCs w:val="26"/>
        </w:rPr>
        <w:t xml:space="preserve"> τα σύντομα μηνύματα (</w:t>
      </w:r>
      <w:r w:rsidR="00036949">
        <w:rPr>
          <w:rFonts w:ascii="Book Antiqua" w:hAnsi="Book Antiqua"/>
          <w:sz w:val="26"/>
          <w:szCs w:val="26"/>
          <w:lang w:val="en-US"/>
        </w:rPr>
        <w:t>SMS</w:t>
      </w:r>
      <w:r w:rsidR="00036949" w:rsidRPr="00036949">
        <w:rPr>
          <w:rFonts w:ascii="Book Antiqua" w:hAnsi="Book Antiqua"/>
          <w:sz w:val="26"/>
          <w:szCs w:val="26"/>
        </w:rPr>
        <w:t>)</w:t>
      </w:r>
      <w:r w:rsidR="00036949">
        <w:rPr>
          <w:rFonts w:ascii="Book Antiqua" w:hAnsi="Book Antiqua"/>
          <w:sz w:val="26"/>
          <w:szCs w:val="26"/>
          <w:u w:val="single"/>
        </w:rPr>
        <w:t xml:space="preserve"> </w:t>
      </w:r>
    </w:p>
    <w:sectPr w:rsidR="0096380E" w:rsidRPr="00036949" w:rsidSect="00036949">
      <w:pgSz w:w="11906" w:h="16838"/>
      <w:pgMar w:top="113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D34"/>
    <w:multiLevelType w:val="hybridMultilevel"/>
    <w:tmpl w:val="2D7E9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78CA"/>
    <w:multiLevelType w:val="hybridMultilevel"/>
    <w:tmpl w:val="3F482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DB6"/>
    <w:rsid w:val="00036949"/>
    <w:rsid w:val="002D4DB6"/>
    <w:rsid w:val="0096380E"/>
    <w:rsid w:val="00E5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IOLKOS</dc:creator>
  <cp:lastModifiedBy>IOLKOS</cp:lastModifiedBy>
  <cp:revision>1</cp:revision>
  <dcterms:created xsi:type="dcterms:W3CDTF">2018-02-09T07:11:00Z</dcterms:created>
  <dcterms:modified xsi:type="dcterms:W3CDTF">2018-02-09T07:36:00Z</dcterms:modified>
</cp:coreProperties>
</file>