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9AB" w:rsidRPr="005D2335" w:rsidRDefault="00F86039" w:rsidP="00CF39AB">
      <w:pPr>
        <w:jc w:val="center"/>
        <w:rPr>
          <w:rFonts w:ascii="Book Antiqua" w:hAnsi="Book Antiqua" w:cs="Times New Roman"/>
          <w:b/>
          <w:sz w:val="28"/>
          <w:szCs w:val="28"/>
        </w:rPr>
      </w:pPr>
      <w:r w:rsidRPr="005D2335">
        <w:rPr>
          <w:rFonts w:ascii="Book Antiqua" w:hAnsi="Book Antiqua" w:cs="Times New Roman"/>
          <w:b/>
          <w:sz w:val="28"/>
          <w:szCs w:val="28"/>
          <w:lang w:val="en-US"/>
        </w:rPr>
        <w:t>Open</w:t>
      </w:r>
      <w:r w:rsidRPr="005D2335">
        <w:rPr>
          <w:rFonts w:ascii="Book Antiqua" w:hAnsi="Book Antiqua" w:cs="Times New Roman"/>
          <w:b/>
          <w:sz w:val="28"/>
          <w:szCs w:val="28"/>
        </w:rPr>
        <w:t xml:space="preserve"> </w:t>
      </w:r>
      <w:r w:rsidRPr="005D2335">
        <w:rPr>
          <w:rFonts w:ascii="Book Antiqua" w:hAnsi="Book Antiqua" w:cs="Times New Roman"/>
          <w:b/>
          <w:sz w:val="28"/>
          <w:szCs w:val="28"/>
          <w:lang w:val="en-US"/>
        </w:rPr>
        <w:t>Village</w:t>
      </w:r>
      <w:r w:rsidRPr="005D2335">
        <w:rPr>
          <w:rFonts w:ascii="Book Antiqua" w:hAnsi="Book Antiqua" w:cs="Times New Roman"/>
          <w:b/>
          <w:sz w:val="28"/>
          <w:szCs w:val="28"/>
        </w:rPr>
        <w:t xml:space="preserve"> </w:t>
      </w:r>
      <w:r w:rsidR="00AB6C6F" w:rsidRPr="005D2335">
        <w:rPr>
          <w:rFonts w:ascii="Book Antiqua" w:hAnsi="Book Antiqua" w:cs="Times New Roman"/>
          <w:b/>
          <w:sz w:val="28"/>
          <w:szCs w:val="28"/>
        </w:rPr>
        <w:t>/ Ανοιχτό Χωριό.</w:t>
      </w:r>
      <w:r w:rsidRPr="005D2335">
        <w:rPr>
          <w:rFonts w:ascii="Book Antiqua" w:hAnsi="Book Antiqua" w:cs="Times New Roman"/>
          <w:b/>
          <w:sz w:val="28"/>
          <w:szCs w:val="28"/>
        </w:rPr>
        <w:t xml:space="preserve"> Κάλεσμα σε μια γιορτή ιστορίας και αρχιτεκτονικής</w:t>
      </w:r>
    </w:p>
    <w:p w:rsidR="005D2335" w:rsidRPr="005D2335" w:rsidRDefault="005D2335" w:rsidP="005D2335">
      <w:pPr>
        <w:spacing w:after="0" w:line="240" w:lineRule="auto"/>
        <w:rPr>
          <w:rFonts w:ascii="Book Antiqua" w:eastAsia="Times New Roman" w:hAnsi="Book Antiqua" w:cs="Times New Roman"/>
          <w:color w:val="0C343D"/>
          <w:sz w:val="18"/>
          <w:szCs w:val="18"/>
          <w:lang w:eastAsia="el-GR"/>
        </w:rPr>
      </w:pPr>
      <w:r w:rsidRPr="005D2335">
        <w:rPr>
          <w:rFonts w:ascii="Book Antiqua" w:eastAsia="Times New Roman" w:hAnsi="Book Antiqua" w:cs="Arial"/>
          <w:b/>
          <w:bCs/>
          <w:color w:val="222222"/>
          <w:sz w:val="18"/>
          <w:szCs w:val="18"/>
          <w:lang w:eastAsia="el-GR"/>
        </w:rPr>
        <w:t>Οργάνωση</w:t>
      </w:r>
      <w:r w:rsidRPr="005D2335">
        <w:rPr>
          <w:rFonts w:ascii="Book Antiqua" w:eastAsia="Times New Roman" w:hAnsi="Book Antiqua" w:cs="Arial"/>
          <w:color w:val="222222"/>
          <w:sz w:val="18"/>
          <w:szCs w:val="18"/>
          <w:lang w:eastAsia="el-GR"/>
        </w:rPr>
        <w:t>:</w:t>
      </w:r>
    </w:p>
    <w:p w:rsidR="005D2335" w:rsidRPr="005D2335" w:rsidRDefault="005D2335" w:rsidP="005D2335">
      <w:pPr>
        <w:spacing w:after="0" w:line="240" w:lineRule="auto"/>
        <w:rPr>
          <w:rFonts w:ascii="Book Antiqua" w:eastAsia="Times New Roman" w:hAnsi="Book Antiqua" w:cs="Times New Roman"/>
          <w:color w:val="0C343D"/>
          <w:sz w:val="18"/>
          <w:szCs w:val="18"/>
          <w:lang w:eastAsia="el-GR"/>
        </w:rPr>
      </w:pPr>
      <w:r w:rsidRPr="005D2335">
        <w:rPr>
          <w:rFonts w:ascii="Book Antiqua" w:eastAsia="Times New Roman" w:hAnsi="Book Antiqua" w:cs="Arial"/>
          <w:color w:val="222222"/>
          <w:sz w:val="18"/>
          <w:szCs w:val="18"/>
          <w:lang w:eastAsia="el-GR"/>
        </w:rPr>
        <w:t>Σύλλογος Επαγγελματιών Αγ. Λαυρεντίου </w:t>
      </w:r>
    </w:p>
    <w:p w:rsidR="005D2335" w:rsidRPr="005D2335" w:rsidRDefault="005D2335" w:rsidP="005D2335">
      <w:pPr>
        <w:spacing w:after="0" w:line="240" w:lineRule="auto"/>
        <w:rPr>
          <w:rFonts w:ascii="Book Antiqua" w:eastAsia="Times New Roman" w:hAnsi="Book Antiqua" w:cs="Times New Roman"/>
          <w:color w:val="0C343D"/>
          <w:sz w:val="18"/>
          <w:szCs w:val="18"/>
          <w:lang w:eastAsia="el-GR"/>
        </w:rPr>
      </w:pPr>
      <w:r w:rsidRPr="005D2335">
        <w:rPr>
          <w:rFonts w:ascii="Book Antiqua" w:eastAsia="Times New Roman" w:hAnsi="Book Antiqua" w:cs="Arial"/>
          <w:color w:val="222222"/>
          <w:sz w:val="18"/>
          <w:szCs w:val="18"/>
          <w:lang w:eastAsia="el-GR"/>
        </w:rPr>
        <w:t>Αναπτυξιακός Σύλλογος Αγ. Λαυρεντίου</w:t>
      </w:r>
    </w:p>
    <w:p w:rsidR="005D2335" w:rsidRPr="005D2335" w:rsidRDefault="005D2335" w:rsidP="005D2335">
      <w:pPr>
        <w:spacing w:after="0" w:line="240" w:lineRule="auto"/>
        <w:rPr>
          <w:rFonts w:ascii="Book Antiqua" w:eastAsia="Times New Roman" w:hAnsi="Book Antiqua" w:cs="Times New Roman"/>
          <w:color w:val="0C343D"/>
          <w:sz w:val="18"/>
          <w:szCs w:val="18"/>
          <w:lang w:eastAsia="el-GR"/>
        </w:rPr>
      </w:pPr>
      <w:r w:rsidRPr="005D2335">
        <w:rPr>
          <w:rFonts w:ascii="Book Antiqua" w:eastAsia="Times New Roman" w:hAnsi="Book Antiqua" w:cs="Times New Roman"/>
          <w:color w:val="0C343D"/>
          <w:sz w:val="20"/>
          <w:szCs w:val="20"/>
          <w:lang w:eastAsia="el-GR"/>
        </w:rPr>
        <w:t>Δήμος Βόλου</w:t>
      </w:r>
      <w:r w:rsidRPr="005D2335">
        <w:rPr>
          <w:rFonts w:ascii="Book Antiqua" w:eastAsia="Times New Roman" w:hAnsi="Book Antiqua" w:cs="Times New Roman"/>
          <w:color w:val="0C343D"/>
          <w:sz w:val="18"/>
          <w:szCs w:val="18"/>
          <w:lang w:eastAsia="el-GR"/>
        </w:rPr>
        <w:t xml:space="preserve"> - </w:t>
      </w:r>
      <w:r w:rsidRPr="005D2335">
        <w:rPr>
          <w:rFonts w:ascii="Book Antiqua" w:eastAsia="Times New Roman" w:hAnsi="Book Antiqua" w:cs="Arial"/>
          <w:color w:val="222222"/>
          <w:sz w:val="18"/>
          <w:szCs w:val="18"/>
          <w:lang w:eastAsia="el-GR"/>
        </w:rPr>
        <w:t>Δημοτική Κοινότητα Αγ. Λαυρεντίου</w:t>
      </w:r>
    </w:p>
    <w:p w:rsidR="005D2335" w:rsidRPr="005D2335" w:rsidRDefault="005D2335" w:rsidP="005D2335">
      <w:pPr>
        <w:spacing w:after="0" w:line="240" w:lineRule="auto"/>
        <w:rPr>
          <w:rFonts w:ascii="Book Antiqua" w:eastAsia="Times New Roman" w:hAnsi="Book Antiqua" w:cs="Times New Roman"/>
          <w:color w:val="0C343D"/>
          <w:sz w:val="18"/>
          <w:szCs w:val="18"/>
          <w:lang w:eastAsia="el-GR"/>
        </w:rPr>
      </w:pPr>
      <w:proofErr w:type="spellStart"/>
      <w:r w:rsidRPr="005D2335">
        <w:rPr>
          <w:rFonts w:ascii="Book Antiqua" w:eastAsia="Times New Roman" w:hAnsi="Book Antiqua" w:cs="Arial"/>
          <w:color w:val="222222"/>
          <w:sz w:val="18"/>
          <w:szCs w:val="18"/>
          <w:lang w:eastAsia="el-GR"/>
        </w:rPr>
        <w:t>HeritageLab</w:t>
      </w:r>
      <w:proofErr w:type="spellEnd"/>
    </w:p>
    <w:p w:rsidR="005D2335" w:rsidRPr="005D2335" w:rsidRDefault="005D2335" w:rsidP="005D2335">
      <w:pPr>
        <w:spacing w:after="0" w:line="240" w:lineRule="auto"/>
        <w:rPr>
          <w:rFonts w:ascii="Book Antiqua" w:eastAsia="Times New Roman" w:hAnsi="Book Antiqua" w:cs="Times New Roman"/>
          <w:color w:val="0C343D"/>
          <w:sz w:val="20"/>
          <w:szCs w:val="20"/>
          <w:lang w:eastAsia="el-GR"/>
        </w:rPr>
      </w:pPr>
      <w:r w:rsidRPr="005D2335">
        <w:rPr>
          <w:rFonts w:ascii="Book Antiqua" w:eastAsia="Times New Roman" w:hAnsi="Book Antiqua" w:cs="Arial"/>
          <w:color w:val="222222"/>
          <w:sz w:val="20"/>
          <w:szCs w:val="20"/>
          <w:lang w:eastAsia="el-GR"/>
        </w:rPr>
        <w:t>Υπό την αιγίδα της Ελληνικής Εταιρείας Περιβάλλοντος και Πολιτισμού</w:t>
      </w:r>
    </w:p>
    <w:p w:rsidR="005D2335" w:rsidRPr="005D2335" w:rsidRDefault="005D2335" w:rsidP="00CF39AB">
      <w:pPr>
        <w:jc w:val="center"/>
        <w:rPr>
          <w:rFonts w:ascii="Book Antiqua" w:hAnsi="Book Antiqua" w:cs="Times New Roman"/>
          <w:b/>
          <w:sz w:val="28"/>
          <w:szCs w:val="28"/>
        </w:rPr>
      </w:pPr>
    </w:p>
    <w:p w:rsidR="00F86039" w:rsidRPr="005D2335" w:rsidRDefault="00F86039" w:rsidP="007110DE">
      <w:pPr>
        <w:jc w:val="center"/>
        <w:rPr>
          <w:rFonts w:ascii="Book Antiqua" w:hAnsi="Book Antiqua" w:cs="Times New Roman"/>
          <w:b/>
          <w:sz w:val="28"/>
          <w:szCs w:val="28"/>
          <w:u w:val="single"/>
        </w:rPr>
      </w:pPr>
      <w:r w:rsidRPr="005D2335">
        <w:rPr>
          <w:rFonts w:ascii="Book Antiqua" w:hAnsi="Book Antiqua" w:cs="Times New Roman"/>
          <w:b/>
          <w:sz w:val="28"/>
          <w:szCs w:val="28"/>
          <w:u w:val="single"/>
        </w:rPr>
        <w:t>Εκπαιδευτικό πρόγραμμα: Ένας περίπατος στον Άγιο Λαυρέντιο</w:t>
      </w:r>
    </w:p>
    <w:p w:rsidR="00F86039" w:rsidRPr="005D2335" w:rsidRDefault="00F86039" w:rsidP="00F86039">
      <w:pPr>
        <w:jc w:val="both"/>
        <w:rPr>
          <w:rFonts w:ascii="Book Antiqua" w:hAnsi="Book Antiqua" w:cs="Times New Roman"/>
          <w:sz w:val="24"/>
          <w:szCs w:val="24"/>
        </w:rPr>
      </w:pPr>
      <w:r w:rsidRPr="005D2335">
        <w:rPr>
          <w:rFonts w:ascii="Book Antiqua" w:hAnsi="Book Antiqua" w:cs="Times New Roman"/>
          <w:sz w:val="24"/>
          <w:szCs w:val="24"/>
        </w:rPr>
        <w:t xml:space="preserve">Στα πλαίσια της διοργάνωσης </w:t>
      </w:r>
      <w:r w:rsidR="00AB6C6F" w:rsidRPr="005D2335">
        <w:rPr>
          <w:rFonts w:ascii="Book Antiqua" w:hAnsi="Book Antiqua" w:cs="Times New Roman"/>
          <w:b/>
          <w:sz w:val="24"/>
          <w:szCs w:val="24"/>
        </w:rPr>
        <w:t>«</w:t>
      </w:r>
      <w:r w:rsidRPr="005D2335">
        <w:rPr>
          <w:rFonts w:ascii="Book Antiqua" w:hAnsi="Book Antiqua" w:cs="Times New Roman"/>
          <w:b/>
          <w:sz w:val="24"/>
          <w:szCs w:val="24"/>
          <w:lang w:val="en-US"/>
        </w:rPr>
        <w:t>Open</w:t>
      </w:r>
      <w:r w:rsidRPr="005D2335">
        <w:rPr>
          <w:rFonts w:ascii="Book Antiqua" w:hAnsi="Book Antiqua" w:cs="Times New Roman"/>
          <w:b/>
          <w:sz w:val="24"/>
          <w:szCs w:val="24"/>
        </w:rPr>
        <w:t xml:space="preserve"> </w:t>
      </w:r>
      <w:r w:rsidRPr="005D2335">
        <w:rPr>
          <w:rFonts w:ascii="Book Antiqua" w:hAnsi="Book Antiqua" w:cs="Times New Roman"/>
          <w:b/>
          <w:sz w:val="24"/>
          <w:szCs w:val="24"/>
          <w:lang w:val="en-US"/>
        </w:rPr>
        <w:t>Village</w:t>
      </w:r>
      <w:r w:rsidR="007110DE" w:rsidRPr="005D2335">
        <w:rPr>
          <w:rFonts w:ascii="Book Antiqua" w:hAnsi="Book Antiqua" w:cs="Times New Roman"/>
          <w:b/>
          <w:sz w:val="24"/>
          <w:szCs w:val="24"/>
        </w:rPr>
        <w:t xml:space="preserve"> / Ανοιχτό Χωριό.</w:t>
      </w:r>
      <w:r w:rsidRPr="005D2335">
        <w:rPr>
          <w:rFonts w:ascii="Book Antiqua" w:hAnsi="Book Antiqua" w:cs="Times New Roman"/>
          <w:b/>
          <w:sz w:val="24"/>
          <w:szCs w:val="24"/>
        </w:rPr>
        <w:t xml:space="preserve"> Κάλεσμα σε μια γιορτή ιστορίας και αρχιτεκτονικής</w:t>
      </w:r>
      <w:r w:rsidR="00AB6C6F" w:rsidRPr="005D2335">
        <w:rPr>
          <w:rFonts w:ascii="Book Antiqua" w:hAnsi="Book Antiqua" w:cs="Times New Roman"/>
          <w:b/>
          <w:sz w:val="24"/>
          <w:szCs w:val="24"/>
        </w:rPr>
        <w:t>»</w:t>
      </w:r>
      <w:r w:rsidR="00CF39AB" w:rsidRPr="005D2335">
        <w:rPr>
          <w:rFonts w:ascii="Book Antiqua" w:hAnsi="Book Antiqua" w:cs="Times New Roman"/>
          <w:b/>
          <w:sz w:val="24"/>
          <w:szCs w:val="24"/>
        </w:rPr>
        <w:t xml:space="preserve"> (</w:t>
      </w:r>
      <w:r w:rsidR="00CF39AB" w:rsidRPr="005D2335">
        <w:rPr>
          <w:rFonts w:ascii="Book Antiqua" w:hAnsi="Book Antiqua" w:cs="Times New Roman"/>
          <w:b/>
          <w:sz w:val="24"/>
          <w:szCs w:val="24"/>
          <w:lang w:val="en-US"/>
        </w:rPr>
        <w:t>www</w:t>
      </w:r>
      <w:r w:rsidR="00CF39AB" w:rsidRPr="005D2335">
        <w:rPr>
          <w:rFonts w:ascii="Book Antiqua" w:hAnsi="Book Antiqua" w:cs="Times New Roman"/>
          <w:b/>
          <w:sz w:val="24"/>
          <w:szCs w:val="24"/>
        </w:rPr>
        <w:t>.</w:t>
      </w:r>
      <w:proofErr w:type="spellStart"/>
      <w:r w:rsidR="00CF39AB" w:rsidRPr="005D2335">
        <w:rPr>
          <w:rFonts w:ascii="Book Antiqua" w:hAnsi="Book Antiqua" w:cs="Times New Roman"/>
          <w:b/>
          <w:sz w:val="24"/>
          <w:szCs w:val="24"/>
          <w:lang w:val="en-US"/>
        </w:rPr>
        <w:t>openvillage</w:t>
      </w:r>
      <w:proofErr w:type="spellEnd"/>
      <w:r w:rsidR="00CF39AB" w:rsidRPr="005D2335">
        <w:rPr>
          <w:rFonts w:ascii="Book Antiqua" w:hAnsi="Book Antiqua" w:cs="Times New Roman"/>
          <w:b/>
          <w:sz w:val="24"/>
          <w:szCs w:val="24"/>
        </w:rPr>
        <w:t>.</w:t>
      </w:r>
      <w:proofErr w:type="spellStart"/>
      <w:r w:rsidR="00CF39AB" w:rsidRPr="005D2335">
        <w:rPr>
          <w:rFonts w:ascii="Book Antiqua" w:hAnsi="Book Antiqua" w:cs="Times New Roman"/>
          <w:b/>
          <w:sz w:val="24"/>
          <w:szCs w:val="24"/>
          <w:lang w:val="en-US"/>
        </w:rPr>
        <w:t>gr</w:t>
      </w:r>
      <w:proofErr w:type="spellEnd"/>
      <w:r w:rsidR="00CF39AB" w:rsidRPr="005D2335">
        <w:rPr>
          <w:rFonts w:ascii="Book Antiqua" w:hAnsi="Book Antiqua" w:cs="Times New Roman"/>
          <w:b/>
          <w:sz w:val="24"/>
          <w:szCs w:val="24"/>
        </w:rPr>
        <w:t>)</w:t>
      </w:r>
      <w:r w:rsidRPr="005D2335">
        <w:rPr>
          <w:rFonts w:ascii="Book Antiqua" w:hAnsi="Book Antiqua" w:cs="Times New Roman"/>
          <w:sz w:val="24"/>
          <w:szCs w:val="24"/>
        </w:rPr>
        <w:t xml:space="preserve">, που θα πραγματοποιηθεί στον </w:t>
      </w:r>
      <w:r w:rsidR="00AB6C6F" w:rsidRPr="005D2335">
        <w:rPr>
          <w:rFonts w:ascii="Book Antiqua" w:hAnsi="Book Antiqua" w:cs="Times New Roman"/>
          <w:sz w:val="24"/>
          <w:szCs w:val="24"/>
        </w:rPr>
        <w:t>Άγιο Λαυρέντιο Πηλίου από τις 29 Απριλίου έως και τις 7</w:t>
      </w:r>
      <w:r w:rsidRPr="005D2335">
        <w:rPr>
          <w:rFonts w:ascii="Book Antiqua" w:hAnsi="Book Antiqua" w:cs="Times New Roman"/>
          <w:sz w:val="24"/>
          <w:szCs w:val="24"/>
        </w:rPr>
        <w:t xml:space="preserve"> </w:t>
      </w:r>
      <w:r w:rsidR="00AB6C6F" w:rsidRPr="005D2335">
        <w:rPr>
          <w:rFonts w:ascii="Book Antiqua" w:hAnsi="Book Antiqua" w:cs="Times New Roman"/>
          <w:sz w:val="24"/>
          <w:szCs w:val="24"/>
        </w:rPr>
        <w:t>Μαΐου</w:t>
      </w:r>
      <w:r w:rsidRPr="005D2335">
        <w:rPr>
          <w:rFonts w:ascii="Book Antiqua" w:hAnsi="Book Antiqua" w:cs="Times New Roman"/>
          <w:sz w:val="24"/>
          <w:szCs w:val="24"/>
        </w:rPr>
        <w:t xml:space="preserve"> 2017, θα υλοποιηθεί εκπαιδευτικό πρόγραμμα για τ</w:t>
      </w:r>
      <w:r w:rsidR="00AB6C6F" w:rsidRPr="005D2335">
        <w:rPr>
          <w:rFonts w:ascii="Book Antiqua" w:hAnsi="Book Antiqua" w:cs="Times New Roman"/>
          <w:sz w:val="24"/>
          <w:szCs w:val="24"/>
        </w:rPr>
        <w:t>ους μαθητές της</w:t>
      </w:r>
      <w:r w:rsidRPr="005D2335">
        <w:rPr>
          <w:rFonts w:ascii="Book Antiqua" w:hAnsi="Book Antiqua" w:cs="Times New Roman"/>
          <w:sz w:val="24"/>
          <w:szCs w:val="24"/>
        </w:rPr>
        <w:t xml:space="preserve"> Δευτεροβάθμιας Εκπαίδευσης. </w:t>
      </w:r>
    </w:p>
    <w:p w:rsidR="00F86039" w:rsidRPr="005D2335" w:rsidRDefault="00F86039" w:rsidP="00F86039">
      <w:pPr>
        <w:jc w:val="both"/>
        <w:rPr>
          <w:rFonts w:ascii="Book Antiqua" w:hAnsi="Book Antiqua" w:cs="Times New Roman"/>
          <w:sz w:val="24"/>
          <w:szCs w:val="24"/>
        </w:rPr>
      </w:pPr>
      <w:r w:rsidRPr="005D2335">
        <w:rPr>
          <w:rFonts w:ascii="Book Antiqua" w:hAnsi="Book Antiqua" w:cs="Times New Roman"/>
          <w:sz w:val="24"/>
          <w:szCs w:val="24"/>
        </w:rPr>
        <w:t xml:space="preserve">Οι μαθητές και οι μαθήτριες που θα λάβουν μέρος θα έχουν την ευκαιρία να περιηγηθούν και να ξεναγηθούν σε ένα από τα πιο όμορφα χωριά του Πηλίου, το οποίο έχει διατηρήσει ακέραια την αρχιτεκτονική του ταυτότητα και το δίκτυο των </w:t>
      </w:r>
      <w:proofErr w:type="spellStart"/>
      <w:r w:rsidRPr="005D2335">
        <w:rPr>
          <w:rFonts w:ascii="Book Antiqua" w:hAnsi="Book Antiqua" w:cs="Times New Roman"/>
          <w:sz w:val="24"/>
          <w:szCs w:val="24"/>
        </w:rPr>
        <w:t>καλντεριμιών</w:t>
      </w:r>
      <w:proofErr w:type="spellEnd"/>
      <w:r w:rsidRPr="005D2335">
        <w:rPr>
          <w:rFonts w:ascii="Book Antiqua" w:hAnsi="Book Antiqua" w:cs="Times New Roman"/>
          <w:sz w:val="24"/>
          <w:szCs w:val="24"/>
        </w:rPr>
        <w:t xml:space="preserve"> του. </w:t>
      </w:r>
    </w:p>
    <w:p w:rsidR="00F86039" w:rsidRPr="005D2335" w:rsidRDefault="00F86039" w:rsidP="00F86039">
      <w:pPr>
        <w:jc w:val="both"/>
        <w:rPr>
          <w:rFonts w:ascii="Book Antiqua" w:hAnsi="Book Antiqua" w:cs="Times New Roman"/>
          <w:b/>
          <w:sz w:val="24"/>
          <w:szCs w:val="24"/>
        </w:rPr>
      </w:pPr>
      <w:r w:rsidRPr="005D2335">
        <w:rPr>
          <w:rFonts w:ascii="Book Antiqua" w:hAnsi="Book Antiqua" w:cs="Times New Roman"/>
          <w:b/>
          <w:sz w:val="24"/>
          <w:szCs w:val="24"/>
        </w:rPr>
        <w:t>Η εκπαιδευτική επίσκεψη περιλαμβάνει:</w:t>
      </w:r>
    </w:p>
    <w:p w:rsidR="00F86039" w:rsidRPr="005D2335" w:rsidRDefault="00F86039" w:rsidP="00F86039">
      <w:pPr>
        <w:pStyle w:val="a3"/>
        <w:numPr>
          <w:ilvl w:val="0"/>
          <w:numId w:val="1"/>
        </w:numPr>
        <w:jc w:val="both"/>
        <w:rPr>
          <w:rFonts w:ascii="Book Antiqua" w:hAnsi="Book Antiqua" w:cs="Times New Roman"/>
          <w:sz w:val="24"/>
          <w:szCs w:val="24"/>
        </w:rPr>
      </w:pPr>
      <w:r w:rsidRPr="005D2335">
        <w:rPr>
          <w:rFonts w:ascii="Book Antiqua" w:hAnsi="Book Antiqua" w:cs="Times New Roman"/>
          <w:sz w:val="24"/>
          <w:szCs w:val="24"/>
        </w:rPr>
        <w:t xml:space="preserve">Περίπατο, κατά τον οποίο οι μαθητές θα ξεναγηθούν σε ορισμένα από τα πλέον σημαντικά και ενδιαφέροντα </w:t>
      </w:r>
      <w:r w:rsidR="000B70B4" w:rsidRPr="005D2335">
        <w:rPr>
          <w:rFonts w:ascii="Book Antiqua" w:hAnsi="Book Antiqua" w:cs="Times New Roman"/>
          <w:sz w:val="24"/>
          <w:szCs w:val="24"/>
        </w:rPr>
        <w:t>σημεία,</w:t>
      </w:r>
      <w:r w:rsidRPr="005D2335">
        <w:rPr>
          <w:rFonts w:ascii="Book Antiqua" w:hAnsi="Book Antiqua" w:cs="Times New Roman"/>
          <w:sz w:val="24"/>
          <w:szCs w:val="24"/>
        </w:rPr>
        <w:t xml:space="preserve"> κτήρια</w:t>
      </w:r>
      <w:r w:rsidR="000B70B4" w:rsidRPr="005D2335">
        <w:rPr>
          <w:rFonts w:ascii="Book Antiqua" w:hAnsi="Book Antiqua" w:cs="Times New Roman"/>
          <w:sz w:val="24"/>
          <w:szCs w:val="24"/>
        </w:rPr>
        <w:t xml:space="preserve"> και εκκλησίες</w:t>
      </w:r>
      <w:r w:rsidRPr="005D2335">
        <w:rPr>
          <w:rFonts w:ascii="Book Antiqua" w:hAnsi="Book Antiqua" w:cs="Times New Roman"/>
          <w:sz w:val="24"/>
          <w:szCs w:val="24"/>
        </w:rPr>
        <w:t xml:space="preserve"> του</w:t>
      </w:r>
      <w:r w:rsidR="000B70B4" w:rsidRPr="005D2335">
        <w:rPr>
          <w:rFonts w:ascii="Book Antiqua" w:hAnsi="Book Antiqua" w:cs="Times New Roman"/>
          <w:sz w:val="24"/>
          <w:szCs w:val="24"/>
        </w:rPr>
        <w:t xml:space="preserve"> χωριού: τον </w:t>
      </w:r>
      <w:r w:rsidR="00CF39AB" w:rsidRPr="005D2335">
        <w:rPr>
          <w:rFonts w:ascii="Book Antiqua" w:hAnsi="Book Antiqua" w:cs="Times New Roman"/>
          <w:sz w:val="24"/>
          <w:szCs w:val="24"/>
        </w:rPr>
        <w:t>ναό του Αγί</w:t>
      </w:r>
      <w:r w:rsidR="000B70B4" w:rsidRPr="005D2335">
        <w:rPr>
          <w:rFonts w:ascii="Book Antiqua" w:hAnsi="Book Antiqua" w:cs="Times New Roman"/>
          <w:sz w:val="24"/>
          <w:szCs w:val="24"/>
        </w:rPr>
        <w:t>ο</w:t>
      </w:r>
      <w:r w:rsidR="00CF39AB" w:rsidRPr="005D2335">
        <w:rPr>
          <w:rFonts w:ascii="Book Antiqua" w:hAnsi="Book Antiqua" w:cs="Times New Roman"/>
          <w:sz w:val="24"/>
          <w:szCs w:val="24"/>
        </w:rPr>
        <w:t>υ Αθανασί</w:t>
      </w:r>
      <w:r w:rsidR="000B70B4" w:rsidRPr="005D2335">
        <w:rPr>
          <w:rFonts w:ascii="Book Antiqua" w:hAnsi="Book Antiqua" w:cs="Times New Roman"/>
          <w:sz w:val="24"/>
          <w:szCs w:val="24"/>
        </w:rPr>
        <w:t>ο</w:t>
      </w:r>
      <w:r w:rsidR="00CF39AB" w:rsidRPr="005D2335">
        <w:rPr>
          <w:rFonts w:ascii="Book Antiqua" w:hAnsi="Book Antiqua" w:cs="Times New Roman"/>
          <w:sz w:val="24"/>
          <w:szCs w:val="24"/>
        </w:rPr>
        <w:t>υ</w:t>
      </w:r>
      <w:r w:rsidR="000B70B4" w:rsidRPr="005D2335">
        <w:rPr>
          <w:rFonts w:ascii="Book Antiqua" w:hAnsi="Book Antiqua" w:cs="Times New Roman"/>
          <w:sz w:val="24"/>
          <w:szCs w:val="24"/>
        </w:rPr>
        <w:t xml:space="preserve">, το Ξενοδοχείο </w:t>
      </w:r>
      <w:proofErr w:type="spellStart"/>
      <w:r w:rsidR="000B70B4" w:rsidRPr="005D2335">
        <w:rPr>
          <w:rFonts w:ascii="Book Antiqua" w:hAnsi="Book Antiqua" w:cs="Times New Roman"/>
          <w:sz w:val="24"/>
          <w:szCs w:val="24"/>
        </w:rPr>
        <w:t>Λιάτζουρα</w:t>
      </w:r>
      <w:proofErr w:type="spellEnd"/>
      <w:r w:rsidR="000B70B4" w:rsidRPr="005D2335">
        <w:rPr>
          <w:rFonts w:ascii="Book Antiqua" w:hAnsi="Book Antiqua" w:cs="Times New Roman"/>
          <w:sz w:val="24"/>
          <w:szCs w:val="24"/>
        </w:rPr>
        <w:t xml:space="preserve">, την πλατεία, το αρχοντικό </w:t>
      </w:r>
      <w:proofErr w:type="spellStart"/>
      <w:r w:rsidR="000B70B4" w:rsidRPr="005D2335">
        <w:rPr>
          <w:rFonts w:ascii="Book Antiqua" w:hAnsi="Book Antiqua" w:cs="Times New Roman"/>
          <w:sz w:val="24"/>
          <w:szCs w:val="24"/>
        </w:rPr>
        <w:t>Σίνη</w:t>
      </w:r>
      <w:proofErr w:type="spellEnd"/>
      <w:r w:rsidR="000B70B4" w:rsidRPr="005D2335">
        <w:rPr>
          <w:rFonts w:ascii="Book Antiqua" w:hAnsi="Book Antiqua" w:cs="Times New Roman"/>
          <w:sz w:val="24"/>
          <w:szCs w:val="24"/>
        </w:rPr>
        <w:t xml:space="preserve">, την παραδοσιακή οικία </w:t>
      </w:r>
      <w:proofErr w:type="spellStart"/>
      <w:r w:rsidR="000B70B4" w:rsidRPr="005D2335">
        <w:rPr>
          <w:rFonts w:ascii="Book Antiqua" w:hAnsi="Book Antiqua" w:cs="Times New Roman"/>
          <w:sz w:val="24"/>
          <w:szCs w:val="24"/>
        </w:rPr>
        <w:t>Στέλλου</w:t>
      </w:r>
      <w:proofErr w:type="spellEnd"/>
      <w:r w:rsidR="000B70B4" w:rsidRPr="005D2335">
        <w:rPr>
          <w:rFonts w:ascii="Book Antiqua" w:hAnsi="Book Antiqua" w:cs="Times New Roman"/>
          <w:sz w:val="24"/>
          <w:szCs w:val="24"/>
        </w:rPr>
        <w:t xml:space="preserve">, το αρχοντικό </w:t>
      </w:r>
      <w:proofErr w:type="spellStart"/>
      <w:r w:rsidR="000B70B4" w:rsidRPr="005D2335">
        <w:rPr>
          <w:rFonts w:ascii="Book Antiqua" w:hAnsi="Book Antiqua" w:cs="Times New Roman"/>
          <w:sz w:val="24"/>
          <w:szCs w:val="24"/>
        </w:rPr>
        <w:t>Γκλαβάνη</w:t>
      </w:r>
      <w:proofErr w:type="spellEnd"/>
      <w:r w:rsidR="000B70B4" w:rsidRPr="005D2335">
        <w:rPr>
          <w:rFonts w:ascii="Book Antiqua" w:hAnsi="Book Antiqua" w:cs="Times New Roman"/>
          <w:sz w:val="24"/>
          <w:szCs w:val="24"/>
        </w:rPr>
        <w:t xml:space="preserve">, τον </w:t>
      </w:r>
      <w:r w:rsidR="00CF39AB" w:rsidRPr="005D2335">
        <w:rPr>
          <w:rFonts w:ascii="Book Antiqua" w:hAnsi="Book Antiqua" w:cs="Times New Roman"/>
          <w:sz w:val="24"/>
          <w:szCs w:val="24"/>
        </w:rPr>
        <w:t>ναό του Αγίου Αποστόλου του</w:t>
      </w:r>
      <w:r w:rsidR="000B70B4" w:rsidRPr="005D2335">
        <w:rPr>
          <w:rFonts w:ascii="Book Antiqua" w:hAnsi="Book Antiqua" w:cs="Times New Roman"/>
          <w:sz w:val="24"/>
          <w:szCs w:val="24"/>
        </w:rPr>
        <w:t xml:space="preserve"> Νέο</w:t>
      </w:r>
      <w:r w:rsidR="00CF39AB" w:rsidRPr="005D2335">
        <w:rPr>
          <w:rFonts w:ascii="Book Antiqua" w:hAnsi="Book Antiqua" w:cs="Times New Roman"/>
          <w:sz w:val="24"/>
          <w:szCs w:val="24"/>
        </w:rPr>
        <w:t>υ</w:t>
      </w:r>
      <w:r w:rsidR="000B70B4" w:rsidRPr="005D2335">
        <w:rPr>
          <w:rFonts w:ascii="Book Antiqua" w:hAnsi="Book Antiqua" w:cs="Times New Roman"/>
          <w:sz w:val="24"/>
          <w:szCs w:val="24"/>
        </w:rPr>
        <w:t xml:space="preserve">. </w:t>
      </w:r>
    </w:p>
    <w:p w:rsidR="000B70B4" w:rsidRPr="005D2335" w:rsidRDefault="000B70B4" w:rsidP="00F86039">
      <w:pPr>
        <w:pStyle w:val="a3"/>
        <w:numPr>
          <w:ilvl w:val="0"/>
          <w:numId w:val="1"/>
        </w:numPr>
        <w:jc w:val="both"/>
        <w:rPr>
          <w:rFonts w:ascii="Book Antiqua" w:hAnsi="Book Antiqua" w:cs="Times New Roman"/>
          <w:sz w:val="24"/>
          <w:szCs w:val="24"/>
        </w:rPr>
      </w:pPr>
      <w:r w:rsidRPr="005D2335">
        <w:rPr>
          <w:rFonts w:ascii="Book Antiqua" w:hAnsi="Book Antiqua" w:cs="Times New Roman"/>
          <w:sz w:val="24"/>
          <w:szCs w:val="24"/>
        </w:rPr>
        <w:t xml:space="preserve">Επίσκεψη στην έκθεση φωτογραφιών που αποτυπώνουν όψεις της </w:t>
      </w:r>
      <w:proofErr w:type="spellStart"/>
      <w:r w:rsidR="00230C79" w:rsidRPr="005D2335">
        <w:rPr>
          <w:rFonts w:ascii="Book Antiqua" w:hAnsi="Book Antiqua" w:cs="Times New Roman"/>
          <w:sz w:val="24"/>
          <w:szCs w:val="24"/>
        </w:rPr>
        <w:t>κοινωνικο</w:t>
      </w:r>
      <w:r w:rsidR="005D2335">
        <w:rPr>
          <w:rFonts w:ascii="Book Antiqua" w:hAnsi="Book Antiqua" w:cs="Times New Roman"/>
          <w:sz w:val="24"/>
          <w:szCs w:val="24"/>
        </w:rPr>
        <w:t>–</w:t>
      </w:r>
      <w:r w:rsidRPr="005D2335">
        <w:rPr>
          <w:rFonts w:ascii="Book Antiqua" w:hAnsi="Book Antiqua" w:cs="Times New Roman"/>
          <w:sz w:val="24"/>
          <w:szCs w:val="24"/>
        </w:rPr>
        <w:t>οικονομική</w:t>
      </w:r>
      <w:r w:rsidR="002B2E45" w:rsidRPr="005D2335">
        <w:rPr>
          <w:rFonts w:ascii="Book Antiqua" w:hAnsi="Book Antiqua" w:cs="Times New Roman"/>
          <w:sz w:val="24"/>
          <w:szCs w:val="24"/>
        </w:rPr>
        <w:t>ς</w:t>
      </w:r>
      <w:proofErr w:type="spellEnd"/>
      <w:r w:rsidRPr="005D2335">
        <w:rPr>
          <w:rFonts w:ascii="Book Antiqua" w:hAnsi="Book Antiqua" w:cs="Times New Roman"/>
          <w:sz w:val="24"/>
          <w:szCs w:val="24"/>
        </w:rPr>
        <w:t xml:space="preserve"> ζωής του χωριού από τις </w:t>
      </w:r>
      <w:r w:rsidR="00230C79" w:rsidRPr="005D2335">
        <w:rPr>
          <w:rFonts w:ascii="Book Antiqua" w:hAnsi="Book Antiqua" w:cs="Times New Roman"/>
          <w:sz w:val="24"/>
          <w:szCs w:val="24"/>
        </w:rPr>
        <w:t>αρχές του 20ου</w:t>
      </w:r>
      <w:r w:rsidRPr="005D2335">
        <w:rPr>
          <w:rFonts w:ascii="Book Antiqua" w:hAnsi="Book Antiqua" w:cs="Times New Roman"/>
          <w:sz w:val="24"/>
          <w:szCs w:val="24"/>
        </w:rPr>
        <w:t xml:space="preserve"> αιώνα μέχρι τις μέρες μας. </w:t>
      </w:r>
    </w:p>
    <w:p w:rsidR="000B70B4" w:rsidRPr="005D2335" w:rsidRDefault="000B70B4" w:rsidP="00F86039">
      <w:pPr>
        <w:pStyle w:val="a3"/>
        <w:numPr>
          <w:ilvl w:val="0"/>
          <w:numId w:val="1"/>
        </w:numPr>
        <w:jc w:val="both"/>
        <w:rPr>
          <w:rFonts w:ascii="Book Antiqua" w:hAnsi="Book Antiqua" w:cs="Times New Roman"/>
          <w:sz w:val="24"/>
          <w:szCs w:val="24"/>
        </w:rPr>
      </w:pPr>
      <w:r w:rsidRPr="005D2335">
        <w:rPr>
          <w:rFonts w:ascii="Book Antiqua" w:hAnsi="Book Antiqua" w:cs="Times New Roman"/>
          <w:sz w:val="24"/>
          <w:szCs w:val="24"/>
        </w:rPr>
        <w:t xml:space="preserve">Παρακολούθηση ντοκιμαντέρ αφιερωμένου στην ιστορία και τους ανθρώπους του χωριού. </w:t>
      </w:r>
    </w:p>
    <w:p w:rsidR="0066498E" w:rsidRPr="005D2335" w:rsidRDefault="00CF39AB" w:rsidP="0066498E">
      <w:pPr>
        <w:ind w:left="360"/>
        <w:jc w:val="both"/>
        <w:rPr>
          <w:rFonts w:ascii="Book Antiqua" w:hAnsi="Book Antiqua" w:cs="Times New Roman"/>
          <w:b/>
          <w:sz w:val="24"/>
          <w:szCs w:val="24"/>
        </w:rPr>
      </w:pPr>
      <w:r w:rsidRPr="005D2335">
        <w:rPr>
          <w:rFonts w:ascii="Book Antiqua" w:hAnsi="Book Antiqua" w:cs="Times New Roman"/>
          <w:b/>
          <w:sz w:val="24"/>
          <w:szCs w:val="24"/>
        </w:rPr>
        <w:t>Στόχοι</w:t>
      </w:r>
      <w:r w:rsidR="0066498E" w:rsidRPr="005D2335">
        <w:rPr>
          <w:rFonts w:ascii="Book Antiqua" w:hAnsi="Book Antiqua" w:cs="Times New Roman"/>
          <w:b/>
          <w:sz w:val="24"/>
          <w:szCs w:val="24"/>
        </w:rPr>
        <w:t xml:space="preserve"> του προγράμματος είναι οι μαθητές – μαθήτριες:</w:t>
      </w:r>
    </w:p>
    <w:p w:rsidR="0066498E" w:rsidRPr="005D2335" w:rsidRDefault="0066498E" w:rsidP="0066498E">
      <w:pPr>
        <w:pStyle w:val="a3"/>
        <w:numPr>
          <w:ilvl w:val="0"/>
          <w:numId w:val="1"/>
        </w:numPr>
        <w:jc w:val="both"/>
        <w:rPr>
          <w:rFonts w:ascii="Book Antiqua" w:hAnsi="Book Antiqua" w:cs="Times New Roman"/>
          <w:sz w:val="24"/>
          <w:szCs w:val="24"/>
        </w:rPr>
      </w:pPr>
      <w:r w:rsidRPr="005D2335">
        <w:rPr>
          <w:rFonts w:ascii="Book Antiqua" w:hAnsi="Book Antiqua" w:cs="Times New Roman"/>
          <w:sz w:val="24"/>
          <w:szCs w:val="24"/>
        </w:rPr>
        <w:t xml:space="preserve">Να γνωρίσουν ένα παραδοσιακό χωριό του Πηλίου. </w:t>
      </w:r>
    </w:p>
    <w:p w:rsidR="0066498E" w:rsidRPr="005D2335" w:rsidRDefault="0066498E" w:rsidP="0066498E">
      <w:pPr>
        <w:pStyle w:val="a3"/>
        <w:numPr>
          <w:ilvl w:val="0"/>
          <w:numId w:val="1"/>
        </w:numPr>
        <w:jc w:val="both"/>
        <w:rPr>
          <w:rFonts w:ascii="Book Antiqua" w:hAnsi="Book Antiqua" w:cs="Times New Roman"/>
          <w:sz w:val="24"/>
          <w:szCs w:val="24"/>
        </w:rPr>
      </w:pPr>
      <w:r w:rsidRPr="005D2335">
        <w:rPr>
          <w:rFonts w:ascii="Book Antiqua" w:hAnsi="Book Antiqua" w:cs="Times New Roman"/>
          <w:sz w:val="24"/>
          <w:szCs w:val="24"/>
        </w:rPr>
        <w:t xml:space="preserve">Να ενημερωθούν για τον αρχιτεκτονικό χαρακτήρα και τις ιδιαιτερότητες των κτηρίων του. </w:t>
      </w:r>
    </w:p>
    <w:p w:rsidR="0066498E" w:rsidRPr="005D2335" w:rsidRDefault="0066498E" w:rsidP="0066498E">
      <w:pPr>
        <w:pStyle w:val="a3"/>
        <w:numPr>
          <w:ilvl w:val="0"/>
          <w:numId w:val="1"/>
        </w:numPr>
        <w:jc w:val="both"/>
        <w:rPr>
          <w:rFonts w:ascii="Book Antiqua" w:hAnsi="Book Antiqua" w:cs="Times New Roman"/>
          <w:sz w:val="24"/>
          <w:szCs w:val="24"/>
        </w:rPr>
      </w:pPr>
      <w:r w:rsidRPr="005D2335">
        <w:rPr>
          <w:rFonts w:ascii="Book Antiqua" w:hAnsi="Book Antiqua" w:cs="Times New Roman"/>
          <w:sz w:val="24"/>
          <w:szCs w:val="24"/>
        </w:rPr>
        <w:t>Να συζητήσουν για την καθημερινή ζωή των κατοίκων του στο παρελθόν και στο παρόν.</w:t>
      </w:r>
    </w:p>
    <w:p w:rsidR="0066498E" w:rsidRPr="005D2335" w:rsidRDefault="0066498E" w:rsidP="0066498E">
      <w:pPr>
        <w:pStyle w:val="a3"/>
        <w:numPr>
          <w:ilvl w:val="0"/>
          <w:numId w:val="1"/>
        </w:numPr>
        <w:jc w:val="both"/>
        <w:rPr>
          <w:rFonts w:ascii="Book Antiqua" w:hAnsi="Book Antiqua" w:cs="Times New Roman"/>
          <w:sz w:val="24"/>
          <w:szCs w:val="24"/>
        </w:rPr>
      </w:pPr>
      <w:r w:rsidRPr="005D2335">
        <w:rPr>
          <w:rFonts w:ascii="Book Antiqua" w:hAnsi="Book Antiqua" w:cs="Times New Roman"/>
          <w:sz w:val="24"/>
          <w:szCs w:val="24"/>
        </w:rPr>
        <w:lastRenderedPageBreak/>
        <w:t xml:space="preserve">Να πληροφορηθούν </w:t>
      </w:r>
      <w:r w:rsidR="00D64E34" w:rsidRPr="005D2335">
        <w:rPr>
          <w:rFonts w:ascii="Book Antiqua" w:hAnsi="Book Antiqua" w:cs="Times New Roman"/>
          <w:sz w:val="24"/>
          <w:szCs w:val="24"/>
        </w:rPr>
        <w:t>τις</w:t>
      </w:r>
      <w:r w:rsidRPr="005D2335">
        <w:rPr>
          <w:rFonts w:ascii="Book Antiqua" w:hAnsi="Book Antiqua" w:cs="Times New Roman"/>
          <w:sz w:val="24"/>
          <w:szCs w:val="24"/>
        </w:rPr>
        <w:t xml:space="preserve"> ποικίλες πτυχές της οικονομικής και κοινωνικής ζωής τέτοιων οικ</w:t>
      </w:r>
      <w:r w:rsidR="002B2E45" w:rsidRPr="005D2335">
        <w:rPr>
          <w:rFonts w:ascii="Book Antiqua" w:hAnsi="Book Antiqua" w:cs="Times New Roman"/>
          <w:sz w:val="24"/>
          <w:szCs w:val="24"/>
        </w:rPr>
        <w:t>ισμών, ιδίως κατά την εποχή της ακμής τους (18</w:t>
      </w:r>
      <w:r w:rsidR="002B2E45" w:rsidRPr="005D2335">
        <w:rPr>
          <w:rFonts w:ascii="Book Antiqua" w:hAnsi="Book Antiqua" w:cs="Times New Roman"/>
          <w:sz w:val="24"/>
          <w:szCs w:val="24"/>
          <w:vertAlign w:val="superscript"/>
        </w:rPr>
        <w:t>ος</w:t>
      </w:r>
      <w:r w:rsidR="002B2E45" w:rsidRPr="005D2335">
        <w:rPr>
          <w:rFonts w:ascii="Book Antiqua" w:hAnsi="Book Antiqua" w:cs="Times New Roman"/>
          <w:sz w:val="24"/>
          <w:szCs w:val="24"/>
        </w:rPr>
        <w:t xml:space="preserve"> –</w:t>
      </w:r>
      <w:r w:rsidR="00D64E34" w:rsidRPr="005D2335">
        <w:rPr>
          <w:rFonts w:ascii="Book Antiqua" w:hAnsi="Book Antiqua" w:cs="Times New Roman"/>
          <w:sz w:val="24"/>
          <w:szCs w:val="24"/>
        </w:rPr>
        <w:t xml:space="preserve"> μέσα</w:t>
      </w:r>
      <w:r w:rsidR="002B2E45" w:rsidRPr="005D2335">
        <w:rPr>
          <w:rFonts w:ascii="Book Antiqua" w:hAnsi="Book Antiqua" w:cs="Times New Roman"/>
          <w:sz w:val="24"/>
          <w:szCs w:val="24"/>
        </w:rPr>
        <w:t xml:space="preserve"> 20</w:t>
      </w:r>
      <w:r w:rsidR="002B2E45" w:rsidRPr="005D2335">
        <w:rPr>
          <w:rFonts w:ascii="Book Antiqua" w:hAnsi="Book Antiqua" w:cs="Times New Roman"/>
          <w:sz w:val="24"/>
          <w:szCs w:val="24"/>
          <w:vertAlign w:val="superscript"/>
        </w:rPr>
        <w:t>ου</w:t>
      </w:r>
      <w:r w:rsidR="002B2E45" w:rsidRPr="005D2335">
        <w:rPr>
          <w:rFonts w:ascii="Book Antiqua" w:hAnsi="Book Antiqua" w:cs="Times New Roman"/>
          <w:sz w:val="24"/>
          <w:szCs w:val="24"/>
        </w:rPr>
        <w:t xml:space="preserve"> αι</w:t>
      </w:r>
      <w:r w:rsidRPr="005D2335">
        <w:rPr>
          <w:rFonts w:ascii="Book Antiqua" w:hAnsi="Book Antiqua" w:cs="Times New Roman"/>
          <w:sz w:val="24"/>
          <w:szCs w:val="24"/>
        </w:rPr>
        <w:t>.</w:t>
      </w:r>
      <w:r w:rsidR="002B2E45" w:rsidRPr="005D2335">
        <w:rPr>
          <w:rFonts w:ascii="Book Antiqua" w:hAnsi="Book Antiqua" w:cs="Times New Roman"/>
          <w:sz w:val="24"/>
          <w:szCs w:val="24"/>
        </w:rPr>
        <w:t>)</w:t>
      </w:r>
    </w:p>
    <w:p w:rsidR="002B2E45" w:rsidRPr="005D2335" w:rsidRDefault="002B2E45" w:rsidP="0066498E">
      <w:pPr>
        <w:pStyle w:val="a3"/>
        <w:numPr>
          <w:ilvl w:val="0"/>
          <w:numId w:val="1"/>
        </w:numPr>
        <w:jc w:val="both"/>
        <w:rPr>
          <w:rFonts w:ascii="Book Antiqua" w:hAnsi="Book Antiqua" w:cs="Times New Roman"/>
          <w:sz w:val="24"/>
          <w:szCs w:val="24"/>
        </w:rPr>
      </w:pPr>
      <w:r w:rsidRPr="005D2335">
        <w:rPr>
          <w:rFonts w:ascii="Book Antiqua" w:hAnsi="Book Antiqua" w:cs="Times New Roman"/>
          <w:sz w:val="24"/>
          <w:szCs w:val="24"/>
        </w:rPr>
        <w:t xml:space="preserve">Να συζητήσουν τις προοπτικές </w:t>
      </w:r>
      <w:r w:rsidR="00D64E34" w:rsidRPr="005D2335">
        <w:rPr>
          <w:rFonts w:ascii="Book Antiqua" w:hAnsi="Book Antiqua" w:cs="Times New Roman"/>
          <w:sz w:val="24"/>
          <w:szCs w:val="24"/>
        </w:rPr>
        <w:t xml:space="preserve">ανάπτυξης </w:t>
      </w:r>
      <w:r w:rsidRPr="005D2335">
        <w:rPr>
          <w:rFonts w:ascii="Book Antiqua" w:hAnsi="Book Antiqua" w:cs="Times New Roman"/>
          <w:sz w:val="24"/>
          <w:szCs w:val="24"/>
        </w:rPr>
        <w:t>τέτοιων οικισμών στο μέλλον.</w:t>
      </w:r>
    </w:p>
    <w:p w:rsidR="00230C79" w:rsidRPr="005D2335" w:rsidRDefault="00230C79" w:rsidP="00230C79">
      <w:pPr>
        <w:ind w:left="360"/>
        <w:jc w:val="both"/>
        <w:rPr>
          <w:rFonts w:ascii="Book Antiqua" w:hAnsi="Book Antiqua" w:cs="Times New Roman"/>
          <w:sz w:val="24"/>
          <w:szCs w:val="24"/>
        </w:rPr>
      </w:pPr>
      <w:r w:rsidRPr="005D2335">
        <w:rPr>
          <w:rFonts w:ascii="Book Antiqua" w:hAnsi="Book Antiqua" w:cs="Times New Roman"/>
          <w:sz w:val="24"/>
          <w:szCs w:val="24"/>
        </w:rPr>
        <w:t xml:space="preserve">Το εκπαιδευτικό πρόγραμμα θα πραγματοποιηθεί από </w:t>
      </w:r>
      <w:r w:rsidR="0066498E" w:rsidRPr="005D2335">
        <w:rPr>
          <w:rFonts w:ascii="Book Antiqua" w:hAnsi="Book Antiqua" w:cs="Times New Roman"/>
          <w:sz w:val="24"/>
          <w:szCs w:val="24"/>
        </w:rPr>
        <w:t>την Τρίτη</w:t>
      </w:r>
      <w:r w:rsidRPr="005D2335">
        <w:rPr>
          <w:rFonts w:ascii="Book Antiqua" w:hAnsi="Book Antiqua" w:cs="Times New Roman"/>
          <w:sz w:val="24"/>
          <w:szCs w:val="24"/>
        </w:rPr>
        <w:t xml:space="preserve"> 2 έως </w:t>
      </w:r>
      <w:r w:rsidR="0066498E" w:rsidRPr="005D2335">
        <w:rPr>
          <w:rFonts w:ascii="Book Antiqua" w:hAnsi="Book Antiqua" w:cs="Times New Roman"/>
          <w:sz w:val="24"/>
          <w:szCs w:val="24"/>
        </w:rPr>
        <w:t>και την Παρασκευή</w:t>
      </w:r>
      <w:r w:rsidRPr="005D2335">
        <w:rPr>
          <w:rFonts w:ascii="Book Antiqua" w:hAnsi="Book Antiqua" w:cs="Times New Roman"/>
          <w:sz w:val="24"/>
          <w:szCs w:val="24"/>
        </w:rPr>
        <w:t xml:space="preserve"> 5 </w:t>
      </w:r>
      <w:r w:rsidR="00CF39AB" w:rsidRPr="005D2335">
        <w:rPr>
          <w:rFonts w:ascii="Book Antiqua" w:hAnsi="Book Antiqua" w:cs="Times New Roman"/>
          <w:sz w:val="24"/>
          <w:szCs w:val="24"/>
        </w:rPr>
        <w:t>Μαΐου</w:t>
      </w:r>
      <w:r w:rsidR="0066498E" w:rsidRPr="005D2335">
        <w:rPr>
          <w:rFonts w:ascii="Book Antiqua" w:hAnsi="Book Antiqua" w:cs="Times New Roman"/>
          <w:sz w:val="24"/>
          <w:szCs w:val="24"/>
        </w:rPr>
        <w:t xml:space="preserve"> (για 4 ημέρες)</w:t>
      </w:r>
      <w:r w:rsidRPr="005D2335">
        <w:rPr>
          <w:rFonts w:ascii="Book Antiqua" w:hAnsi="Book Antiqua" w:cs="Times New Roman"/>
          <w:sz w:val="24"/>
          <w:szCs w:val="24"/>
        </w:rPr>
        <w:t xml:space="preserve">. </w:t>
      </w:r>
    </w:p>
    <w:p w:rsidR="00230C79" w:rsidRPr="005D2335" w:rsidRDefault="00230C79" w:rsidP="00230C79">
      <w:pPr>
        <w:ind w:left="360"/>
        <w:jc w:val="both"/>
        <w:rPr>
          <w:rFonts w:ascii="Book Antiqua" w:hAnsi="Book Antiqua" w:cs="Times New Roman"/>
          <w:sz w:val="24"/>
          <w:szCs w:val="24"/>
        </w:rPr>
      </w:pPr>
      <w:r w:rsidRPr="005D2335">
        <w:rPr>
          <w:rFonts w:ascii="Book Antiqua" w:hAnsi="Book Antiqua" w:cs="Times New Roman"/>
          <w:sz w:val="24"/>
          <w:szCs w:val="24"/>
        </w:rPr>
        <w:t>Κάθε ημέρα θα πραγματοποιούνται δύο περ</w:t>
      </w:r>
      <w:r w:rsidR="0066498E" w:rsidRPr="005D2335">
        <w:rPr>
          <w:rFonts w:ascii="Book Antiqua" w:hAnsi="Book Antiqua" w:cs="Times New Roman"/>
          <w:sz w:val="24"/>
          <w:szCs w:val="24"/>
        </w:rPr>
        <w:t>ίπατοι, στους</w:t>
      </w:r>
      <w:r w:rsidRPr="005D2335">
        <w:rPr>
          <w:rFonts w:ascii="Book Antiqua" w:hAnsi="Book Antiqua" w:cs="Times New Roman"/>
          <w:sz w:val="24"/>
          <w:szCs w:val="24"/>
        </w:rPr>
        <w:t xml:space="preserve"> οποίο</w:t>
      </w:r>
      <w:r w:rsidR="0066498E" w:rsidRPr="005D2335">
        <w:rPr>
          <w:rFonts w:ascii="Book Antiqua" w:hAnsi="Book Antiqua" w:cs="Times New Roman"/>
          <w:sz w:val="24"/>
          <w:szCs w:val="24"/>
        </w:rPr>
        <w:t>υς</w:t>
      </w:r>
      <w:r w:rsidRPr="005D2335">
        <w:rPr>
          <w:rFonts w:ascii="Book Antiqua" w:hAnsi="Book Antiqua" w:cs="Times New Roman"/>
          <w:sz w:val="24"/>
          <w:szCs w:val="24"/>
        </w:rPr>
        <w:t xml:space="preserve"> είναι δυνατόν</w:t>
      </w:r>
      <w:r w:rsidR="0066498E" w:rsidRPr="005D2335">
        <w:rPr>
          <w:rFonts w:ascii="Book Antiqua" w:hAnsi="Book Antiqua" w:cs="Times New Roman"/>
          <w:sz w:val="24"/>
          <w:szCs w:val="24"/>
        </w:rPr>
        <w:t xml:space="preserve"> να συμμετάσχουν έως 50 μαθητές / -</w:t>
      </w:r>
      <w:proofErr w:type="spellStart"/>
      <w:r w:rsidR="0066498E" w:rsidRPr="005D2335">
        <w:rPr>
          <w:rFonts w:ascii="Book Antiqua" w:hAnsi="Book Antiqua" w:cs="Times New Roman"/>
          <w:sz w:val="24"/>
          <w:szCs w:val="24"/>
        </w:rPr>
        <w:t>τριες</w:t>
      </w:r>
      <w:proofErr w:type="spellEnd"/>
      <w:r w:rsidR="0066498E" w:rsidRPr="005D2335">
        <w:rPr>
          <w:rFonts w:ascii="Book Antiqua" w:hAnsi="Book Antiqua" w:cs="Times New Roman"/>
          <w:sz w:val="24"/>
          <w:szCs w:val="24"/>
        </w:rPr>
        <w:t xml:space="preserve">.  </w:t>
      </w:r>
      <w:r w:rsidR="00CF39AB" w:rsidRPr="005D2335">
        <w:rPr>
          <w:rFonts w:ascii="Book Antiqua" w:hAnsi="Book Antiqua" w:cs="Times New Roman"/>
          <w:sz w:val="24"/>
          <w:szCs w:val="24"/>
        </w:rPr>
        <w:t>Ώρες</w:t>
      </w:r>
      <w:r w:rsidRPr="005D2335">
        <w:rPr>
          <w:rFonts w:ascii="Book Antiqua" w:hAnsi="Book Antiqua" w:cs="Times New Roman"/>
          <w:sz w:val="24"/>
          <w:szCs w:val="24"/>
        </w:rPr>
        <w:t xml:space="preserve"> αναχώρησης για τον περίπατο: 9.00</w:t>
      </w:r>
      <w:r w:rsidR="0066498E" w:rsidRPr="005D2335">
        <w:rPr>
          <w:rFonts w:ascii="Book Antiqua" w:hAnsi="Book Antiqua" w:cs="Times New Roman"/>
          <w:sz w:val="24"/>
          <w:szCs w:val="24"/>
        </w:rPr>
        <w:t xml:space="preserve"> (για την πρώτη)</w:t>
      </w:r>
      <w:r w:rsidRPr="005D2335">
        <w:rPr>
          <w:rFonts w:ascii="Book Antiqua" w:hAnsi="Book Antiqua" w:cs="Times New Roman"/>
          <w:sz w:val="24"/>
          <w:szCs w:val="24"/>
        </w:rPr>
        <w:t xml:space="preserve"> και 9.30 </w:t>
      </w:r>
      <w:proofErr w:type="spellStart"/>
      <w:r w:rsidRPr="005D2335">
        <w:rPr>
          <w:rFonts w:ascii="Book Antiqua" w:hAnsi="Book Antiqua" w:cs="Times New Roman"/>
          <w:sz w:val="24"/>
          <w:szCs w:val="24"/>
        </w:rPr>
        <w:t>π.μ</w:t>
      </w:r>
      <w:proofErr w:type="spellEnd"/>
      <w:r w:rsidRPr="005D2335">
        <w:rPr>
          <w:rFonts w:ascii="Book Antiqua" w:hAnsi="Book Antiqua" w:cs="Times New Roman"/>
          <w:sz w:val="24"/>
          <w:szCs w:val="24"/>
        </w:rPr>
        <w:t>.</w:t>
      </w:r>
      <w:r w:rsidR="0066498E" w:rsidRPr="005D2335">
        <w:rPr>
          <w:rFonts w:ascii="Book Antiqua" w:hAnsi="Book Antiqua" w:cs="Times New Roman"/>
          <w:sz w:val="24"/>
          <w:szCs w:val="24"/>
        </w:rPr>
        <w:t>(για τη δεύτερη ομάδα μαθητών)</w:t>
      </w:r>
      <w:r w:rsidRPr="005D2335">
        <w:rPr>
          <w:rFonts w:ascii="Book Antiqua" w:hAnsi="Book Antiqua" w:cs="Times New Roman"/>
          <w:sz w:val="24"/>
          <w:szCs w:val="24"/>
        </w:rPr>
        <w:t xml:space="preserve">, από τον σταθμό των αυτοκινήτων. </w:t>
      </w:r>
    </w:p>
    <w:p w:rsidR="00230C79" w:rsidRPr="005D2335" w:rsidRDefault="00230C79" w:rsidP="00230C79">
      <w:pPr>
        <w:ind w:left="360"/>
        <w:jc w:val="both"/>
        <w:rPr>
          <w:rFonts w:ascii="Book Antiqua" w:hAnsi="Book Antiqua" w:cs="Times New Roman"/>
          <w:sz w:val="24"/>
          <w:szCs w:val="24"/>
        </w:rPr>
      </w:pPr>
      <w:r w:rsidRPr="005D2335">
        <w:rPr>
          <w:rFonts w:ascii="Book Antiqua" w:hAnsi="Book Antiqua" w:cs="Times New Roman"/>
          <w:sz w:val="24"/>
          <w:szCs w:val="24"/>
        </w:rPr>
        <w:t>Διάρκεια</w:t>
      </w:r>
      <w:r w:rsidR="0066498E" w:rsidRPr="005D2335">
        <w:rPr>
          <w:rFonts w:ascii="Book Antiqua" w:hAnsi="Book Antiqua" w:cs="Times New Roman"/>
          <w:sz w:val="24"/>
          <w:szCs w:val="24"/>
        </w:rPr>
        <w:t xml:space="preserve"> περιήγησης και λοιπών δραστηριοτήτων: 3 ώρες. </w:t>
      </w:r>
    </w:p>
    <w:p w:rsidR="0066498E" w:rsidRPr="005D2335" w:rsidRDefault="0066498E" w:rsidP="00230C79">
      <w:pPr>
        <w:ind w:left="360"/>
        <w:jc w:val="both"/>
        <w:rPr>
          <w:rFonts w:ascii="Book Antiqua" w:hAnsi="Book Antiqua" w:cs="Times New Roman"/>
          <w:b/>
          <w:sz w:val="24"/>
          <w:szCs w:val="24"/>
        </w:rPr>
      </w:pPr>
      <w:r w:rsidRPr="005D2335">
        <w:rPr>
          <w:rFonts w:ascii="Book Antiqua" w:hAnsi="Book Antiqua" w:cs="Times New Roman"/>
          <w:b/>
          <w:sz w:val="24"/>
          <w:szCs w:val="24"/>
        </w:rPr>
        <w:t>Υπεύθυνη προγράμματος: Ασημένια Σαράφη</w:t>
      </w:r>
      <w:r w:rsidR="00AB6C6F" w:rsidRPr="005D2335">
        <w:rPr>
          <w:rFonts w:ascii="Book Antiqua" w:hAnsi="Book Antiqua" w:cs="Times New Roman"/>
          <w:b/>
          <w:sz w:val="24"/>
          <w:szCs w:val="24"/>
        </w:rPr>
        <w:t xml:space="preserve"> (ΠΕ 02)</w:t>
      </w:r>
    </w:p>
    <w:p w:rsidR="0066498E" w:rsidRPr="005D2335" w:rsidRDefault="0066498E" w:rsidP="00230C79">
      <w:pPr>
        <w:ind w:left="360"/>
        <w:jc w:val="both"/>
        <w:rPr>
          <w:rFonts w:ascii="Book Antiqua" w:hAnsi="Book Antiqua" w:cs="Times New Roman"/>
          <w:b/>
          <w:sz w:val="24"/>
          <w:szCs w:val="24"/>
        </w:rPr>
      </w:pPr>
      <w:r w:rsidRPr="005D2335">
        <w:rPr>
          <w:rFonts w:ascii="Book Antiqua" w:hAnsi="Book Antiqua" w:cs="Times New Roman"/>
          <w:b/>
          <w:sz w:val="24"/>
          <w:szCs w:val="24"/>
        </w:rPr>
        <w:t>Πληροφορίες</w:t>
      </w:r>
      <w:r w:rsidR="002B2E45" w:rsidRPr="005D2335">
        <w:rPr>
          <w:rFonts w:ascii="Book Antiqua" w:hAnsi="Book Antiqua" w:cs="Times New Roman"/>
          <w:b/>
          <w:sz w:val="24"/>
          <w:szCs w:val="24"/>
        </w:rPr>
        <w:t xml:space="preserve"> και δηλώσεις συμμετοχής στο τηλέφωνο 6948890870, καθώς και στο </w:t>
      </w:r>
      <w:r w:rsidR="002B2E45" w:rsidRPr="005D2335">
        <w:rPr>
          <w:rFonts w:ascii="Book Antiqua" w:hAnsi="Book Antiqua" w:cs="Times New Roman"/>
          <w:b/>
          <w:sz w:val="24"/>
          <w:szCs w:val="24"/>
          <w:lang w:val="en-US"/>
        </w:rPr>
        <w:t>e</w:t>
      </w:r>
      <w:r w:rsidR="002B2E45" w:rsidRPr="005D2335">
        <w:rPr>
          <w:rFonts w:ascii="Book Antiqua" w:hAnsi="Book Antiqua" w:cs="Times New Roman"/>
          <w:b/>
          <w:sz w:val="24"/>
          <w:szCs w:val="24"/>
        </w:rPr>
        <w:t>-</w:t>
      </w:r>
      <w:r w:rsidR="002B2E45" w:rsidRPr="005D2335">
        <w:rPr>
          <w:rFonts w:ascii="Book Antiqua" w:hAnsi="Book Antiqua" w:cs="Times New Roman"/>
          <w:b/>
          <w:sz w:val="24"/>
          <w:szCs w:val="24"/>
          <w:lang w:val="en-US"/>
        </w:rPr>
        <w:t>mail</w:t>
      </w:r>
      <w:r w:rsidR="002B2E45" w:rsidRPr="005D2335">
        <w:rPr>
          <w:rFonts w:ascii="Book Antiqua" w:hAnsi="Book Antiqua" w:cs="Times New Roman"/>
          <w:b/>
          <w:sz w:val="24"/>
          <w:szCs w:val="24"/>
        </w:rPr>
        <w:t xml:space="preserve">: </w:t>
      </w:r>
      <w:proofErr w:type="spellStart"/>
      <w:r w:rsidR="002B2E45" w:rsidRPr="005D2335">
        <w:rPr>
          <w:rFonts w:ascii="Book Antiqua" w:hAnsi="Book Antiqua" w:cs="Times New Roman"/>
          <w:b/>
          <w:sz w:val="24"/>
          <w:szCs w:val="24"/>
          <w:lang w:val="en-US"/>
        </w:rPr>
        <w:t>asimenias</w:t>
      </w:r>
      <w:proofErr w:type="spellEnd"/>
      <w:r w:rsidR="002B2E45" w:rsidRPr="005D2335">
        <w:rPr>
          <w:rFonts w:ascii="Book Antiqua" w:hAnsi="Book Antiqua" w:cs="Times New Roman"/>
          <w:b/>
          <w:sz w:val="24"/>
          <w:szCs w:val="24"/>
        </w:rPr>
        <w:t>@</w:t>
      </w:r>
      <w:r w:rsidR="002B2E45" w:rsidRPr="005D2335">
        <w:rPr>
          <w:rFonts w:ascii="Book Antiqua" w:hAnsi="Book Antiqua" w:cs="Times New Roman"/>
          <w:b/>
          <w:sz w:val="24"/>
          <w:szCs w:val="24"/>
          <w:lang w:val="en-US"/>
        </w:rPr>
        <w:t>hotmail</w:t>
      </w:r>
      <w:r w:rsidR="002B2E45" w:rsidRPr="005D2335">
        <w:rPr>
          <w:rFonts w:ascii="Book Antiqua" w:hAnsi="Book Antiqua" w:cs="Times New Roman"/>
          <w:b/>
          <w:sz w:val="24"/>
          <w:szCs w:val="24"/>
        </w:rPr>
        <w:t>.</w:t>
      </w:r>
      <w:r w:rsidR="002B2E45" w:rsidRPr="005D2335">
        <w:rPr>
          <w:rFonts w:ascii="Book Antiqua" w:hAnsi="Book Antiqua" w:cs="Times New Roman"/>
          <w:b/>
          <w:sz w:val="24"/>
          <w:szCs w:val="24"/>
          <w:lang w:val="en-US"/>
        </w:rPr>
        <w:t>com</w:t>
      </w:r>
    </w:p>
    <w:p w:rsidR="00230C79" w:rsidRPr="005D2335" w:rsidRDefault="00230C79" w:rsidP="00230C79">
      <w:pPr>
        <w:ind w:left="360"/>
        <w:jc w:val="both"/>
        <w:rPr>
          <w:rFonts w:ascii="Book Antiqua" w:hAnsi="Book Antiqua" w:cs="Times New Roman"/>
          <w:sz w:val="24"/>
          <w:szCs w:val="24"/>
        </w:rPr>
      </w:pPr>
    </w:p>
    <w:p w:rsidR="00F86039" w:rsidRPr="005D2335" w:rsidRDefault="00F86039" w:rsidP="00F86039">
      <w:pPr>
        <w:jc w:val="both"/>
        <w:rPr>
          <w:rFonts w:ascii="Book Antiqua" w:hAnsi="Book Antiqua" w:cs="Times New Roman"/>
          <w:sz w:val="24"/>
          <w:szCs w:val="24"/>
        </w:rPr>
      </w:pPr>
    </w:p>
    <w:sectPr w:rsidR="00F86039" w:rsidRPr="005D2335" w:rsidSect="00A0023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925E5"/>
    <w:multiLevelType w:val="hybridMultilevel"/>
    <w:tmpl w:val="4874E510"/>
    <w:lvl w:ilvl="0" w:tplc="780020F8">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F86039"/>
    <w:rsid w:val="000B70B4"/>
    <w:rsid w:val="00230C79"/>
    <w:rsid w:val="00272CF4"/>
    <w:rsid w:val="002B2E45"/>
    <w:rsid w:val="0046505F"/>
    <w:rsid w:val="005473F3"/>
    <w:rsid w:val="005D2335"/>
    <w:rsid w:val="0066498E"/>
    <w:rsid w:val="007110DE"/>
    <w:rsid w:val="00745BA2"/>
    <w:rsid w:val="009F1583"/>
    <w:rsid w:val="00A00236"/>
    <w:rsid w:val="00AB6C6F"/>
    <w:rsid w:val="00CF39AB"/>
    <w:rsid w:val="00D64E34"/>
    <w:rsid w:val="00F860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2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039"/>
    <w:pPr>
      <w:ind w:left="720"/>
      <w:contextualSpacing/>
    </w:pPr>
  </w:style>
</w:styles>
</file>

<file path=word/webSettings.xml><?xml version="1.0" encoding="utf-8"?>
<w:webSettings xmlns:r="http://schemas.openxmlformats.org/officeDocument/2006/relationships" xmlns:w="http://schemas.openxmlformats.org/wordprocessingml/2006/main">
  <w:divs>
    <w:div w:id="1179009057">
      <w:bodyDiv w:val="1"/>
      <w:marLeft w:val="0"/>
      <w:marRight w:val="0"/>
      <w:marTop w:val="0"/>
      <w:marBottom w:val="0"/>
      <w:divBdr>
        <w:top w:val="none" w:sz="0" w:space="0" w:color="auto"/>
        <w:left w:val="none" w:sz="0" w:space="0" w:color="auto"/>
        <w:bottom w:val="none" w:sz="0" w:space="0" w:color="auto"/>
        <w:right w:val="none" w:sz="0" w:space="0" w:color="auto"/>
      </w:divBdr>
      <w:divsChild>
        <w:div w:id="1645113644">
          <w:marLeft w:val="0"/>
          <w:marRight w:val="0"/>
          <w:marTop w:val="0"/>
          <w:marBottom w:val="0"/>
          <w:divBdr>
            <w:top w:val="none" w:sz="0" w:space="0" w:color="auto"/>
            <w:left w:val="none" w:sz="0" w:space="0" w:color="auto"/>
            <w:bottom w:val="none" w:sz="0" w:space="0" w:color="auto"/>
            <w:right w:val="none" w:sz="0" w:space="0" w:color="auto"/>
          </w:divBdr>
        </w:div>
        <w:div w:id="1024208619">
          <w:marLeft w:val="0"/>
          <w:marRight w:val="0"/>
          <w:marTop w:val="0"/>
          <w:marBottom w:val="0"/>
          <w:divBdr>
            <w:top w:val="none" w:sz="0" w:space="0" w:color="auto"/>
            <w:left w:val="none" w:sz="0" w:space="0" w:color="auto"/>
            <w:bottom w:val="none" w:sz="0" w:space="0" w:color="auto"/>
            <w:right w:val="none" w:sz="0" w:space="0" w:color="auto"/>
          </w:divBdr>
        </w:div>
        <w:div w:id="2129346415">
          <w:marLeft w:val="0"/>
          <w:marRight w:val="0"/>
          <w:marTop w:val="0"/>
          <w:marBottom w:val="0"/>
          <w:divBdr>
            <w:top w:val="none" w:sz="0" w:space="0" w:color="auto"/>
            <w:left w:val="none" w:sz="0" w:space="0" w:color="auto"/>
            <w:bottom w:val="none" w:sz="0" w:space="0" w:color="auto"/>
            <w:right w:val="none" w:sz="0" w:space="0" w:color="auto"/>
          </w:divBdr>
        </w:div>
        <w:div w:id="433289864">
          <w:marLeft w:val="0"/>
          <w:marRight w:val="0"/>
          <w:marTop w:val="0"/>
          <w:marBottom w:val="0"/>
          <w:divBdr>
            <w:top w:val="none" w:sz="0" w:space="0" w:color="auto"/>
            <w:left w:val="none" w:sz="0" w:space="0" w:color="auto"/>
            <w:bottom w:val="none" w:sz="0" w:space="0" w:color="auto"/>
            <w:right w:val="none" w:sz="0" w:space="0" w:color="auto"/>
          </w:divBdr>
        </w:div>
        <w:div w:id="1564098934">
          <w:marLeft w:val="0"/>
          <w:marRight w:val="0"/>
          <w:marTop w:val="0"/>
          <w:marBottom w:val="0"/>
          <w:divBdr>
            <w:top w:val="none" w:sz="0" w:space="0" w:color="auto"/>
            <w:left w:val="none" w:sz="0" w:space="0" w:color="auto"/>
            <w:bottom w:val="none" w:sz="0" w:space="0" w:color="auto"/>
            <w:right w:val="none" w:sz="0" w:space="0" w:color="auto"/>
          </w:divBdr>
        </w:div>
        <w:div w:id="1488548300">
          <w:marLeft w:val="0"/>
          <w:marRight w:val="0"/>
          <w:marTop w:val="0"/>
          <w:marBottom w:val="0"/>
          <w:divBdr>
            <w:top w:val="none" w:sz="0" w:space="0" w:color="auto"/>
            <w:left w:val="none" w:sz="0" w:space="0" w:color="auto"/>
            <w:bottom w:val="none" w:sz="0" w:space="0" w:color="auto"/>
            <w:right w:val="none" w:sz="0" w:space="0" w:color="auto"/>
          </w:divBdr>
        </w:div>
      </w:divsChild>
    </w:div>
    <w:div w:id="1511522728">
      <w:bodyDiv w:val="1"/>
      <w:marLeft w:val="0"/>
      <w:marRight w:val="0"/>
      <w:marTop w:val="0"/>
      <w:marBottom w:val="0"/>
      <w:divBdr>
        <w:top w:val="none" w:sz="0" w:space="0" w:color="auto"/>
        <w:left w:val="none" w:sz="0" w:space="0" w:color="auto"/>
        <w:bottom w:val="none" w:sz="0" w:space="0" w:color="auto"/>
        <w:right w:val="none" w:sz="0" w:space="0" w:color="auto"/>
      </w:divBdr>
      <w:divsChild>
        <w:div w:id="1226332920">
          <w:marLeft w:val="0"/>
          <w:marRight w:val="0"/>
          <w:marTop w:val="0"/>
          <w:marBottom w:val="0"/>
          <w:divBdr>
            <w:top w:val="none" w:sz="0" w:space="0" w:color="auto"/>
            <w:left w:val="none" w:sz="0" w:space="0" w:color="auto"/>
            <w:bottom w:val="none" w:sz="0" w:space="0" w:color="auto"/>
            <w:right w:val="none" w:sz="0" w:space="0" w:color="auto"/>
          </w:divBdr>
        </w:div>
        <w:div w:id="2042631513">
          <w:marLeft w:val="0"/>
          <w:marRight w:val="0"/>
          <w:marTop w:val="0"/>
          <w:marBottom w:val="0"/>
          <w:divBdr>
            <w:top w:val="none" w:sz="0" w:space="0" w:color="auto"/>
            <w:left w:val="none" w:sz="0" w:space="0" w:color="auto"/>
            <w:bottom w:val="none" w:sz="0" w:space="0" w:color="auto"/>
            <w:right w:val="none" w:sz="0" w:space="0" w:color="auto"/>
          </w:divBdr>
        </w:div>
        <w:div w:id="2063284039">
          <w:marLeft w:val="0"/>
          <w:marRight w:val="0"/>
          <w:marTop w:val="0"/>
          <w:marBottom w:val="0"/>
          <w:divBdr>
            <w:top w:val="none" w:sz="0" w:space="0" w:color="auto"/>
            <w:left w:val="none" w:sz="0" w:space="0" w:color="auto"/>
            <w:bottom w:val="none" w:sz="0" w:space="0" w:color="auto"/>
            <w:right w:val="none" w:sz="0" w:space="0" w:color="auto"/>
          </w:divBdr>
        </w:div>
        <w:div w:id="664287169">
          <w:marLeft w:val="0"/>
          <w:marRight w:val="0"/>
          <w:marTop w:val="0"/>
          <w:marBottom w:val="0"/>
          <w:divBdr>
            <w:top w:val="none" w:sz="0" w:space="0" w:color="auto"/>
            <w:left w:val="none" w:sz="0" w:space="0" w:color="auto"/>
            <w:bottom w:val="none" w:sz="0" w:space="0" w:color="auto"/>
            <w:right w:val="none" w:sz="0" w:space="0" w:color="auto"/>
          </w:divBdr>
        </w:div>
        <w:div w:id="1895191067">
          <w:marLeft w:val="0"/>
          <w:marRight w:val="0"/>
          <w:marTop w:val="0"/>
          <w:marBottom w:val="0"/>
          <w:divBdr>
            <w:top w:val="none" w:sz="0" w:space="0" w:color="auto"/>
            <w:left w:val="none" w:sz="0" w:space="0" w:color="auto"/>
            <w:bottom w:val="none" w:sz="0" w:space="0" w:color="auto"/>
            <w:right w:val="none" w:sz="0" w:space="0" w:color="auto"/>
          </w:divBdr>
        </w:div>
        <w:div w:id="1745837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400</Words>
  <Characters>2166</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ASIMENIA</dc:creator>
  <cp:lastModifiedBy>ASIMENIA</cp:lastModifiedBy>
  <cp:revision>9</cp:revision>
  <dcterms:created xsi:type="dcterms:W3CDTF">2017-01-28T18:15:00Z</dcterms:created>
  <dcterms:modified xsi:type="dcterms:W3CDTF">2017-02-15T17:18:00Z</dcterms:modified>
</cp:coreProperties>
</file>