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4C" w:rsidRPr="000A6D4C" w:rsidRDefault="000A6D4C" w:rsidP="000A6D4C">
      <w:pPr>
        <w:pStyle w:val="Title"/>
        <w:pBdr>
          <w:top w:val="single" w:sz="4" w:space="6" w:color="auto"/>
          <w:left w:val="single" w:sz="4" w:space="0" w:color="auto"/>
          <w:right w:val="single" w:sz="4" w:space="0" w:color="auto"/>
        </w:pBdr>
        <w:rPr>
          <w:rFonts w:ascii="Times New Roman" w:hAnsi="Times New Roman"/>
          <w:b w:val="0"/>
        </w:rPr>
      </w:pPr>
      <w:r w:rsidRPr="000A6D4C">
        <w:rPr>
          <w:rFonts w:ascii="Times New Roman" w:hAnsi="Times New Roman"/>
          <w:b w:val="0"/>
        </w:rPr>
        <w:t xml:space="preserve">ΜΕΛΕΤΗ  ΚΑΙ  ΕΛΕΓΧΟΣ </w:t>
      </w:r>
    </w:p>
    <w:p w:rsidR="000A6D4C" w:rsidRPr="000A6D4C" w:rsidRDefault="000A6D4C" w:rsidP="000A6D4C">
      <w:pPr>
        <w:pStyle w:val="Title"/>
        <w:pBdr>
          <w:top w:val="single" w:sz="4" w:space="6" w:color="auto"/>
          <w:left w:val="single" w:sz="4" w:space="0" w:color="auto"/>
          <w:right w:val="single" w:sz="4" w:space="0" w:color="auto"/>
        </w:pBdr>
        <w:rPr>
          <w:rFonts w:ascii="Times New Roman" w:hAnsi="Times New Roman"/>
          <w:b w:val="0"/>
        </w:rPr>
      </w:pPr>
      <w:r w:rsidRPr="000A6D4C">
        <w:rPr>
          <w:rFonts w:ascii="Times New Roman" w:hAnsi="Times New Roman"/>
          <w:b w:val="0"/>
        </w:rPr>
        <w:t xml:space="preserve">ΤΗΣ  ΔΙΑΤΗΡΗΣΗΣ  ΤΗΣ  ΜΗΧΑΝΙΚΗΣ  ΕΝΕΡΓΕΙΑΣ </w:t>
      </w:r>
    </w:p>
    <w:p w:rsidR="000A6D4C" w:rsidRPr="000A6D4C" w:rsidRDefault="000A6D4C" w:rsidP="000A6D4C">
      <w:pPr>
        <w:pStyle w:val="Title"/>
        <w:pBdr>
          <w:top w:val="single" w:sz="4" w:space="6" w:color="auto"/>
          <w:left w:val="single" w:sz="4" w:space="0" w:color="auto"/>
          <w:right w:val="single" w:sz="4" w:space="0" w:color="auto"/>
        </w:pBdr>
        <w:rPr>
          <w:rFonts w:ascii="Times New Roman" w:hAnsi="Times New Roman"/>
          <w:b w:val="0"/>
        </w:rPr>
      </w:pPr>
      <w:r w:rsidRPr="000A6D4C">
        <w:rPr>
          <w:rFonts w:ascii="Times New Roman" w:hAnsi="Times New Roman"/>
          <w:b w:val="0"/>
        </w:rPr>
        <w:t>ΣΤΗΝ  ΕΛΕΥΘΕΡΗ  ΠΤ</w:t>
      </w:r>
      <w:r w:rsidRPr="000A6D4C">
        <w:rPr>
          <w:rFonts w:ascii="Times New Roman" w:hAnsi="Times New Roman"/>
          <w:b w:val="0"/>
        </w:rPr>
        <w:t>Ω</w:t>
      </w:r>
      <w:r w:rsidRPr="000A6D4C">
        <w:rPr>
          <w:rFonts w:ascii="Times New Roman" w:hAnsi="Times New Roman"/>
          <w:b w:val="0"/>
        </w:rPr>
        <w:t>ΣΗ  ΣΩΜΑΤΟΣ</w:t>
      </w:r>
    </w:p>
    <w:p w:rsidR="000A6D4C" w:rsidRDefault="000A6D4C" w:rsidP="000A6D4C">
      <w:pPr>
        <w:jc w:val="both"/>
      </w:pPr>
    </w:p>
    <w:p w:rsidR="000A6D4C" w:rsidRDefault="000A6D4C" w:rsidP="000A6D4C">
      <w:pPr>
        <w:jc w:val="both"/>
      </w:pPr>
    </w:p>
    <w:p w:rsidR="000A6D4C" w:rsidRPr="000A6D4C" w:rsidRDefault="000A6D4C" w:rsidP="000A6D4C">
      <w:pPr>
        <w:pStyle w:val="Heading4"/>
      </w:pPr>
      <w:r w:rsidRPr="00AF2EDF">
        <w:t xml:space="preserve">ΣΤΟΧΟΙ </w:t>
      </w:r>
    </w:p>
    <w:p w:rsidR="000A6D4C" w:rsidRPr="00AF2EDF" w:rsidRDefault="000A6D4C" w:rsidP="000A6D4C">
      <w:pPr>
        <w:jc w:val="both"/>
      </w:pPr>
    </w:p>
    <w:p w:rsidR="000A6D4C" w:rsidRDefault="000A6D4C" w:rsidP="000A6D4C">
      <w:pPr>
        <w:jc w:val="both"/>
      </w:pPr>
      <w:r>
        <w:t xml:space="preserve">Η μελέτη των μεταβολών της δυναμικής και κινητικής ενέργειας σώματος κατά την ελεύθερη πτώση του. </w:t>
      </w:r>
    </w:p>
    <w:p w:rsidR="000A6D4C" w:rsidRDefault="000A6D4C" w:rsidP="000A6D4C">
      <w:pPr>
        <w:jc w:val="both"/>
        <w:rPr>
          <w:lang w:val="en-US"/>
        </w:rPr>
      </w:pPr>
      <w:r>
        <w:t xml:space="preserve">Ο έλεγχος της διατήρησης της μηχανικής ενέργειας του σώματος κατά την ελεύθερη πτώση του. </w:t>
      </w:r>
    </w:p>
    <w:p w:rsidR="000A6D4C" w:rsidRDefault="000A6D4C" w:rsidP="000A6D4C">
      <w:pPr>
        <w:jc w:val="both"/>
        <w:rPr>
          <w:lang w:val="en-US"/>
        </w:rPr>
      </w:pPr>
    </w:p>
    <w:p w:rsidR="000A6D4C" w:rsidRPr="000A6D4C" w:rsidRDefault="000A6D4C" w:rsidP="000A6D4C">
      <w:pPr>
        <w:jc w:val="both"/>
        <w:rPr>
          <w:sz w:val="24"/>
          <w:szCs w:val="24"/>
        </w:rPr>
      </w:pPr>
      <w:r w:rsidRPr="000A6D4C">
        <w:rPr>
          <w:sz w:val="24"/>
          <w:szCs w:val="24"/>
        </w:rPr>
        <w:t>ΕΙΣΑΓΩΓΙΚΕΣ ΓΝΩΣΕΙΣ</w:t>
      </w:r>
    </w:p>
    <w:p w:rsidR="000A6D4C" w:rsidRDefault="000A6D4C" w:rsidP="000A6D4C">
      <w:pPr>
        <w:jc w:val="both"/>
      </w:pPr>
    </w:p>
    <w:p w:rsidR="000A6D4C" w:rsidRDefault="000A6D4C" w:rsidP="000A6D4C">
      <w:pPr>
        <w:jc w:val="both"/>
      </w:pPr>
      <w:r>
        <w:t xml:space="preserve">Η βαρυτική  δυναμική ενέργεια </w:t>
      </w:r>
      <w:r w:rsidR="000A0431">
        <w:rPr>
          <w:lang w:val="en-US"/>
        </w:rPr>
        <w:t>U</w:t>
      </w:r>
      <w:r w:rsidR="000A0431" w:rsidRPr="000A0431">
        <w:t xml:space="preserve"> </w:t>
      </w:r>
      <w:r>
        <w:t xml:space="preserve">ενός σώματος μάζας </w:t>
      </w:r>
      <w:r>
        <w:rPr>
          <w:lang w:val="en-US"/>
        </w:rPr>
        <w:t>m</w:t>
      </w:r>
      <w:r w:rsidR="000A0431">
        <w:t>,</w:t>
      </w:r>
      <w:r w:rsidRPr="000A6D4C">
        <w:t xml:space="preserve"> </w:t>
      </w:r>
      <w:r w:rsidR="000A0431">
        <w:t xml:space="preserve">σε τόπο με επιτάχυνση βαρύτητας </w:t>
      </w:r>
      <w:r w:rsidR="000A0431">
        <w:rPr>
          <w:lang w:val="en-US"/>
        </w:rPr>
        <w:t>g</w:t>
      </w:r>
      <w:r w:rsidR="000A0431">
        <w:t xml:space="preserve"> </w:t>
      </w:r>
      <w:r w:rsidR="005E2842">
        <w:t>που</w:t>
      </w:r>
      <w:r>
        <w:t xml:space="preserve"> </w:t>
      </w:r>
      <w:r w:rsidR="000A0431">
        <w:t xml:space="preserve">βρίσκεται </w:t>
      </w:r>
      <w:r>
        <w:t xml:space="preserve">σε ύψος </w:t>
      </w:r>
      <w:r>
        <w:rPr>
          <w:lang w:val="en-US"/>
        </w:rPr>
        <w:t>h</w:t>
      </w:r>
      <w:r w:rsidRPr="000A6D4C">
        <w:t xml:space="preserve"> </w:t>
      </w:r>
      <w:r>
        <w:t>πάνω</w:t>
      </w:r>
      <w:r w:rsidR="000A0431">
        <w:t xml:space="preserve"> </w:t>
      </w:r>
      <w:r>
        <w:t xml:space="preserve">από οριζόντιο επίπεδο του οποίου την δυναμική ενέργεια </w:t>
      </w:r>
      <w:r w:rsidR="000A0431">
        <w:t xml:space="preserve">θεωρούμε ίση με μηδέν (επίπεδο αναφοράς) υπολογίζεται από την εξίσωση </w:t>
      </w:r>
    </w:p>
    <w:p w:rsidR="000A0431" w:rsidRPr="00686BB7" w:rsidRDefault="000A0431" w:rsidP="000A0431">
      <w:pPr>
        <w:jc w:val="center"/>
      </w:pPr>
      <w:r w:rsidRPr="00686BB7">
        <w:rPr>
          <w:lang w:val="en-US"/>
        </w:rPr>
        <w:t>U</w:t>
      </w:r>
      <w:r w:rsidRPr="00686BB7">
        <w:t>=</w:t>
      </w:r>
      <w:r w:rsidRPr="00686BB7">
        <w:rPr>
          <w:lang w:val="en-US"/>
        </w:rPr>
        <w:t>mgh</w:t>
      </w:r>
      <w:r w:rsidRPr="00686BB7">
        <w:t>.</w:t>
      </w:r>
    </w:p>
    <w:p w:rsidR="000A0431" w:rsidRPr="000A0431" w:rsidRDefault="000A0431" w:rsidP="000A6D4C">
      <w:pPr>
        <w:jc w:val="both"/>
      </w:pPr>
      <w:r>
        <w:t xml:space="preserve">Η κινητική ενέργεια Κ σώματος μάζας </w:t>
      </w:r>
      <w:r>
        <w:rPr>
          <w:lang w:val="en-US"/>
        </w:rPr>
        <w:t>m</w:t>
      </w:r>
      <w:r w:rsidRPr="000A0431">
        <w:t xml:space="preserve"> </w:t>
      </w:r>
      <w:r>
        <w:t xml:space="preserve">που </w:t>
      </w:r>
      <w:r w:rsidR="005960DC">
        <w:t>κινείται</w:t>
      </w:r>
      <w:r>
        <w:t xml:space="preserve"> με ταχύτητα </w:t>
      </w:r>
      <w:r>
        <w:rPr>
          <w:lang w:val="en-US"/>
        </w:rPr>
        <w:t>v</w:t>
      </w:r>
      <w:r w:rsidRPr="000A0431">
        <w:t xml:space="preserve"> </w:t>
      </w:r>
      <w:r>
        <w:t>υπολογίζεται από την εξίσωση</w:t>
      </w:r>
    </w:p>
    <w:p w:rsidR="000A6D4C" w:rsidRDefault="000A0431" w:rsidP="000A0431">
      <w:pPr>
        <w:jc w:val="center"/>
        <w:rPr>
          <w:lang w:val="en-US"/>
        </w:rPr>
      </w:pPr>
      <w:r w:rsidRPr="000A0431">
        <w:rPr>
          <w:position w:val="-24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.25pt;height:30.75pt" o:ole="">
            <v:imagedata r:id="rId5" o:title=""/>
          </v:shape>
          <o:OLEObject Type="Embed" ProgID="Equation.3" ShapeID="_x0000_i1026" DrawAspect="Content" ObjectID="_1513432380" r:id="rId6"/>
        </w:object>
      </w:r>
    </w:p>
    <w:p w:rsidR="005960DC" w:rsidRDefault="005960DC" w:rsidP="005960DC">
      <w:r>
        <w:t>Το άθροισμα  (Ε) της κινητικής ενέργειας  (Κ) και της βαρυτικής δυναμικής ενέργειας  (</w:t>
      </w:r>
      <w:r>
        <w:rPr>
          <w:lang w:val="en-US"/>
        </w:rPr>
        <w:t>U</w:t>
      </w:r>
      <w:r>
        <w:t>) ενός σώματος το ονομάζουμε μηχανική ενέργεια.</w:t>
      </w:r>
    </w:p>
    <w:p w:rsidR="005960DC" w:rsidRPr="005960DC" w:rsidRDefault="005960DC" w:rsidP="005960DC">
      <w:pPr>
        <w:jc w:val="center"/>
      </w:pPr>
      <w:r>
        <w:rPr>
          <w:lang w:val="en-US"/>
        </w:rPr>
        <w:t>E=K+U</w:t>
      </w:r>
    </w:p>
    <w:p w:rsidR="000A0431" w:rsidRPr="005960DC" w:rsidRDefault="005960DC" w:rsidP="000A0431">
      <w:r>
        <w:t xml:space="preserve">Αν ένα σώμα κινείται μόνο με την επίδραση του βάρους του  η μηχανική του ενέργεια παραμένει  συνεχώς </w:t>
      </w:r>
      <w:r w:rsidRPr="005E2842">
        <w:rPr>
          <w:u w:val="single"/>
        </w:rPr>
        <w:t>σταθερή</w:t>
      </w:r>
    </w:p>
    <w:p w:rsidR="000A6D4C" w:rsidRDefault="000A6D4C"/>
    <w:p w:rsidR="005960DC" w:rsidRDefault="005960DC">
      <w:r>
        <w:t>ΑΠΑΙΤΟΥΜΕΝΑ ΥΛΙΚΑ</w:t>
      </w:r>
    </w:p>
    <w:p w:rsidR="005960DC" w:rsidRDefault="005960DC"/>
    <w:p w:rsidR="00B64995" w:rsidRDefault="005960DC">
      <w:r>
        <w:t xml:space="preserve">Θα μελετηθεί η ελεύθερη πτώση σφαίρας μάζας </w:t>
      </w:r>
      <w:r>
        <w:rPr>
          <w:lang w:val="en-US"/>
        </w:rPr>
        <w:t>m</w:t>
      </w:r>
      <w:r w:rsidRPr="005960DC">
        <w:t>=0,173</w:t>
      </w:r>
      <w:r>
        <w:rPr>
          <w:lang w:val="en-US"/>
        </w:rPr>
        <w:t>kg</w:t>
      </w:r>
      <w:r>
        <w:t xml:space="preserve"> από έτοιμη φωτογραφία πολλαπλής λήψης.</w:t>
      </w:r>
      <w:r w:rsidR="00745A11">
        <w:t xml:space="preserve"> (Στη φωτογραφία πολλαπλής λήψης απεικονίζεται η σφαίρα σε διαδοχικές θέσεις κατά την πτώση της . Το χρονικό διάστημα μεταξύ δυο οποιονδήποτε διαδοχικών θέσεων είναι Δ</w:t>
      </w:r>
      <w:r w:rsidR="00745A11">
        <w:rPr>
          <w:lang w:val="en-US"/>
        </w:rPr>
        <w:t>t</w:t>
      </w:r>
      <w:r w:rsidR="00745A11">
        <w:t>=0,02</w:t>
      </w:r>
      <w:r w:rsidR="00745A11">
        <w:rPr>
          <w:lang w:val="en-US"/>
        </w:rPr>
        <w:t>s</w:t>
      </w:r>
      <w:r w:rsidR="00745A11" w:rsidRPr="00745A11">
        <w:t xml:space="preserve">. </w:t>
      </w:r>
      <w:r w:rsidR="00745A11">
        <w:t xml:space="preserve">Στη φωτογραφία πολλαπλής λήψης που θα χρησιμοποιηθεί </w:t>
      </w:r>
      <w:r w:rsidR="00B64995">
        <w:t>υπάρχει</w:t>
      </w:r>
      <w:r w:rsidR="00745A11">
        <w:t xml:space="preserve"> </w:t>
      </w:r>
      <w:r w:rsidR="00B64995">
        <w:t>κατακόρυφος κανόνας  για τη μέτρηση του ύψους και της μετατόπισης της σφαίρας)</w:t>
      </w:r>
    </w:p>
    <w:p w:rsidR="00B64995" w:rsidRDefault="00B64995"/>
    <w:p w:rsidR="00B64995" w:rsidRDefault="00B64995">
      <w:r>
        <w:t>ΠΕΙΡΑΜΑΤΙΚΗ ΔΙΑΔΙΚΑΣΙΑ</w:t>
      </w:r>
    </w:p>
    <w:p w:rsidR="00B64995" w:rsidRDefault="00B64995"/>
    <w:p w:rsidR="005960DC" w:rsidRDefault="00B64995" w:rsidP="0043595A">
      <w:pPr>
        <w:numPr>
          <w:ilvl w:val="0"/>
          <w:numId w:val="2"/>
        </w:numPr>
      </w:pPr>
      <w:r>
        <w:t xml:space="preserve">Παρατηρήστε τη φωτογραφία </w:t>
      </w:r>
      <w:r w:rsidR="00745A11">
        <w:t xml:space="preserve"> </w:t>
      </w:r>
      <w:r>
        <w:t>πολλαπλής λήψης κατά την ελεύθερη πτώση της σφαίρας</w:t>
      </w:r>
      <w:r w:rsidR="0043595A">
        <w:t>. Το κέντρο της σφαίρας στην αρχική θέση συμπίπτει με τη χαραγή μηδέν του κατακόρυφου κανόνα.</w:t>
      </w:r>
    </w:p>
    <w:p w:rsidR="0043595A" w:rsidRDefault="0043595A" w:rsidP="0043595A">
      <w:pPr>
        <w:numPr>
          <w:ilvl w:val="0"/>
          <w:numId w:val="2"/>
        </w:numPr>
      </w:pPr>
      <w:r>
        <w:t>Θεωρήστε σαν επίπεδο αναφοράς το οριζόντιο επίπεδο που  περνά από τη χαραγή 45</w:t>
      </w:r>
      <w:r>
        <w:rPr>
          <w:lang w:val="en-US"/>
        </w:rPr>
        <w:t>cm</w:t>
      </w:r>
      <w:r>
        <w:t xml:space="preserve"> του κατακόρυφου κανόνα.</w:t>
      </w:r>
    </w:p>
    <w:p w:rsidR="0043595A" w:rsidRDefault="0043595A" w:rsidP="0043595A">
      <w:pPr>
        <w:numPr>
          <w:ilvl w:val="0"/>
          <w:numId w:val="2"/>
        </w:numPr>
      </w:pPr>
      <w:r>
        <w:t>Με δεδομένο ότι η μάζα της σφαίρας είναι</w:t>
      </w:r>
      <w:r w:rsidRPr="005E2842">
        <w:rPr>
          <w:b/>
          <w:u w:val="single"/>
        </w:rPr>
        <w:t xml:space="preserve"> </w:t>
      </w:r>
      <w:r w:rsidRPr="005E2842">
        <w:rPr>
          <w:b/>
          <w:u w:val="single"/>
          <w:lang w:val="en-US"/>
        </w:rPr>
        <w:t>m</w:t>
      </w:r>
      <w:r w:rsidRPr="005E2842">
        <w:rPr>
          <w:b/>
          <w:u w:val="single"/>
        </w:rPr>
        <w:t>=0,173</w:t>
      </w:r>
      <w:r w:rsidRPr="005E2842">
        <w:rPr>
          <w:b/>
          <w:u w:val="single"/>
          <w:lang w:val="en-US"/>
        </w:rPr>
        <w:t>kg</w:t>
      </w:r>
      <w:r>
        <w:t xml:space="preserve"> και η επιτάχυνση της βαρύτητας </w:t>
      </w:r>
      <w:r w:rsidRPr="005E2842">
        <w:rPr>
          <w:b/>
          <w:u w:val="single"/>
          <w:lang w:val="en-US"/>
        </w:rPr>
        <w:t>g</w:t>
      </w:r>
      <w:r w:rsidRPr="005E2842">
        <w:rPr>
          <w:b/>
          <w:u w:val="single"/>
        </w:rPr>
        <w:t>=9,81</w:t>
      </w:r>
      <w:r w:rsidRPr="005E2842">
        <w:rPr>
          <w:b/>
          <w:u w:val="single"/>
          <w:lang w:val="en-US"/>
        </w:rPr>
        <w:t>m</w:t>
      </w:r>
      <w:r w:rsidRPr="005E2842">
        <w:rPr>
          <w:b/>
          <w:u w:val="single"/>
        </w:rPr>
        <w:t>/</w:t>
      </w:r>
      <w:r w:rsidRPr="005E2842">
        <w:rPr>
          <w:b/>
          <w:u w:val="single"/>
          <w:lang w:val="en-US"/>
        </w:rPr>
        <w:t>s</w:t>
      </w:r>
      <w:r w:rsidRPr="005E2842">
        <w:rPr>
          <w:b/>
          <w:szCs w:val="22"/>
          <w:u w:val="single"/>
          <w:vertAlign w:val="superscript"/>
        </w:rPr>
        <w:t>2</w:t>
      </w:r>
      <w:r>
        <w:t xml:space="preserve"> υπολογίστε τη δυναμική, την κινητική και τη μηχανική ενέργεια της σφαίρας στην αρχική θέση</w:t>
      </w:r>
      <w:r w:rsidR="00467D8B">
        <w:t xml:space="preserve">. Συμπληρώστε τον </w:t>
      </w:r>
      <w:r w:rsidR="006D6C85">
        <w:t>ΠΙΝΑΚΑ</w:t>
      </w:r>
      <w:r w:rsidR="00467D8B">
        <w:t xml:space="preserve"> Ι.</w:t>
      </w:r>
    </w:p>
    <w:p w:rsidR="00C56F0D" w:rsidRPr="00C56F0D" w:rsidRDefault="00467D8B" w:rsidP="0043595A">
      <w:pPr>
        <w:numPr>
          <w:ilvl w:val="0"/>
          <w:numId w:val="2"/>
        </w:numPr>
      </w:pPr>
      <w:r>
        <w:t xml:space="preserve">Με τη βοήθεια διαφανούς χάρακα που θα τοποθετήσετε κάθετα στον κατακόρυφο κανόνα βρείτε τη χαραγή του κανόνα που αντιστοιχεί </w:t>
      </w:r>
      <w:r w:rsidR="006D6C85">
        <w:t>στο κέντρο της 10</w:t>
      </w:r>
      <w:r w:rsidR="006D6C85" w:rsidRPr="006D6C85">
        <w:rPr>
          <w:vertAlign w:val="superscript"/>
        </w:rPr>
        <w:t>ης</w:t>
      </w:r>
      <w:r w:rsidR="006D6C85">
        <w:t xml:space="preserve"> θέσης της σφαίρας. Γράψτε το αποτέλεσμα στη στήλη 2 του ΠΙΝΑΚΑ ΙΙ   </w:t>
      </w:r>
      <w:r w:rsidR="00C56F0D">
        <w:t xml:space="preserve">αφού το μετατρέψετε από </w:t>
      </w:r>
      <w:r w:rsidR="00C56F0D">
        <w:rPr>
          <w:lang w:val="en-US"/>
        </w:rPr>
        <w:t>cm</w:t>
      </w:r>
      <w:r w:rsidR="00C56F0D">
        <w:t xml:space="preserve"> σε </w:t>
      </w:r>
      <w:r w:rsidR="00C56F0D">
        <w:rPr>
          <w:lang w:val="en-US"/>
        </w:rPr>
        <w:t>m</w:t>
      </w:r>
      <w:r w:rsidR="00C56F0D" w:rsidRPr="00C56F0D">
        <w:t xml:space="preserve">. </w:t>
      </w:r>
    </w:p>
    <w:p w:rsidR="00467D8B" w:rsidRDefault="00C56F0D" w:rsidP="0043595A">
      <w:pPr>
        <w:numPr>
          <w:ilvl w:val="0"/>
          <w:numId w:val="2"/>
        </w:numPr>
      </w:pPr>
      <w:r>
        <w:t>Επαναλάβατε το βήμα (4) για τις θέσεις 11, 12, 13, 14 και 15 της σφαίρας .</w:t>
      </w:r>
    </w:p>
    <w:p w:rsidR="00C56F0D" w:rsidRDefault="00C56F0D" w:rsidP="0043595A">
      <w:pPr>
        <w:numPr>
          <w:ilvl w:val="0"/>
          <w:numId w:val="2"/>
        </w:numPr>
      </w:pPr>
      <w:r>
        <w:lastRenderedPageBreak/>
        <w:t>Υπολογίστε τη μετατόπιση της σφαίρας από τη θέση 10 στη θέση 11 αφαιρώντας τις αντίστοιχες αποστάσεις από την αρχική θέση. Γράψτε το αποτέλεσμα στη στήλη 3 του ΠΙΝΑΚΑ ΙΙ.</w:t>
      </w:r>
    </w:p>
    <w:p w:rsidR="00C56F0D" w:rsidRDefault="00C56F0D" w:rsidP="0043595A">
      <w:pPr>
        <w:numPr>
          <w:ilvl w:val="0"/>
          <w:numId w:val="2"/>
        </w:numPr>
      </w:pPr>
      <w:r>
        <w:t>Επαναλάβατε το βήμα</w:t>
      </w:r>
      <w:r w:rsidR="00155B15">
        <w:t xml:space="preserve"> (</w:t>
      </w:r>
      <w:r w:rsidR="005E2842">
        <w:t>6</w:t>
      </w:r>
      <w:r w:rsidR="00155B15">
        <w:t>) για τη μετατόπιση της σφαίρας από τη θέση 11 στη θέση 12 κ..ο.κ.</w:t>
      </w:r>
    </w:p>
    <w:p w:rsidR="00596DEB" w:rsidRDefault="00596DEB" w:rsidP="00596DEB">
      <w:pPr>
        <w:numPr>
          <w:ilvl w:val="0"/>
          <w:numId w:val="2"/>
        </w:numPr>
      </w:pPr>
      <w:r>
        <w:t xml:space="preserve">Με τη σχέση </w:t>
      </w:r>
      <w:r w:rsidRPr="00596DEB">
        <w:rPr>
          <w:position w:val="-24"/>
        </w:rPr>
        <w:object w:dxaOrig="720" w:dyaOrig="620">
          <v:shape id="_x0000_i1027" type="#_x0000_t75" style="width:36pt;height:30.75pt" o:ole="">
            <v:imagedata r:id="rId7" o:title=""/>
          </v:shape>
          <o:OLEObject Type="Embed" ProgID="Equation.3" ShapeID="_x0000_i1027" DrawAspect="Content" ObjectID="_1513432381" r:id="rId8"/>
        </w:object>
      </w:r>
      <w:r>
        <w:t xml:space="preserve"> υπολογίστε για κάθε μια από τις μετατοπίσεις την ταχύτητα της σφαίρας .</w:t>
      </w:r>
      <w:r w:rsidRPr="00596DEB">
        <w:t xml:space="preserve"> </w:t>
      </w:r>
      <w:r>
        <w:t>Γράψτε τα αποτελέσματα  στη στήλη 5 του ΠΙΝΑΚΑ ΙΙ.</w:t>
      </w:r>
    </w:p>
    <w:p w:rsidR="00155B15" w:rsidRDefault="00596DEB" w:rsidP="0043595A">
      <w:pPr>
        <w:numPr>
          <w:ilvl w:val="0"/>
          <w:numId w:val="2"/>
        </w:numPr>
      </w:pPr>
      <w:r>
        <w:t>Υπολογίστε τα τετράγωνα των ταχυτήτων. Γράψτε τα αποτελέσματα  στη στήλη 6 του ΠΙΝΑΚΑ ΙΙ.</w:t>
      </w:r>
    </w:p>
    <w:p w:rsidR="00596DEB" w:rsidRDefault="00596DEB" w:rsidP="00596DEB">
      <w:pPr>
        <w:numPr>
          <w:ilvl w:val="0"/>
          <w:numId w:val="2"/>
        </w:numPr>
      </w:pPr>
      <w:r>
        <w:t xml:space="preserve">Υπολογίστε την κινητική ενέργεια  </w:t>
      </w:r>
      <w:r w:rsidRPr="000A0431">
        <w:rPr>
          <w:position w:val="-24"/>
        </w:rPr>
        <w:object w:dxaOrig="1060" w:dyaOrig="620">
          <v:shape id="_x0000_i1028" type="#_x0000_t75" style="width:53.25pt;height:30.75pt" o:ole="">
            <v:imagedata r:id="rId5" o:title=""/>
          </v:shape>
          <o:OLEObject Type="Embed" ProgID="Equation.3" ShapeID="_x0000_i1028" DrawAspect="Content" ObjectID="_1513432382" r:id="rId9"/>
        </w:object>
      </w:r>
      <w:r>
        <w:t>της σφαίρας. Γράψτε τα αποτελέσματα  στη στήλη 7 του ΠΙΝΑΚΑ ΙΙ.</w:t>
      </w:r>
    </w:p>
    <w:p w:rsidR="00AA2739" w:rsidRDefault="00596DEB" w:rsidP="00AA2739">
      <w:pPr>
        <w:numPr>
          <w:ilvl w:val="0"/>
          <w:numId w:val="2"/>
        </w:numPr>
      </w:pPr>
      <w:r>
        <w:t xml:space="preserve"> </w:t>
      </w:r>
      <w:r w:rsidRPr="00596DEB">
        <w:t xml:space="preserve">Υπολογίστε το ύψος </w:t>
      </w:r>
      <w:r w:rsidRPr="00596DEB">
        <w:rPr>
          <w:lang w:val="en-US"/>
        </w:rPr>
        <w:t>h</w:t>
      </w:r>
      <w:r w:rsidRPr="00596DEB">
        <w:t xml:space="preserve"> </w:t>
      </w:r>
      <w:r w:rsidR="00AA2739">
        <w:t xml:space="preserve"> (</w:t>
      </w:r>
      <w:r w:rsidR="00AA2739">
        <w:rPr>
          <w:lang w:val="en-US"/>
        </w:rPr>
        <w:t>h</w:t>
      </w:r>
      <w:r w:rsidR="00AA2739" w:rsidRPr="00AA2739">
        <w:t>=45-</w:t>
      </w:r>
      <w:r w:rsidR="00AA2739">
        <w:rPr>
          <w:lang w:val="en-US"/>
        </w:rPr>
        <w:t>y</w:t>
      </w:r>
      <w:r w:rsidR="00AA2739" w:rsidRPr="00AA2739">
        <w:t xml:space="preserve">) </w:t>
      </w:r>
      <w:r w:rsidRPr="00596DEB">
        <w:t xml:space="preserve">από το επίπεδο αναφοράς </w:t>
      </w:r>
      <w:r w:rsidR="00AA2739">
        <w:t xml:space="preserve"> για τις θέσεις 10,  11, 12, 13, 14 και 15 της σφαίρας</w:t>
      </w:r>
      <w:r w:rsidR="00AA2739" w:rsidRPr="00596DEB">
        <w:t xml:space="preserve"> </w:t>
      </w:r>
      <w:r w:rsidRPr="00596DEB">
        <w:t xml:space="preserve">σε </w:t>
      </w:r>
      <w:r w:rsidRPr="00596DEB">
        <w:rPr>
          <w:lang w:val="en-US"/>
        </w:rPr>
        <w:t>cm</w:t>
      </w:r>
      <w:r w:rsidRPr="00596DEB">
        <w:t xml:space="preserve"> και μετατρέψτε το σε </w:t>
      </w:r>
      <w:r w:rsidRPr="00596DEB">
        <w:rPr>
          <w:lang w:val="en-US"/>
        </w:rPr>
        <w:t>m</w:t>
      </w:r>
      <w:r w:rsidRPr="00596DEB">
        <w:t>.</w:t>
      </w:r>
      <w:r w:rsidR="00AA2739">
        <w:t xml:space="preserve"> Γράψτε τα αποτελέσματα  στη στήλη 8 του ΠΙΝΑΚΑ ΙΙ.</w:t>
      </w:r>
    </w:p>
    <w:p w:rsidR="00471FBC" w:rsidRDefault="00471FBC" w:rsidP="00686BB7">
      <w:pPr>
        <w:numPr>
          <w:ilvl w:val="0"/>
          <w:numId w:val="2"/>
        </w:numPr>
        <w:tabs>
          <w:tab w:val="clear" w:pos="720"/>
          <w:tab w:val="num" w:pos="360"/>
        </w:tabs>
      </w:pPr>
      <w:r w:rsidRPr="00596DEB">
        <w:t>Υπολογίστε</w:t>
      </w:r>
      <w:r>
        <w:t xml:space="preserve"> </w:t>
      </w:r>
      <w:r w:rsidR="00686BB7">
        <w:t xml:space="preserve">τη </w:t>
      </w:r>
      <w:r>
        <w:t xml:space="preserve">βαρυτική  δυναμική ενέργεια </w:t>
      </w:r>
      <w:r>
        <w:rPr>
          <w:lang w:val="en-US"/>
        </w:rPr>
        <w:t>U</w:t>
      </w:r>
      <w:r>
        <w:t xml:space="preserve"> (</w:t>
      </w:r>
      <w:r w:rsidRPr="00471FBC">
        <w:rPr>
          <w:lang w:val="en-US"/>
        </w:rPr>
        <w:t>U</w:t>
      </w:r>
      <w:r w:rsidRPr="00471FBC">
        <w:t>=</w:t>
      </w:r>
      <w:r w:rsidRPr="00471FBC">
        <w:rPr>
          <w:lang w:val="en-US"/>
        </w:rPr>
        <w:t>mgh</w:t>
      </w:r>
      <w:r>
        <w:rPr>
          <w:b/>
        </w:rPr>
        <w:t xml:space="preserve">) </w:t>
      </w:r>
      <w:r>
        <w:t>για τις θέσεις 10,  11, 12, 13, 14 και 15 της σφαίρας. Γράψτε τα αποτελέσματα  στη στήλη 9 του ΠΙΝΑΚΑ ΙΙ.</w:t>
      </w:r>
    </w:p>
    <w:p w:rsidR="00FB16A9" w:rsidRDefault="00686BB7" w:rsidP="00FB16A9">
      <w:pPr>
        <w:numPr>
          <w:ilvl w:val="0"/>
          <w:numId w:val="2"/>
        </w:numPr>
      </w:pPr>
      <w:r w:rsidRPr="00596DEB">
        <w:t>Υπολογίστε</w:t>
      </w:r>
      <w:r>
        <w:t xml:space="preserve"> τη μηχανική ενέργεια. </w:t>
      </w:r>
      <w:r w:rsidR="00FB16A9">
        <w:t>(</w:t>
      </w:r>
      <w:r>
        <w:rPr>
          <w:lang w:val="en-US"/>
        </w:rPr>
        <w:t>E</w:t>
      </w:r>
      <w:r w:rsidRPr="00686BB7">
        <w:t>=</w:t>
      </w:r>
      <w:r>
        <w:rPr>
          <w:lang w:val="en-US"/>
        </w:rPr>
        <w:t>K</w:t>
      </w:r>
      <w:r w:rsidRPr="00686BB7">
        <w:t>+</w:t>
      </w:r>
      <w:r>
        <w:rPr>
          <w:lang w:val="en-US"/>
        </w:rPr>
        <w:t>U</w:t>
      </w:r>
      <w:r w:rsidR="00FB16A9">
        <w:t xml:space="preserve">). </w:t>
      </w:r>
      <w:r w:rsidR="00FB16A9" w:rsidRPr="00FB16A9">
        <w:t xml:space="preserve"> </w:t>
      </w:r>
      <w:r w:rsidR="00FB16A9">
        <w:t xml:space="preserve">Γράψτε τα αποτελέσματα  στη στήλη </w:t>
      </w:r>
      <w:r w:rsidR="00037C7F">
        <w:rPr>
          <w:lang w:val="en-US"/>
        </w:rPr>
        <w:t>10</w:t>
      </w:r>
      <w:r w:rsidR="00FB16A9">
        <w:t xml:space="preserve"> του ΠΙΝΑΚΑ ΙΙ.</w:t>
      </w:r>
    </w:p>
    <w:p w:rsidR="00FB16A9" w:rsidRDefault="00FB16A9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Pr="005E2842" w:rsidRDefault="005E2842" w:rsidP="005E2842">
      <w:pPr>
        <w:ind w:left="360"/>
        <w:jc w:val="center"/>
        <w:rPr>
          <w:b/>
          <w:sz w:val="24"/>
          <w:szCs w:val="24"/>
        </w:rPr>
      </w:pPr>
      <w:r w:rsidRPr="005E2842">
        <w:rPr>
          <w:b/>
          <w:sz w:val="24"/>
          <w:szCs w:val="24"/>
        </w:rPr>
        <w:t>ΦΩΤΟΓΡΑΦΙΑ  ΠΟΛΛΑΠΛΗΣ  ΛΗΨΗΣ  ΠΟΥ ΑΠΕΙΚΟΝΙΖΕΙ ΕΛΕΥΘΕΡΗ ΠΤΩΣΗ ΣΦΑΙΡΑΣ</w:t>
      </w: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</w:p>
    <w:p w:rsidR="005E2842" w:rsidRDefault="005E2842" w:rsidP="005E2842">
      <w:pPr>
        <w:ind w:left="360"/>
      </w:pPr>
      <w:r>
        <w:rPr>
          <w:noProof/>
        </w:rPr>
      </w:r>
      <w:r>
        <w:pict>
          <v:group id="_x0000_s1028" editas="canvas" style="width:174.95pt;height:526.1pt;mso-position-horizontal-relative:char;mso-position-vertical-relative:line" coordsize="3499,10522">
            <o:lock v:ext="edit" aspectratio="t"/>
            <v:shape id="_x0000_s1027" type="#_x0000_t75" style="position:absolute;width:3499;height:10522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3498;height:10519">
              <v:imagedata r:id="rId10" o:title=""/>
            </v:shape>
            <w10:wrap side="left"/>
            <w10:anchorlock/>
          </v:group>
        </w:pict>
      </w:r>
    </w:p>
    <w:p w:rsidR="00471FBC" w:rsidRDefault="00FB16A9" w:rsidP="00686BB7">
      <w:pPr>
        <w:ind w:left="360"/>
      </w:pPr>
      <w:r>
        <w:t xml:space="preserve"> </w:t>
      </w:r>
    </w:p>
    <w:p w:rsidR="005E2842" w:rsidRDefault="005E2842" w:rsidP="00686BB7">
      <w:pPr>
        <w:ind w:left="360"/>
      </w:pPr>
    </w:p>
    <w:p w:rsidR="005E2842" w:rsidRDefault="005E2842" w:rsidP="00686BB7">
      <w:pPr>
        <w:ind w:left="360"/>
      </w:pPr>
    </w:p>
    <w:p w:rsidR="005E2842" w:rsidRDefault="005E2842" w:rsidP="00686BB7">
      <w:pPr>
        <w:ind w:left="360"/>
      </w:pPr>
    </w:p>
    <w:p w:rsidR="005E2842" w:rsidRDefault="005E2842" w:rsidP="00686BB7">
      <w:pPr>
        <w:ind w:left="360"/>
      </w:pPr>
    </w:p>
    <w:p w:rsidR="005E2842" w:rsidRDefault="005E2842" w:rsidP="00686BB7">
      <w:pPr>
        <w:ind w:left="360"/>
      </w:pPr>
      <w:r>
        <w:lastRenderedPageBreak/>
        <w:t>ΦΥΛΛΟ  ΕΡΓΑΣΙΑΣ</w:t>
      </w:r>
    </w:p>
    <w:p w:rsidR="00FA65CE" w:rsidRDefault="00FA65CE" w:rsidP="00686BB7">
      <w:pPr>
        <w:ind w:left="360"/>
      </w:pPr>
    </w:p>
    <w:p w:rsidR="00FA65CE" w:rsidRPr="00FA65CE" w:rsidRDefault="00FA65CE" w:rsidP="00686BB7">
      <w:pPr>
        <w:ind w:left="360"/>
        <w:rPr>
          <w:lang w:val="en-US"/>
        </w:rPr>
      </w:pPr>
    </w:p>
    <w:p w:rsidR="005E2842" w:rsidRDefault="00FA65CE" w:rsidP="00FA65CE">
      <w:pPr>
        <w:ind w:left="360"/>
        <w:jc w:val="center"/>
        <w:rPr>
          <w:u w:val="single"/>
          <w:lang w:val="en-US"/>
        </w:rPr>
      </w:pPr>
      <w:r w:rsidRPr="00FA65CE">
        <w:rPr>
          <w:u w:val="single"/>
        </w:rPr>
        <w:t>ΠΙΝΑΚΑΣ  Ι</w:t>
      </w:r>
    </w:p>
    <w:p w:rsidR="00FA65CE" w:rsidRPr="00FA65CE" w:rsidRDefault="00FA65CE" w:rsidP="00FA65CE">
      <w:pPr>
        <w:ind w:left="360"/>
        <w:jc w:val="center"/>
        <w:rPr>
          <w:u w:val="single"/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840"/>
        <w:gridCol w:w="2841"/>
        <w:gridCol w:w="2841"/>
      </w:tblGrid>
      <w:tr w:rsidR="00FA65CE">
        <w:tc>
          <w:tcPr>
            <w:tcW w:w="2840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FA65CE">
              <w:rPr>
                <w:szCs w:val="22"/>
                <w:vertAlign w:val="subscript"/>
              </w:rPr>
              <w:t>(αρχικη θέση)</w:t>
            </w:r>
            <w:r>
              <w:t xml:space="preserve">  </w:t>
            </w:r>
            <w:r>
              <w:rPr>
                <w:lang w:val="en-US"/>
              </w:rPr>
              <w:t>J</w:t>
            </w:r>
          </w:p>
        </w:tc>
        <w:tc>
          <w:tcPr>
            <w:tcW w:w="2841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FA65CE">
              <w:rPr>
                <w:szCs w:val="22"/>
                <w:vertAlign w:val="subscript"/>
              </w:rPr>
              <w:t>(αρχικη θέση)</w:t>
            </w:r>
            <w:r>
              <w:t xml:space="preserve">  </w:t>
            </w:r>
            <w:r>
              <w:rPr>
                <w:lang w:val="en-US"/>
              </w:rPr>
              <w:t>J</w:t>
            </w:r>
          </w:p>
        </w:tc>
        <w:tc>
          <w:tcPr>
            <w:tcW w:w="2841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A65CE">
              <w:rPr>
                <w:szCs w:val="22"/>
                <w:vertAlign w:val="subscript"/>
              </w:rPr>
              <w:t>(αρχικη θέση)</w:t>
            </w:r>
            <w:r>
              <w:t xml:space="preserve">  </w:t>
            </w:r>
            <w:r>
              <w:rPr>
                <w:lang w:val="en-US"/>
              </w:rPr>
              <w:t>J</w:t>
            </w:r>
          </w:p>
        </w:tc>
      </w:tr>
      <w:tr w:rsidR="00FA65CE">
        <w:tc>
          <w:tcPr>
            <w:tcW w:w="2840" w:type="dxa"/>
          </w:tcPr>
          <w:p w:rsidR="00FA65CE" w:rsidRDefault="00FA65CE" w:rsidP="00686BB7"/>
        </w:tc>
        <w:tc>
          <w:tcPr>
            <w:tcW w:w="2841" w:type="dxa"/>
          </w:tcPr>
          <w:p w:rsidR="00FA65CE" w:rsidRDefault="00FA65CE" w:rsidP="00686BB7"/>
        </w:tc>
        <w:tc>
          <w:tcPr>
            <w:tcW w:w="2841" w:type="dxa"/>
          </w:tcPr>
          <w:p w:rsidR="00FA65CE" w:rsidRDefault="00FA65CE" w:rsidP="00686BB7"/>
        </w:tc>
      </w:tr>
    </w:tbl>
    <w:p w:rsidR="005E2842" w:rsidRDefault="005E2842" w:rsidP="00686BB7">
      <w:pPr>
        <w:ind w:left="360"/>
      </w:pPr>
    </w:p>
    <w:p w:rsidR="005E2842" w:rsidRDefault="005E2842" w:rsidP="00686BB7">
      <w:pPr>
        <w:ind w:left="360"/>
      </w:pPr>
    </w:p>
    <w:p w:rsidR="00FA65CE" w:rsidRDefault="00FA65CE" w:rsidP="00FA65CE">
      <w:pPr>
        <w:ind w:left="360"/>
        <w:jc w:val="center"/>
        <w:rPr>
          <w:u w:val="single"/>
          <w:lang w:val="en-US"/>
        </w:rPr>
      </w:pPr>
      <w:r w:rsidRPr="00FA65CE">
        <w:rPr>
          <w:u w:val="single"/>
        </w:rPr>
        <w:t xml:space="preserve">ΠΙΝΑΚΑΣ  </w:t>
      </w:r>
      <w:r>
        <w:rPr>
          <w:u w:val="single"/>
          <w:lang w:val="en-US"/>
        </w:rPr>
        <w:t>I</w:t>
      </w:r>
      <w:r w:rsidRPr="00FA65CE">
        <w:rPr>
          <w:u w:val="single"/>
        </w:rPr>
        <w:t>Ι</w:t>
      </w:r>
    </w:p>
    <w:p w:rsidR="00FA65CE" w:rsidRPr="00FA65CE" w:rsidRDefault="00FA65CE" w:rsidP="00FA65CE">
      <w:pPr>
        <w:ind w:left="360"/>
        <w:jc w:val="center"/>
        <w:rPr>
          <w:u w:val="single"/>
          <w:lang w:val="en-US"/>
        </w:rPr>
      </w:pPr>
    </w:p>
    <w:tbl>
      <w:tblPr>
        <w:tblStyle w:val="TableGrid"/>
        <w:tblW w:w="0" w:type="auto"/>
        <w:jc w:val="center"/>
        <w:tblLook w:val="01E0"/>
      </w:tblPr>
      <w:tblGrid>
        <w:gridCol w:w="949"/>
        <w:gridCol w:w="840"/>
        <w:gridCol w:w="840"/>
        <w:gridCol w:w="843"/>
        <w:gridCol w:w="846"/>
        <w:gridCol w:w="851"/>
        <w:gridCol w:w="837"/>
        <w:gridCol w:w="840"/>
        <w:gridCol w:w="838"/>
        <w:gridCol w:w="838"/>
      </w:tblGrid>
      <w:tr w:rsidR="00FA65CE">
        <w:trPr>
          <w:jc w:val="center"/>
        </w:trPr>
        <w:tc>
          <w:tcPr>
            <w:tcW w:w="852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2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2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2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2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2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2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3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3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A65CE">
        <w:trPr>
          <w:jc w:val="center"/>
        </w:trPr>
        <w:tc>
          <w:tcPr>
            <w:tcW w:w="852" w:type="dxa"/>
          </w:tcPr>
          <w:p w:rsidR="00FA65CE" w:rsidRDefault="00FA65CE" w:rsidP="00FA65CE">
            <w:pPr>
              <w:jc w:val="center"/>
            </w:pPr>
            <w:r>
              <w:t>Θέση</w:t>
            </w:r>
          </w:p>
          <w:p w:rsidR="00FA65CE" w:rsidRDefault="00FA65CE" w:rsidP="00FA65CE">
            <w:pPr>
              <w:jc w:val="center"/>
            </w:pPr>
            <w:r>
              <w:t>σφαίρας</w:t>
            </w:r>
          </w:p>
        </w:tc>
        <w:tc>
          <w:tcPr>
            <w:tcW w:w="852" w:type="dxa"/>
          </w:tcPr>
          <w:p w:rsid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(m)</w:t>
            </w:r>
          </w:p>
        </w:tc>
        <w:tc>
          <w:tcPr>
            <w:tcW w:w="852" w:type="dxa"/>
          </w:tcPr>
          <w:p w:rsidR="00FA65CE" w:rsidRDefault="00FA65CE" w:rsidP="00FA65CE">
            <w:pPr>
              <w:jc w:val="center"/>
              <w:rPr>
                <w:lang w:val="en-US"/>
              </w:rPr>
            </w:pPr>
            <w:r>
              <w:t>Δ</w:t>
            </w:r>
            <w:r>
              <w:rPr>
                <w:lang w:val="en-US"/>
              </w:rPr>
              <w:t>y</w:t>
            </w:r>
          </w:p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(m)</w:t>
            </w:r>
          </w:p>
        </w:tc>
        <w:tc>
          <w:tcPr>
            <w:tcW w:w="852" w:type="dxa"/>
          </w:tcPr>
          <w:p w:rsidR="00FA65CE" w:rsidRDefault="00FA65CE" w:rsidP="00FA65CE">
            <w:pPr>
              <w:jc w:val="center"/>
              <w:rPr>
                <w:lang w:val="en-US"/>
              </w:rPr>
            </w:pPr>
            <w:r>
              <w:t>Δ</w:t>
            </w:r>
            <w:r>
              <w:rPr>
                <w:lang w:val="en-US"/>
              </w:rPr>
              <w:t>t</w:t>
            </w:r>
          </w:p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(s)</w:t>
            </w:r>
          </w:p>
        </w:tc>
        <w:tc>
          <w:tcPr>
            <w:tcW w:w="852" w:type="dxa"/>
          </w:tcPr>
          <w:p w:rsid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(m/s)</w:t>
            </w:r>
          </w:p>
        </w:tc>
        <w:tc>
          <w:tcPr>
            <w:tcW w:w="852" w:type="dxa"/>
          </w:tcPr>
          <w:p w:rsidR="00FA65CE" w:rsidRPr="00FA65CE" w:rsidRDefault="007F5FC4" w:rsidP="00FA65CE">
            <w:pPr>
              <w:jc w:val="center"/>
              <w:rPr>
                <w:lang w:val="en-US"/>
              </w:rPr>
            </w:pPr>
            <w:r w:rsidRPr="007F5FC4">
              <w:rPr>
                <w:szCs w:val="22"/>
                <w:lang w:val="en-US"/>
              </w:rPr>
              <w:t>v</w:t>
            </w:r>
            <w:r w:rsidR="00FA65CE" w:rsidRPr="00FA65CE">
              <w:rPr>
                <w:szCs w:val="22"/>
                <w:vertAlign w:val="superscript"/>
                <w:lang w:val="en-US"/>
              </w:rPr>
              <w:t>2</w:t>
            </w:r>
            <w:r w:rsidR="00FA65CE">
              <w:rPr>
                <w:lang w:val="en-US"/>
              </w:rPr>
              <w:t xml:space="preserve"> (m</w:t>
            </w:r>
            <w:r w:rsidR="00FA65CE" w:rsidRPr="00FA65CE">
              <w:rPr>
                <w:szCs w:val="22"/>
                <w:vertAlign w:val="superscript"/>
                <w:lang w:val="en-US"/>
              </w:rPr>
              <w:t>2</w:t>
            </w:r>
            <w:r w:rsidR="00FA65CE">
              <w:rPr>
                <w:lang w:val="en-US"/>
              </w:rPr>
              <w:t>/s</w:t>
            </w:r>
            <w:r w:rsidR="00FA65CE" w:rsidRPr="00FA65CE">
              <w:rPr>
                <w:szCs w:val="22"/>
                <w:vertAlign w:val="superscript"/>
                <w:lang w:val="en-US"/>
              </w:rPr>
              <w:t>2</w:t>
            </w:r>
            <w:r w:rsidR="00FA65CE">
              <w:rPr>
                <w:lang w:val="en-US"/>
              </w:rPr>
              <w:t>)</w:t>
            </w:r>
          </w:p>
        </w:tc>
        <w:tc>
          <w:tcPr>
            <w:tcW w:w="852" w:type="dxa"/>
          </w:tcPr>
          <w:p w:rsid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(J)</w:t>
            </w:r>
          </w:p>
        </w:tc>
        <w:tc>
          <w:tcPr>
            <w:tcW w:w="852" w:type="dxa"/>
          </w:tcPr>
          <w:p w:rsid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(m)</w:t>
            </w:r>
          </w:p>
        </w:tc>
        <w:tc>
          <w:tcPr>
            <w:tcW w:w="853" w:type="dxa"/>
          </w:tcPr>
          <w:p w:rsid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(J)</w:t>
            </w:r>
          </w:p>
        </w:tc>
        <w:tc>
          <w:tcPr>
            <w:tcW w:w="853" w:type="dxa"/>
          </w:tcPr>
          <w:p w:rsid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(J)</w:t>
            </w:r>
          </w:p>
        </w:tc>
      </w:tr>
      <w:tr w:rsidR="00FA65CE">
        <w:trPr>
          <w:jc w:val="center"/>
        </w:trPr>
        <w:tc>
          <w:tcPr>
            <w:tcW w:w="852" w:type="dxa"/>
          </w:tcPr>
          <w:p w:rsidR="00FA65CE" w:rsidRDefault="00FA65CE" w:rsidP="00FA65CE">
            <w:pPr>
              <w:jc w:val="center"/>
            </w:pPr>
            <w:r>
              <w:t>10</w:t>
            </w:r>
          </w:p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Pr="00456911" w:rsidRDefault="00456911" w:rsidP="00456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2" w:type="dxa"/>
          </w:tcPr>
          <w:p w:rsidR="00FA65CE" w:rsidRPr="00FA65CE" w:rsidRDefault="00FA65CE" w:rsidP="00456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2" w:type="dxa"/>
          </w:tcPr>
          <w:p w:rsidR="00FA65CE" w:rsidRPr="00456911" w:rsidRDefault="00456911" w:rsidP="00456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2" w:type="dxa"/>
          </w:tcPr>
          <w:p w:rsidR="00FA65CE" w:rsidRPr="00456911" w:rsidRDefault="00456911" w:rsidP="00456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2" w:type="dxa"/>
          </w:tcPr>
          <w:p w:rsidR="00FA65CE" w:rsidRPr="00456911" w:rsidRDefault="00456911" w:rsidP="00456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2" w:type="dxa"/>
          </w:tcPr>
          <w:p w:rsidR="00FA65CE" w:rsidRPr="00456911" w:rsidRDefault="00456911" w:rsidP="00456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3" w:type="dxa"/>
          </w:tcPr>
          <w:p w:rsidR="00FA65CE" w:rsidRPr="00456911" w:rsidRDefault="00456911" w:rsidP="00456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3" w:type="dxa"/>
          </w:tcPr>
          <w:p w:rsidR="00FA65CE" w:rsidRPr="00456911" w:rsidRDefault="00456911" w:rsidP="004569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A65CE">
        <w:trPr>
          <w:jc w:val="center"/>
        </w:trPr>
        <w:tc>
          <w:tcPr>
            <w:tcW w:w="852" w:type="dxa"/>
          </w:tcPr>
          <w:p w:rsidR="00FA65CE" w:rsidRDefault="00FA65CE" w:rsidP="00FA65CE">
            <w:pPr>
              <w:jc w:val="center"/>
            </w:pPr>
            <w:r>
              <w:t>11</w:t>
            </w:r>
          </w:p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3" w:type="dxa"/>
          </w:tcPr>
          <w:p w:rsidR="00FA65CE" w:rsidRDefault="00FA65CE" w:rsidP="00686BB7"/>
        </w:tc>
        <w:tc>
          <w:tcPr>
            <w:tcW w:w="853" w:type="dxa"/>
          </w:tcPr>
          <w:p w:rsidR="00FA65CE" w:rsidRDefault="00FA65CE" w:rsidP="00686BB7"/>
        </w:tc>
      </w:tr>
      <w:tr w:rsidR="00FA65CE">
        <w:trPr>
          <w:jc w:val="center"/>
        </w:trPr>
        <w:tc>
          <w:tcPr>
            <w:tcW w:w="852" w:type="dxa"/>
          </w:tcPr>
          <w:p w:rsidR="00FA65CE" w:rsidRDefault="00FA65CE" w:rsidP="00FA65CE">
            <w:pPr>
              <w:jc w:val="center"/>
            </w:pPr>
            <w:r>
              <w:t>12</w:t>
            </w:r>
          </w:p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3" w:type="dxa"/>
          </w:tcPr>
          <w:p w:rsidR="00FA65CE" w:rsidRDefault="00FA65CE" w:rsidP="00686BB7"/>
        </w:tc>
        <w:tc>
          <w:tcPr>
            <w:tcW w:w="853" w:type="dxa"/>
          </w:tcPr>
          <w:p w:rsidR="00FA65CE" w:rsidRDefault="00FA65CE" w:rsidP="00686BB7"/>
        </w:tc>
      </w:tr>
      <w:tr w:rsidR="00FA65CE">
        <w:trPr>
          <w:jc w:val="center"/>
        </w:trPr>
        <w:tc>
          <w:tcPr>
            <w:tcW w:w="852" w:type="dxa"/>
          </w:tcPr>
          <w:p w:rsidR="00FA65CE" w:rsidRDefault="00FA65CE" w:rsidP="00FA65CE">
            <w:pPr>
              <w:jc w:val="center"/>
            </w:pPr>
            <w:r>
              <w:t>13</w:t>
            </w:r>
          </w:p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3" w:type="dxa"/>
          </w:tcPr>
          <w:p w:rsidR="00FA65CE" w:rsidRDefault="00FA65CE" w:rsidP="00686BB7"/>
        </w:tc>
        <w:tc>
          <w:tcPr>
            <w:tcW w:w="853" w:type="dxa"/>
          </w:tcPr>
          <w:p w:rsidR="00FA65CE" w:rsidRDefault="00FA65CE" w:rsidP="00686BB7"/>
        </w:tc>
      </w:tr>
      <w:tr w:rsidR="00FA65CE">
        <w:trPr>
          <w:jc w:val="center"/>
        </w:trPr>
        <w:tc>
          <w:tcPr>
            <w:tcW w:w="852" w:type="dxa"/>
          </w:tcPr>
          <w:p w:rsidR="00FA65CE" w:rsidRDefault="00FA65CE" w:rsidP="00FA65CE">
            <w:pPr>
              <w:jc w:val="center"/>
            </w:pPr>
            <w:r>
              <w:t>14</w:t>
            </w:r>
          </w:p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3" w:type="dxa"/>
          </w:tcPr>
          <w:p w:rsidR="00FA65CE" w:rsidRDefault="00FA65CE" w:rsidP="00686BB7"/>
        </w:tc>
        <w:tc>
          <w:tcPr>
            <w:tcW w:w="853" w:type="dxa"/>
          </w:tcPr>
          <w:p w:rsidR="00FA65CE" w:rsidRDefault="00FA65CE" w:rsidP="00686BB7"/>
        </w:tc>
      </w:tr>
      <w:tr w:rsidR="00FA65CE">
        <w:trPr>
          <w:jc w:val="center"/>
        </w:trPr>
        <w:tc>
          <w:tcPr>
            <w:tcW w:w="852" w:type="dxa"/>
          </w:tcPr>
          <w:p w:rsidR="00FA65CE" w:rsidRDefault="00FA65CE" w:rsidP="00FA65CE">
            <w:pPr>
              <w:jc w:val="center"/>
            </w:pPr>
            <w:r>
              <w:t>15</w:t>
            </w:r>
          </w:p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Pr="00FA65CE" w:rsidRDefault="00FA65CE" w:rsidP="00FA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2" w:type="dxa"/>
          </w:tcPr>
          <w:p w:rsidR="00FA65CE" w:rsidRDefault="00FA65CE" w:rsidP="00686BB7"/>
        </w:tc>
        <w:tc>
          <w:tcPr>
            <w:tcW w:w="853" w:type="dxa"/>
          </w:tcPr>
          <w:p w:rsidR="00FA65CE" w:rsidRDefault="00FA65CE" w:rsidP="00686BB7"/>
        </w:tc>
        <w:tc>
          <w:tcPr>
            <w:tcW w:w="853" w:type="dxa"/>
          </w:tcPr>
          <w:p w:rsidR="00FA65CE" w:rsidRDefault="00FA65CE" w:rsidP="00686BB7"/>
        </w:tc>
      </w:tr>
    </w:tbl>
    <w:p w:rsidR="005E2842" w:rsidRDefault="005E2842" w:rsidP="00686BB7">
      <w:pPr>
        <w:ind w:left="360"/>
      </w:pPr>
    </w:p>
    <w:p w:rsidR="00F45FBA" w:rsidRDefault="00F45FBA" w:rsidP="00686BB7">
      <w:pPr>
        <w:ind w:left="360"/>
      </w:pPr>
      <w:r>
        <w:t xml:space="preserve">Καμία μέτρηση φυσικού μεγέθους δεν είναι απόλυτα ακριβής. </w:t>
      </w:r>
    </w:p>
    <w:p w:rsidR="00F45FBA" w:rsidRDefault="00F45FBA" w:rsidP="00686BB7">
      <w:pPr>
        <w:ind w:left="360"/>
      </w:pPr>
      <w:r>
        <w:t>Το αριθμητικό αποτέλεσμα  κάθε μέτρησης είναι πάντοτε μια προσέγγιση.</w:t>
      </w:r>
    </w:p>
    <w:p w:rsidR="005E2842" w:rsidRDefault="00F45FBA" w:rsidP="00686BB7">
      <w:pPr>
        <w:ind w:left="360"/>
      </w:pPr>
      <w:r>
        <w:t xml:space="preserve"> Η διαφορά του αριθμητικού αποτελέσματος μιας μέτρησης από την πραγματική τιμή που έχει το μέγεθος ονομάζεται σφάλμα της μέτρησης.</w:t>
      </w:r>
    </w:p>
    <w:p w:rsidR="00F45FBA" w:rsidRDefault="00F45FBA" w:rsidP="00686BB7">
      <w:pPr>
        <w:ind w:left="360"/>
      </w:pPr>
      <w:r>
        <w:t xml:space="preserve">Σε μια εργαστηριακή </w:t>
      </w:r>
      <w:r w:rsidR="00995C64">
        <w:t>άσκηση</w:t>
      </w:r>
      <w:r>
        <w:t xml:space="preserve"> μπορούμε να περιορίσουμε τα </w:t>
      </w:r>
      <w:r w:rsidR="00995C64">
        <w:t>σφάλματα στη μέτρηση ενός φυσικού μεγέθους, αν το μετρήσουμε πολλές φορές και κατόπιν υπολογίσουμε τη μέση τιμή του.</w:t>
      </w:r>
    </w:p>
    <w:p w:rsidR="00995C64" w:rsidRDefault="00995C64" w:rsidP="00686BB7">
      <w:pPr>
        <w:ind w:left="360"/>
      </w:pPr>
      <w:r>
        <w:t>Η μέση τιμή που υπολογίζουμε δεν είναι η πραγματική τιμή του μετρούμενου μεγέθους . Είναι όμως μια πολύ καλή προσέγγιση</w:t>
      </w:r>
    </w:p>
    <w:p w:rsidR="00995C64" w:rsidRDefault="00995C64" w:rsidP="00686BB7">
      <w:pPr>
        <w:ind w:left="360"/>
      </w:pPr>
    </w:p>
    <w:p w:rsidR="00995C64" w:rsidRDefault="00995C64" w:rsidP="00995C64">
      <w:pPr>
        <w:ind w:left="360"/>
      </w:pPr>
      <w:r>
        <w:t xml:space="preserve">Μεταφέρατε τις τιμές της στήλης 10 του </w:t>
      </w:r>
      <w:r w:rsidRPr="00995C64">
        <w:t xml:space="preserve"> ΠΙΝΑΚΑΣ  </w:t>
      </w:r>
      <w:r w:rsidRPr="00995C64">
        <w:rPr>
          <w:lang w:val="en-US"/>
        </w:rPr>
        <w:t>I</w:t>
      </w:r>
      <w:r w:rsidRPr="00995C64">
        <w:t>Ι</w:t>
      </w:r>
      <w:r>
        <w:t xml:space="preserve"> στη στήλη </w:t>
      </w:r>
      <w:r w:rsidR="00B854C5">
        <w:t>1</w:t>
      </w:r>
      <w:r>
        <w:t xml:space="preserve"> του πίνακα ΙΙΙ.</w:t>
      </w:r>
    </w:p>
    <w:p w:rsidR="00995C64" w:rsidRPr="00995C64" w:rsidRDefault="00995C64" w:rsidP="00995C64"/>
    <w:p w:rsidR="00995C64" w:rsidRDefault="00995C64" w:rsidP="00686BB7">
      <w:pPr>
        <w:ind w:left="360"/>
      </w:pPr>
      <w:r>
        <w:t>Υπολογίστε τη μέση τιμή της μηχανικής ενέργειας  Ε</w:t>
      </w:r>
      <w:r w:rsidR="007C3DA4">
        <w:t>. Γράψε το αποτέλεσμα στη στήλη 2 του πίνακα ΙΙΙ.</w:t>
      </w:r>
    </w:p>
    <w:p w:rsidR="007C3DA4" w:rsidRDefault="007C3DA4" w:rsidP="007C3DA4">
      <w:pPr>
        <w:ind w:left="360"/>
      </w:pPr>
      <w:r>
        <w:t>Υπολογίστε το σφάλμα (ΔΕ=Ε-</w:t>
      </w:r>
      <w:r>
        <w:sym w:font="Symbol" w:char="F060"/>
      </w:r>
      <w:r>
        <w:t>Ε) κάθε μέτρησης. Γράψε το αποτέλεσμα στη στήλη 3 του πίνακα ΙΙΙ.</w:t>
      </w:r>
    </w:p>
    <w:p w:rsidR="007C3DA4" w:rsidRDefault="007C3DA4" w:rsidP="007C3DA4">
      <w:pPr>
        <w:ind w:left="360"/>
      </w:pPr>
      <w:r>
        <w:t>Υπολόγισε το σχετικό σφάλμα (</w:t>
      </w:r>
      <w:r w:rsidRPr="007C3DA4">
        <w:rPr>
          <w:position w:val="-24"/>
        </w:rPr>
        <w:object w:dxaOrig="420" w:dyaOrig="620">
          <v:shape id="_x0000_i1029" type="#_x0000_t75" style="width:21pt;height:30.75pt" o:ole="">
            <v:imagedata r:id="rId11" o:title=""/>
          </v:shape>
          <o:OLEObject Type="Embed" ProgID="Equation.3" ShapeID="_x0000_i1029" DrawAspect="Content" ObjectID="_1513432383" r:id="rId12"/>
        </w:object>
      </w:r>
      <w:r>
        <w:t xml:space="preserve">).Γράψε το αποτέλεσμα στη στήλη 4 του πίνακα ΙΙΙ. </w:t>
      </w:r>
    </w:p>
    <w:p w:rsidR="007C3DA4" w:rsidRDefault="007C3DA4" w:rsidP="007C3DA4">
      <w:pPr>
        <w:ind w:left="360"/>
        <w:jc w:val="center"/>
        <w:rPr>
          <w:u w:val="single"/>
          <w:lang w:val="en-US"/>
        </w:rPr>
      </w:pPr>
      <w:r w:rsidRPr="007C3DA4">
        <w:rPr>
          <w:u w:val="single"/>
        </w:rPr>
        <w:t>ΠΙΝΑΚΑΣ ΙΙΙ</w:t>
      </w:r>
    </w:p>
    <w:p w:rsidR="00B854C5" w:rsidRPr="00B854C5" w:rsidRDefault="00B854C5" w:rsidP="007C3DA4">
      <w:pPr>
        <w:ind w:left="360"/>
        <w:jc w:val="center"/>
        <w:rPr>
          <w:u w:val="single"/>
          <w:lang w:val="en-US"/>
        </w:rPr>
      </w:pPr>
    </w:p>
    <w:tbl>
      <w:tblPr>
        <w:tblStyle w:val="TableGrid"/>
        <w:tblW w:w="0" w:type="auto"/>
        <w:tblInd w:w="747" w:type="dxa"/>
        <w:tblLook w:val="01E0"/>
      </w:tblPr>
      <w:tblGrid>
        <w:gridCol w:w="1704"/>
        <w:gridCol w:w="1704"/>
        <w:gridCol w:w="1704"/>
        <w:gridCol w:w="1705"/>
      </w:tblGrid>
      <w:tr w:rsidR="00B854C5">
        <w:tc>
          <w:tcPr>
            <w:tcW w:w="1704" w:type="dxa"/>
          </w:tcPr>
          <w:p w:rsidR="00B854C5" w:rsidRPr="00B854C5" w:rsidRDefault="00B854C5" w:rsidP="00B854C5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04" w:type="dxa"/>
          </w:tcPr>
          <w:p w:rsidR="00B854C5" w:rsidRDefault="00B854C5" w:rsidP="00B854C5">
            <w:pPr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B854C5" w:rsidRDefault="00B854C5" w:rsidP="00B854C5">
            <w:pPr>
              <w:jc w:val="center"/>
            </w:pPr>
            <w:r>
              <w:t>3</w:t>
            </w:r>
          </w:p>
        </w:tc>
        <w:tc>
          <w:tcPr>
            <w:tcW w:w="1705" w:type="dxa"/>
          </w:tcPr>
          <w:p w:rsidR="00B854C5" w:rsidRDefault="00B854C5" w:rsidP="00B854C5">
            <w:pPr>
              <w:jc w:val="center"/>
            </w:pPr>
            <w:r>
              <w:t>4</w:t>
            </w:r>
          </w:p>
        </w:tc>
      </w:tr>
      <w:tr w:rsidR="00B854C5">
        <w:tc>
          <w:tcPr>
            <w:tcW w:w="1704" w:type="dxa"/>
          </w:tcPr>
          <w:p w:rsidR="00C929C1" w:rsidRDefault="00C929C1" w:rsidP="00B854C5">
            <w:pPr>
              <w:jc w:val="center"/>
            </w:pPr>
          </w:p>
          <w:p w:rsidR="00B854C5" w:rsidRDefault="00B854C5" w:rsidP="00B854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B854C5" w:rsidRPr="00FA65CE" w:rsidRDefault="00B854C5" w:rsidP="00B854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(J)</w:t>
            </w:r>
          </w:p>
        </w:tc>
        <w:tc>
          <w:tcPr>
            <w:tcW w:w="1704" w:type="dxa"/>
          </w:tcPr>
          <w:p w:rsidR="00C929C1" w:rsidRDefault="00C929C1" w:rsidP="00B854C5">
            <w:pPr>
              <w:jc w:val="center"/>
            </w:pPr>
          </w:p>
          <w:p w:rsidR="00B854C5" w:rsidRDefault="00B854C5" w:rsidP="00B854C5">
            <w:pPr>
              <w:jc w:val="center"/>
              <w:rPr>
                <w:lang w:val="en-US"/>
              </w:rPr>
            </w:pPr>
            <w:r>
              <w:sym w:font="Symbol" w:char="F060"/>
            </w:r>
            <w:r>
              <w:rPr>
                <w:lang w:val="en-US"/>
              </w:rPr>
              <w:t>E</w:t>
            </w:r>
          </w:p>
          <w:p w:rsidR="00B854C5" w:rsidRPr="00B854C5" w:rsidRDefault="00B854C5" w:rsidP="00B854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(J)</w:t>
            </w:r>
          </w:p>
        </w:tc>
        <w:tc>
          <w:tcPr>
            <w:tcW w:w="1704" w:type="dxa"/>
          </w:tcPr>
          <w:p w:rsidR="00C929C1" w:rsidRDefault="00C929C1" w:rsidP="00B854C5">
            <w:pPr>
              <w:jc w:val="center"/>
            </w:pPr>
          </w:p>
          <w:p w:rsidR="00B854C5" w:rsidRDefault="00B854C5" w:rsidP="00B854C5">
            <w:pPr>
              <w:jc w:val="center"/>
            </w:pPr>
            <w:r>
              <w:t>ΔΕ=Ε-</w:t>
            </w:r>
            <w:r>
              <w:sym w:font="Symbol" w:char="F060"/>
            </w:r>
            <w:r>
              <w:t>Ε</w:t>
            </w:r>
          </w:p>
          <w:p w:rsidR="00B854C5" w:rsidRPr="00B854C5" w:rsidRDefault="00B854C5" w:rsidP="00B854C5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J)</w:t>
            </w:r>
          </w:p>
        </w:tc>
        <w:tc>
          <w:tcPr>
            <w:tcW w:w="1705" w:type="dxa"/>
          </w:tcPr>
          <w:p w:rsidR="00C929C1" w:rsidRDefault="00C929C1" w:rsidP="00B854C5">
            <w:pPr>
              <w:jc w:val="center"/>
            </w:pPr>
          </w:p>
          <w:p w:rsidR="00B854C5" w:rsidRPr="00B854C5" w:rsidRDefault="00B854C5" w:rsidP="00B854C5">
            <w:pPr>
              <w:jc w:val="center"/>
              <w:rPr>
                <w:lang w:val="en-US"/>
              </w:rPr>
            </w:pPr>
            <w:r w:rsidRPr="007C3DA4">
              <w:rPr>
                <w:position w:val="-24"/>
              </w:rPr>
              <w:object w:dxaOrig="420" w:dyaOrig="620">
                <v:shape id="_x0000_i1030" type="#_x0000_t75" style="width:21pt;height:30.75pt" o:ole="">
                  <v:imagedata r:id="rId11" o:title=""/>
                </v:shape>
                <o:OLEObject Type="Embed" ProgID="Equation.3" ShapeID="_x0000_i1030" DrawAspect="Content" ObjectID="_1513432384" r:id="rId13"/>
              </w:object>
            </w:r>
            <w:r>
              <w:rPr>
                <w:lang w:val="en-US"/>
              </w:rPr>
              <w:t xml:space="preserve">  (J)</w:t>
            </w:r>
          </w:p>
        </w:tc>
      </w:tr>
      <w:tr w:rsidR="009A3EB4">
        <w:tc>
          <w:tcPr>
            <w:tcW w:w="1704" w:type="dxa"/>
          </w:tcPr>
          <w:p w:rsidR="009A3EB4" w:rsidRDefault="009A3EB4" w:rsidP="007C3DA4"/>
        </w:tc>
        <w:tc>
          <w:tcPr>
            <w:tcW w:w="1704" w:type="dxa"/>
            <w:vMerge w:val="restart"/>
          </w:tcPr>
          <w:p w:rsidR="009A3EB4" w:rsidRDefault="009A3EB4" w:rsidP="007C3DA4"/>
        </w:tc>
        <w:tc>
          <w:tcPr>
            <w:tcW w:w="1704" w:type="dxa"/>
          </w:tcPr>
          <w:p w:rsidR="009A3EB4" w:rsidRDefault="009A3EB4" w:rsidP="007C3DA4"/>
        </w:tc>
        <w:tc>
          <w:tcPr>
            <w:tcW w:w="1705" w:type="dxa"/>
          </w:tcPr>
          <w:p w:rsidR="009A3EB4" w:rsidRDefault="009A3EB4" w:rsidP="007C3DA4"/>
        </w:tc>
      </w:tr>
      <w:tr w:rsidR="009A3EB4">
        <w:tc>
          <w:tcPr>
            <w:tcW w:w="1704" w:type="dxa"/>
          </w:tcPr>
          <w:p w:rsidR="009A3EB4" w:rsidRDefault="009A3EB4" w:rsidP="007C3DA4"/>
        </w:tc>
        <w:tc>
          <w:tcPr>
            <w:tcW w:w="1704" w:type="dxa"/>
            <w:vMerge/>
          </w:tcPr>
          <w:p w:rsidR="009A3EB4" w:rsidRDefault="009A3EB4" w:rsidP="007C3DA4"/>
        </w:tc>
        <w:tc>
          <w:tcPr>
            <w:tcW w:w="1704" w:type="dxa"/>
          </w:tcPr>
          <w:p w:rsidR="009A3EB4" w:rsidRDefault="009A3EB4" w:rsidP="007C3DA4"/>
        </w:tc>
        <w:tc>
          <w:tcPr>
            <w:tcW w:w="1705" w:type="dxa"/>
          </w:tcPr>
          <w:p w:rsidR="009A3EB4" w:rsidRDefault="009A3EB4" w:rsidP="007C3DA4"/>
        </w:tc>
      </w:tr>
      <w:tr w:rsidR="009A3EB4">
        <w:tc>
          <w:tcPr>
            <w:tcW w:w="1704" w:type="dxa"/>
          </w:tcPr>
          <w:p w:rsidR="009A3EB4" w:rsidRDefault="009A3EB4" w:rsidP="007C3DA4"/>
        </w:tc>
        <w:tc>
          <w:tcPr>
            <w:tcW w:w="1704" w:type="dxa"/>
            <w:vMerge/>
          </w:tcPr>
          <w:p w:rsidR="009A3EB4" w:rsidRDefault="009A3EB4" w:rsidP="007C3DA4"/>
        </w:tc>
        <w:tc>
          <w:tcPr>
            <w:tcW w:w="1704" w:type="dxa"/>
          </w:tcPr>
          <w:p w:rsidR="009A3EB4" w:rsidRDefault="009A3EB4" w:rsidP="007C3DA4"/>
        </w:tc>
        <w:tc>
          <w:tcPr>
            <w:tcW w:w="1705" w:type="dxa"/>
          </w:tcPr>
          <w:p w:rsidR="009A3EB4" w:rsidRDefault="009A3EB4" w:rsidP="007C3DA4"/>
        </w:tc>
      </w:tr>
      <w:tr w:rsidR="009A3EB4">
        <w:tc>
          <w:tcPr>
            <w:tcW w:w="1704" w:type="dxa"/>
          </w:tcPr>
          <w:p w:rsidR="009A3EB4" w:rsidRDefault="009A3EB4" w:rsidP="007C3DA4"/>
        </w:tc>
        <w:tc>
          <w:tcPr>
            <w:tcW w:w="1704" w:type="dxa"/>
            <w:vMerge/>
          </w:tcPr>
          <w:p w:rsidR="009A3EB4" w:rsidRDefault="009A3EB4" w:rsidP="007C3DA4"/>
        </w:tc>
        <w:tc>
          <w:tcPr>
            <w:tcW w:w="1704" w:type="dxa"/>
          </w:tcPr>
          <w:p w:rsidR="009A3EB4" w:rsidRDefault="009A3EB4" w:rsidP="007C3DA4"/>
        </w:tc>
        <w:tc>
          <w:tcPr>
            <w:tcW w:w="1705" w:type="dxa"/>
          </w:tcPr>
          <w:p w:rsidR="009A3EB4" w:rsidRDefault="009A3EB4" w:rsidP="007C3DA4"/>
        </w:tc>
      </w:tr>
      <w:tr w:rsidR="009A3EB4">
        <w:tc>
          <w:tcPr>
            <w:tcW w:w="1704" w:type="dxa"/>
          </w:tcPr>
          <w:p w:rsidR="009A3EB4" w:rsidRDefault="009A3EB4" w:rsidP="007C3DA4"/>
        </w:tc>
        <w:tc>
          <w:tcPr>
            <w:tcW w:w="1704" w:type="dxa"/>
            <w:vMerge/>
          </w:tcPr>
          <w:p w:rsidR="009A3EB4" w:rsidRDefault="009A3EB4" w:rsidP="007C3DA4"/>
        </w:tc>
        <w:tc>
          <w:tcPr>
            <w:tcW w:w="1704" w:type="dxa"/>
          </w:tcPr>
          <w:p w:rsidR="009A3EB4" w:rsidRDefault="009A3EB4" w:rsidP="007C3DA4"/>
        </w:tc>
        <w:tc>
          <w:tcPr>
            <w:tcW w:w="1705" w:type="dxa"/>
          </w:tcPr>
          <w:p w:rsidR="009A3EB4" w:rsidRDefault="009A3EB4" w:rsidP="007C3DA4"/>
        </w:tc>
      </w:tr>
      <w:tr w:rsidR="009A3EB4">
        <w:tc>
          <w:tcPr>
            <w:tcW w:w="1704" w:type="dxa"/>
          </w:tcPr>
          <w:p w:rsidR="009A3EB4" w:rsidRDefault="009A3EB4" w:rsidP="007C3DA4"/>
        </w:tc>
        <w:tc>
          <w:tcPr>
            <w:tcW w:w="1704" w:type="dxa"/>
            <w:vMerge/>
          </w:tcPr>
          <w:p w:rsidR="009A3EB4" w:rsidRDefault="009A3EB4" w:rsidP="007C3DA4"/>
        </w:tc>
        <w:tc>
          <w:tcPr>
            <w:tcW w:w="1704" w:type="dxa"/>
          </w:tcPr>
          <w:p w:rsidR="009A3EB4" w:rsidRDefault="009A3EB4" w:rsidP="007C3DA4"/>
        </w:tc>
        <w:tc>
          <w:tcPr>
            <w:tcW w:w="1705" w:type="dxa"/>
          </w:tcPr>
          <w:p w:rsidR="009A3EB4" w:rsidRDefault="009A3EB4" w:rsidP="007C3DA4"/>
        </w:tc>
      </w:tr>
    </w:tbl>
    <w:p w:rsidR="007C3DA4" w:rsidRDefault="00B854C5" w:rsidP="007C3DA4">
      <w:pPr>
        <w:ind w:left="360"/>
      </w:pPr>
      <w:r>
        <w:t>Που μπορεί να οφείλονται τα σφάλματα που προέκυψαν; ………………………………………………………………………………….</w:t>
      </w:r>
    </w:p>
    <w:sectPr w:rsidR="007C3D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871"/>
    <w:multiLevelType w:val="hybridMultilevel"/>
    <w:tmpl w:val="B704A55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A43F5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noPunctuationKerning/>
  <w:characterSpacingControl w:val="doNotCompress"/>
  <w:compat/>
  <w:rsids>
    <w:rsidRoot w:val="000A6D4C"/>
    <w:rsid w:val="00037C7F"/>
    <w:rsid w:val="000A0431"/>
    <w:rsid w:val="000A6D4C"/>
    <w:rsid w:val="00155B15"/>
    <w:rsid w:val="0043595A"/>
    <w:rsid w:val="00456911"/>
    <w:rsid w:val="00467D8B"/>
    <w:rsid w:val="00471FBC"/>
    <w:rsid w:val="005960DC"/>
    <w:rsid w:val="00596DEB"/>
    <w:rsid w:val="005E2842"/>
    <w:rsid w:val="00686BB7"/>
    <w:rsid w:val="006D6C85"/>
    <w:rsid w:val="00745A11"/>
    <w:rsid w:val="007C3DA4"/>
    <w:rsid w:val="007F5FC4"/>
    <w:rsid w:val="00995C64"/>
    <w:rsid w:val="009A3EB4"/>
    <w:rsid w:val="00AA2739"/>
    <w:rsid w:val="00B64995"/>
    <w:rsid w:val="00B854C5"/>
    <w:rsid w:val="00C56F0D"/>
    <w:rsid w:val="00C929C1"/>
    <w:rsid w:val="00CC7218"/>
    <w:rsid w:val="00ED21EF"/>
    <w:rsid w:val="00F45FBA"/>
    <w:rsid w:val="00FA65CE"/>
    <w:rsid w:val="00FB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4C"/>
    <w:rPr>
      <w:sz w:val="22"/>
      <w:lang w:val="el-GR" w:eastAsia="el-GR"/>
    </w:rPr>
  </w:style>
  <w:style w:type="paragraph" w:styleId="Heading4">
    <w:name w:val="heading 4"/>
    <w:basedOn w:val="Normal"/>
    <w:next w:val="Normal"/>
    <w:qFormat/>
    <w:rsid w:val="000A6D4C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A6D4C"/>
    <w:pPr>
      <w:pBdr>
        <w:top w:val="single" w:sz="4" w:space="4" w:color="auto"/>
        <w:left w:val="single" w:sz="4" w:space="4" w:color="auto"/>
        <w:bottom w:val="single" w:sz="4" w:space="6" w:color="auto"/>
        <w:right w:val="single" w:sz="4" w:space="4" w:color="auto"/>
      </w:pBdr>
      <w:jc w:val="center"/>
    </w:pPr>
    <w:rPr>
      <w:rFonts w:ascii="Arial Black" w:hAnsi="Arial Black"/>
      <w:b/>
      <w:sz w:val="28"/>
    </w:rPr>
  </w:style>
  <w:style w:type="table" w:styleId="TableGrid">
    <w:name w:val="Table Grid"/>
    <w:basedOn w:val="TableNormal"/>
    <w:rsid w:val="00FA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ΜΕΛΕΤΗ  ΚΑΙ  ΕΛΕΓΧΟΣ </vt:lpstr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ΜΕΛΕΤΗ  ΚΑΙ  ΕΛΕΓΧΟΣ</dc:title>
  <dc:creator>Stogiannos</dc:creator>
  <cp:lastModifiedBy>CH</cp:lastModifiedBy>
  <cp:revision>2</cp:revision>
  <dcterms:created xsi:type="dcterms:W3CDTF">2016-01-04T15:07:00Z</dcterms:created>
  <dcterms:modified xsi:type="dcterms:W3CDTF">2016-01-04T15:07:00Z</dcterms:modified>
</cp:coreProperties>
</file>