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r w:rsidRPr="00653A25">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26" type="#_x0000_t202" style="position:absolute;left:0;text-align:left;margin-left:6.15pt;margin-top:-18.7pt;width:231.55pt;height:78pt;z-index:251660288;mso-width-relative:margin;mso-height-relative:margin" stroked="f" strokeweight="2.25pt">
            <v:stroke dashstyle="1 1" endcap="round"/>
            <v:textbox style="mso-next-textbox:#_x0000_s1026" inset="0,0,0,0">
              <w:txbxContent>
                <w:p w:rsidR="00DD2466" w:rsidRPr="00F16E20" w:rsidRDefault="00DD2466" w:rsidP="00DD2466">
                  <w:pPr>
                    <w:jc w:val="center"/>
                    <w:rPr>
                      <w:rFonts w:ascii="Arial" w:hAnsi="Arial" w:cs="Arial"/>
                      <w:sz w:val="20"/>
                      <w:szCs w:val="20"/>
                      <w:lang w:val="en-US"/>
                    </w:rPr>
                  </w:pPr>
                  <w:r>
                    <w:rPr>
                      <w:rFonts w:ascii="Arial" w:hAnsi="Arial" w:cs="Arial"/>
                      <w:noProof/>
                      <w:sz w:val="20"/>
                      <w:szCs w:val="20"/>
                    </w:rPr>
                    <w:drawing>
                      <wp:inline distT="0" distB="0" distL="0" distR="0">
                        <wp:extent cx="409575" cy="409575"/>
                        <wp:effectExtent l="19050" t="0" r="9525"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D2466" w:rsidRPr="00F16E20" w:rsidRDefault="00DD2466" w:rsidP="00DD2466">
                  <w:pPr>
                    <w:jc w:val="center"/>
                    <w:rPr>
                      <w:rFonts w:ascii="Arial" w:hAnsi="Arial" w:cs="Arial"/>
                      <w:sz w:val="20"/>
                      <w:szCs w:val="20"/>
                    </w:rPr>
                  </w:pPr>
                  <w:r w:rsidRPr="00F16E20">
                    <w:rPr>
                      <w:rFonts w:ascii="Arial" w:hAnsi="Arial" w:cs="Arial"/>
                      <w:sz w:val="20"/>
                      <w:szCs w:val="20"/>
                    </w:rPr>
                    <w:t>ΕΛΛΗΝΙΚΗ ΔΗΜΟΚΡΑΤΙΑ</w:t>
                  </w:r>
                </w:p>
                <w:p w:rsidR="00DD2466" w:rsidRPr="00DD2466" w:rsidRDefault="00DD2466" w:rsidP="00DD2466">
                  <w:pPr>
                    <w:jc w:val="center"/>
                    <w:rPr>
                      <w:rFonts w:ascii="Arial" w:hAnsi="Arial" w:cs="Arial"/>
                      <w:sz w:val="20"/>
                      <w:szCs w:val="20"/>
                    </w:rPr>
                  </w:pPr>
                  <w:r w:rsidRPr="00F16E20">
                    <w:rPr>
                      <w:rFonts w:ascii="Arial" w:hAnsi="Arial" w:cs="Arial"/>
                      <w:sz w:val="20"/>
                      <w:szCs w:val="20"/>
                    </w:rPr>
                    <w:t>ΥΠΟΥΡΓΕΙΟ</w:t>
                  </w:r>
                </w:p>
                <w:p w:rsidR="00DD2466" w:rsidRPr="00F16E20" w:rsidRDefault="00DD2466" w:rsidP="00DD2466">
                  <w:pPr>
                    <w:jc w:val="center"/>
                    <w:rPr>
                      <w:rFonts w:ascii="Arial" w:hAnsi="Arial" w:cs="Arial"/>
                      <w:sz w:val="20"/>
                      <w:szCs w:val="20"/>
                    </w:rPr>
                  </w:pPr>
                  <w:r w:rsidRPr="00F16E20">
                    <w:rPr>
                      <w:rFonts w:ascii="Arial" w:hAnsi="Arial" w:cs="Arial"/>
                      <w:sz w:val="20"/>
                      <w:szCs w:val="20"/>
                    </w:rPr>
                    <w:t>ΠΑΙΔΕΙΑΣ</w:t>
                  </w:r>
                  <w:r w:rsidRPr="00DD2466">
                    <w:rPr>
                      <w:rFonts w:ascii="Arial" w:hAnsi="Arial" w:cs="Arial"/>
                      <w:sz w:val="20"/>
                      <w:szCs w:val="20"/>
                    </w:rPr>
                    <w:t xml:space="preserve">, </w:t>
                  </w:r>
                  <w:r>
                    <w:rPr>
                      <w:rFonts w:ascii="Arial" w:hAnsi="Arial" w:cs="Arial"/>
                      <w:sz w:val="20"/>
                      <w:szCs w:val="20"/>
                    </w:rPr>
                    <w:t>ΕΡΕΥΝΑΣ</w:t>
                  </w:r>
                  <w:r w:rsidRPr="00DD2466">
                    <w:rPr>
                      <w:rFonts w:ascii="Arial" w:hAnsi="Arial" w:cs="Arial"/>
                      <w:sz w:val="20"/>
                      <w:szCs w:val="20"/>
                    </w:rPr>
                    <w:t xml:space="preserve"> </w:t>
                  </w:r>
                  <w:r w:rsidRPr="00F16E20">
                    <w:rPr>
                      <w:rFonts w:ascii="Arial" w:hAnsi="Arial" w:cs="Arial"/>
                      <w:sz w:val="20"/>
                      <w:szCs w:val="20"/>
                    </w:rPr>
                    <w:t>ΚΑΙ ΘΡΗΣΚΕΥΜΑΤΩΝ</w:t>
                  </w:r>
                </w:p>
                <w:p w:rsidR="00DD2466" w:rsidRPr="005E5CF7" w:rsidRDefault="00DD2466" w:rsidP="00DD2466">
                  <w:pPr>
                    <w:jc w:val="center"/>
                    <w:rPr>
                      <w:rFonts w:ascii="Arial" w:hAnsi="Arial" w:cs="Arial"/>
                    </w:rPr>
                  </w:pPr>
                  <w:r w:rsidRPr="005E5CF7">
                    <w:rPr>
                      <w:rFonts w:ascii="Arial" w:hAnsi="Arial" w:cs="Arial"/>
                    </w:rPr>
                    <w:t>-----</w:t>
                  </w:r>
                </w:p>
              </w:txbxContent>
            </v:textbox>
          </v:shape>
        </w:pict>
      </w: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framePr w:w="3225" w:h="1714" w:hSpace="181" w:wrap="around" w:vAnchor="text" w:hAnchor="page" w:x="7618" w:y="107"/>
        <w:rPr>
          <w:rFonts w:ascii="Arial" w:hAnsi="Arial" w:cs="Arial"/>
          <w:sz w:val="20"/>
          <w:szCs w:val="20"/>
        </w:rPr>
      </w:pPr>
      <w:r w:rsidRPr="00653A25">
        <w:rPr>
          <w:rFonts w:ascii="Arial" w:hAnsi="Arial" w:cs="Arial"/>
          <w:sz w:val="20"/>
          <w:szCs w:val="20"/>
        </w:rPr>
        <w:t>Βαθμός Ασφαλείας:</w:t>
      </w:r>
    </w:p>
    <w:p w:rsidR="00DD2466" w:rsidRPr="00653A25" w:rsidRDefault="00DD2466" w:rsidP="00DD2466">
      <w:pPr>
        <w:framePr w:w="3225" w:h="1714" w:hSpace="181" w:wrap="around" w:vAnchor="text" w:hAnchor="page" w:x="7618" w:y="107"/>
        <w:rPr>
          <w:rFonts w:ascii="Arial" w:hAnsi="Arial" w:cs="Arial"/>
          <w:sz w:val="20"/>
          <w:szCs w:val="20"/>
        </w:rPr>
      </w:pPr>
      <w:r w:rsidRPr="00653A25">
        <w:rPr>
          <w:rFonts w:ascii="Arial" w:hAnsi="Arial" w:cs="Arial"/>
          <w:sz w:val="20"/>
          <w:szCs w:val="20"/>
        </w:rPr>
        <w:t>Να διατηρηθεί μέχρι:</w:t>
      </w:r>
    </w:p>
    <w:p w:rsidR="00DD2466" w:rsidRPr="00653A25" w:rsidRDefault="00DD2466" w:rsidP="00DD2466">
      <w:pPr>
        <w:framePr w:w="3225" w:h="1714" w:hSpace="181" w:wrap="around" w:vAnchor="text" w:hAnchor="page" w:x="7618" w:y="107"/>
        <w:rPr>
          <w:rFonts w:ascii="Arial" w:hAnsi="Arial" w:cs="Arial"/>
          <w:sz w:val="20"/>
          <w:szCs w:val="20"/>
        </w:rPr>
      </w:pPr>
      <w:proofErr w:type="spellStart"/>
      <w:r w:rsidRPr="00653A25">
        <w:rPr>
          <w:rFonts w:ascii="Arial" w:hAnsi="Arial" w:cs="Arial"/>
          <w:sz w:val="20"/>
          <w:szCs w:val="20"/>
        </w:rPr>
        <w:t>Βαθ</w:t>
      </w:r>
      <w:proofErr w:type="spellEnd"/>
      <w:r w:rsidRPr="00653A25">
        <w:rPr>
          <w:rFonts w:ascii="Arial" w:hAnsi="Arial" w:cs="Arial"/>
          <w:sz w:val="20"/>
          <w:szCs w:val="20"/>
        </w:rPr>
        <w:t xml:space="preserve">. Προτεραιότητας: </w:t>
      </w:r>
    </w:p>
    <w:p w:rsidR="00DD2466" w:rsidRPr="00653A25" w:rsidRDefault="00DD2466" w:rsidP="00DD2466">
      <w:pPr>
        <w:framePr w:w="3225" w:h="1714" w:hSpace="181" w:wrap="around" w:vAnchor="text" w:hAnchor="page" w:x="7618" w:y="107"/>
        <w:rPr>
          <w:rFonts w:ascii="Arial" w:hAnsi="Arial" w:cs="Arial"/>
          <w:b/>
          <w:sz w:val="20"/>
          <w:szCs w:val="20"/>
        </w:rPr>
      </w:pPr>
    </w:p>
    <w:p w:rsidR="00DD2466" w:rsidRPr="00653A25" w:rsidRDefault="00DD2466" w:rsidP="00DD2466">
      <w:pPr>
        <w:framePr w:w="3225" w:h="1714" w:hSpace="181" w:wrap="around" w:vAnchor="text" w:hAnchor="page" w:x="7618" w:y="107"/>
        <w:rPr>
          <w:rFonts w:ascii="Arial" w:hAnsi="Arial" w:cs="Arial"/>
          <w:b/>
          <w:sz w:val="20"/>
          <w:szCs w:val="20"/>
        </w:rPr>
      </w:pPr>
      <w:r w:rsidRPr="00653A25">
        <w:rPr>
          <w:rFonts w:ascii="Arial" w:hAnsi="Arial" w:cs="Arial"/>
          <w:b/>
          <w:sz w:val="20"/>
          <w:szCs w:val="20"/>
        </w:rPr>
        <w:t xml:space="preserve">Αθήνα,     </w:t>
      </w:r>
      <w:r w:rsidRPr="00DD2466">
        <w:rPr>
          <w:rFonts w:ascii="Arial" w:hAnsi="Arial" w:cs="Arial"/>
          <w:b/>
          <w:sz w:val="20"/>
          <w:szCs w:val="20"/>
        </w:rPr>
        <w:t xml:space="preserve">    </w:t>
      </w:r>
      <w:r w:rsidRPr="00653A25">
        <w:rPr>
          <w:rFonts w:ascii="Arial" w:hAnsi="Arial" w:cs="Arial"/>
          <w:b/>
          <w:sz w:val="20"/>
          <w:szCs w:val="20"/>
        </w:rPr>
        <w:t xml:space="preserve">   </w:t>
      </w:r>
      <w:r w:rsidRPr="00DD2466">
        <w:rPr>
          <w:rFonts w:ascii="Arial" w:hAnsi="Arial" w:cs="Arial"/>
          <w:b/>
          <w:sz w:val="20"/>
          <w:szCs w:val="20"/>
        </w:rPr>
        <w:t>09</w:t>
      </w:r>
      <w:r w:rsidRPr="00653A25">
        <w:rPr>
          <w:rFonts w:ascii="Arial" w:hAnsi="Arial" w:cs="Arial"/>
          <w:b/>
          <w:sz w:val="20"/>
          <w:szCs w:val="20"/>
        </w:rPr>
        <w:t>-10-2015</w:t>
      </w:r>
    </w:p>
    <w:p w:rsidR="00DD2466" w:rsidRPr="00653A25" w:rsidRDefault="00DD2466" w:rsidP="00DD2466">
      <w:pPr>
        <w:framePr w:w="3225" w:h="1714" w:hSpace="181" w:wrap="around" w:vAnchor="text" w:hAnchor="page" w:x="7618" w:y="107"/>
        <w:spacing w:line="360" w:lineRule="auto"/>
        <w:rPr>
          <w:rFonts w:ascii="Arial" w:hAnsi="Arial" w:cs="Arial"/>
          <w:b/>
          <w:sz w:val="20"/>
          <w:szCs w:val="20"/>
        </w:rPr>
      </w:pPr>
      <w:r w:rsidRPr="00653A25">
        <w:rPr>
          <w:rFonts w:ascii="Arial" w:hAnsi="Arial" w:cs="Arial"/>
          <w:b/>
          <w:sz w:val="20"/>
          <w:szCs w:val="20"/>
        </w:rPr>
        <w:t xml:space="preserve">Αρ. </w:t>
      </w:r>
      <w:proofErr w:type="spellStart"/>
      <w:r w:rsidRPr="00653A25">
        <w:rPr>
          <w:rFonts w:ascii="Arial" w:hAnsi="Arial" w:cs="Arial"/>
          <w:b/>
          <w:sz w:val="20"/>
          <w:szCs w:val="20"/>
        </w:rPr>
        <w:t>Πρωτ</w:t>
      </w:r>
      <w:proofErr w:type="spellEnd"/>
      <w:r w:rsidRPr="00653A25">
        <w:rPr>
          <w:rFonts w:ascii="Arial" w:hAnsi="Arial" w:cs="Arial"/>
          <w:b/>
          <w:sz w:val="20"/>
          <w:szCs w:val="20"/>
        </w:rPr>
        <w:t xml:space="preserve">.       </w:t>
      </w:r>
      <w:r>
        <w:rPr>
          <w:rFonts w:ascii="Arial" w:hAnsi="Arial" w:cs="Arial"/>
          <w:b/>
          <w:sz w:val="20"/>
          <w:szCs w:val="20"/>
          <w:lang w:val="en-US"/>
        </w:rPr>
        <w:t>159259</w:t>
      </w:r>
      <w:r w:rsidRPr="00653A25">
        <w:rPr>
          <w:rFonts w:ascii="Arial" w:hAnsi="Arial" w:cs="Arial"/>
          <w:b/>
          <w:sz w:val="20"/>
          <w:szCs w:val="20"/>
        </w:rPr>
        <w:t>/Δ2</w:t>
      </w: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r w:rsidRPr="00653A25">
        <w:rPr>
          <w:rFonts w:ascii="Calibri" w:hAnsi="Calibri" w:cs="Arial"/>
          <w:b/>
          <w:noProof/>
          <w:sz w:val="22"/>
          <w:szCs w:val="22"/>
          <w:u w:val="single"/>
        </w:rPr>
        <w:pict>
          <v:shape id="_x0000_s1027" type="#_x0000_t202" style="position:absolute;left:0;text-align:left;margin-left:-7.9pt;margin-top:-2.95pt;width:245.6pt;height:69.15pt;z-index:251661312;mso-width-relative:margin;mso-height-relative:margin" stroked="f" strokeweight="2.25pt">
            <v:stroke dashstyle="1 1" endcap="round"/>
            <v:textbox style="mso-next-textbox:#_x0000_s1027">
              <w:txbxContent>
                <w:p w:rsidR="00DD2466" w:rsidRPr="004C312F" w:rsidRDefault="00DD2466" w:rsidP="00DD2466">
                  <w:pPr>
                    <w:jc w:val="center"/>
                    <w:rPr>
                      <w:rFonts w:ascii="Arial" w:hAnsi="Arial" w:cs="Arial"/>
                      <w:sz w:val="20"/>
                      <w:szCs w:val="20"/>
                    </w:rPr>
                  </w:pPr>
                  <w:r w:rsidRPr="004C312F">
                    <w:rPr>
                      <w:rFonts w:ascii="Arial" w:hAnsi="Arial" w:cs="Arial"/>
                      <w:sz w:val="20"/>
                      <w:szCs w:val="20"/>
                    </w:rPr>
                    <w:t>ΓΕΝΙΚΗ ΔΙΕΥΘΥΝΣΗ ΣΠΟΥΔΩΝ</w:t>
                  </w:r>
                </w:p>
                <w:p w:rsidR="00DD2466" w:rsidRPr="004C312F" w:rsidRDefault="00DD2466" w:rsidP="00DD2466">
                  <w:pPr>
                    <w:jc w:val="center"/>
                    <w:rPr>
                      <w:rFonts w:ascii="Arial" w:hAnsi="Arial" w:cs="Arial"/>
                      <w:sz w:val="20"/>
                      <w:szCs w:val="20"/>
                    </w:rPr>
                  </w:pPr>
                  <w:r w:rsidRPr="004C312F">
                    <w:rPr>
                      <w:rFonts w:ascii="Arial" w:hAnsi="Arial" w:cs="Arial"/>
                      <w:sz w:val="20"/>
                      <w:szCs w:val="20"/>
                    </w:rPr>
                    <w:t>Π/ΘΜΙΑΣ ΚΑΙ Δ/ΘΜΙΑΣ ΕΚΠΑΙΔΕΥΣΗΣ</w:t>
                  </w:r>
                </w:p>
                <w:p w:rsidR="00DD2466" w:rsidRPr="004C312F" w:rsidRDefault="00DD2466" w:rsidP="00DD2466">
                  <w:pPr>
                    <w:jc w:val="center"/>
                    <w:rPr>
                      <w:rFonts w:ascii="Arial" w:hAnsi="Arial" w:cs="Arial"/>
                      <w:sz w:val="20"/>
                      <w:szCs w:val="20"/>
                    </w:rPr>
                  </w:pPr>
                  <w:r w:rsidRPr="004C312F">
                    <w:rPr>
                      <w:rFonts w:ascii="Arial" w:hAnsi="Arial" w:cs="Arial"/>
                      <w:sz w:val="20"/>
                      <w:szCs w:val="20"/>
                    </w:rPr>
                    <w:t>ΔΙΕ</w:t>
                  </w:r>
                  <w:r>
                    <w:rPr>
                      <w:rFonts w:ascii="Arial" w:hAnsi="Arial" w:cs="Arial"/>
                      <w:sz w:val="20"/>
                      <w:szCs w:val="20"/>
                    </w:rPr>
                    <w:t>Υ</w:t>
                  </w:r>
                  <w:r w:rsidRPr="004C312F">
                    <w:rPr>
                      <w:rFonts w:ascii="Arial" w:hAnsi="Arial" w:cs="Arial"/>
                      <w:sz w:val="20"/>
                      <w:szCs w:val="20"/>
                    </w:rPr>
                    <w:t>ΘΥΝΣΗ ΣΠΟΥΔΩΝ, ΠΡΟΓΡΑΜΜΑΤΩΝ ΚΑΙ</w:t>
                  </w:r>
                </w:p>
                <w:p w:rsidR="00DD2466" w:rsidRPr="004C312F" w:rsidRDefault="00DD2466" w:rsidP="00DD2466">
                  <w:pPr>
                    <w:jc w:val="center"/>
                    <w:rPr>
                      <w:rFonts w:ascii="Arial" w:hAnsi="Arial" w:cs="Arial"/>
                      <w:sz w:val="20"/>
                      <w:szCs w:val="20"/>
                    </w:rPr>
                  </w:pPr>
                  <w:r w:rsidRPr="004C312F">
                    <w:rPr>
                      <w:rFonts w:ascii="Arial" w:hAnsi="Arial" w:cs="Arial"/>
                      <w:sz w:val="20"/>
                      <w:szCs w:val="20"/>
                    </w:rPr>
                    <w:t>ΟΡΓΑΝΩΣΗΣ Δ</w:t>
                  </w:r>
                  <w:r>
                    <w:rPr>
                      <w:rFonts w:ascii="Arial" w:hAnsi="Arial" w:cs="Arial"/>
                      <w:sz w:val="20"/>
                      <w:szCs w:val="20"/>
                    </w:rPr>
                    <w:t>/ΘΜΙΑΣ ΕΚΠ/</w:t>
                  </w:r>
                  <w:r w:rsidRPr="004C312F">
                    <w:rPr>
                      <w:rFonts w:ascii="Arial" w:hAnsi="Arial" w:cs="Arial"/>
                      <w:sz w:val="20"/>
                      <w:szCs w:val="20"/>
                    </w:rPr>
                    <w:t>ΣΗΣ</w:t>
                  </w:r>
                </w:p>
                <w:p w:rsidR="00DD2466" w:rsidRPr="004C312F" w:rsidRDefault="00DD2466" w:rsidP="00DD2466">
                  <w:pPr>
                    <w:jc w:val="center"/>
                    <w:rPr>
                      <w:rFonts w:ascii="Arial" w:hAnsi="Arial" w:cs="Arial"/>
                      <w:sz w:val="20"/>
                      <w:szCs w:val="20"/>
                    </w:rPr>
                  </w:pPr>
                  <w:r w:rsidRPr="004C312F">
                    <w:rPr>
                      <w:rFonts w:ascii="Arial" w:hAnsi="Arial" w:cs="Arial"/>
                      <w:sz w:val="20"/>
                      <w:szCs w:val="20"/>
                    </w:rPr>
                    <w:t>ΤΜΗΜΑ Α΄</w:t>
                  </w:r>
                </w:p>
                <w:p w:rsidR="00DD2466" w:rsidRPr="00DD0FB4" w:rsidRDefault="00DD2466" w:rsidP="00DD2466">
                  <w:pPr>
                    <w:jc w:val="center"/>
                    <w:rPr>
                      <w:rFonts w:ascii="Arial" w:hAnsi="Arial" w:cs="Arial"/>
                      <w:sz w:val="20"/>
                      <w:szCs w:val="20"/>
                    </w:rPr>
                  </w:pPr>
                </w:p>
                <w:p w:rsidR="00DD2466" w:rsidRPr="00DD0FB4" w:rsidRDefault="00DD2466" w:rsidP="00DD2466">
                  <w:pPr>
                    <w:rPr>
                      <w:rFonts w:ascii="Arial" w:hAnsi="Arial" w:cs="Arial"/>
                      <w:sz w:val="20"/>
                      <w:szCs w:val="20"/>
                    </w:rPr>
                  </w:pPr>
                </w:p>
                <w:p w:rsidR="00DD2466" w:rsidRPr="00405B73" w:rsidRDefault="00DD2466" w:rsidP="00DD2466">
                  <w:pPr>
                    <w:rPr>
                      <w:rFonts w:ascii="Arial" w:hAnsi="Arial" w:cs="Arial"/>
                    </w:rPr>
                  </w:pPr>
                </w:p>
              </w:txbxContent>
            </v:textbox>
          </v:shape>
        </w:pict>
      </w: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tabs>
          <w:tab w:val="left" w:pos="8306"/>
        </w:tabs>
        <w:jc w:val="center"/>
        <w:rPr>
          <w:rFonts w:ascii="Calibri" w:hAnsi="Calibri" w:cs="Arial"/>
          <w:b/>
          <w:sz w:val="22"/>
          <w:szCs w:val="22"/>
          <w:u w:val="single"/>
          <w:lang w:val="en-US"/>
        </w:rPr>
      </w:pPr>
    </w:p>
    <w:p w:rsidR="00DD2466" w:rsidRPr="00653A25" w:rsidRDefault="00DD2466" w:rsidP="00DD2466">
      <w:pPr>
        <w:framePr w:w="3706" w:h="1760" w:hSpace="180" w:wrap="auto" w:vAnchor="text" w:hAnchor="page" w:x="7133" w:y="1"/>
        <w:numPr>
          <w:ilvl w:val="0"/>
          <w:numId w:val="1"/>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653A25">
        <w:rPr>
          <w:rFonts w:ascii="Arial" w:hAnsi="Arial"/>
          <w:b/>
          <w:sz w:val="20"/>
          <w:szCs w:val="20"/>
        </w:rPr>
        <w:t xml:space="preserve">Περιφερειακές Δ/νσεις </w:t>
      </w:r>
      <w:proofErr w:type="spellStart"/>
      <w:r w:rsidRPr="00653A25">
        <w:rPr>
          <w:rFonts w:ascii="Arial" w:hAnsi="Arial"/>
          <w:b/>
          <w:sz w:val="20"/>
          <w:szCs w:val="20"/>
        </w:rPr>
        <w:t>Εκπ</w:t>
      </w:r>
      <w:proofErr w:type="spellEnd"/>
      <w:r w:rsidRPr="00653A25">
        <w:rPr>
          <w:rFonts w:ascii="Arial" w:hAnsi="Arial"/>
          <w:b/>
          <w:sz w:val="20"/>
          <w:szCs w:val="20"/>
        </w:rPr>
        <w:t>/σης</w:t>
      </w:r>
    </w:p>
    <w:p w:rsidR="00DD2466" w:rsidRPr="00653A25" w:rsidRDefault="00DD2466" w:rsidP="00DD2466">
      <w:pPr>
        <w:framePr w:w="3706" w:h="1760" w:hSpace="180" w:wrap="auto" w:vAnchor="text" w:hAnchor="page" w:x="7133" w:y="1"/>
        <w:numPr>
          <w:ilvl w:val="0"/>
          <w:numId w:val="1"/>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proofErr w:type="spellStart"/>
      <w:r w:rsidRPr="00653A25">
        <w:rPr>
          <w:rFonts w:ascii="Arial" w:hAnsi="Arial"/>
          <w:b/>
          <w:sz w:val="20"/>
          <w:szCs w:val="20"/>
        </w:rPr>
        <w:t>Σχολ</w:t>
      </w:r>
      <w:proofErr w:type="spellEnd"/>
      <w:r w:rsidRPr="00653A25">
        <w:rPr>
          <w:rFonts w:ascii="Arial" w:hAnsi="Arial"/>
          <w:b/>
          <w:sz w:val="20"/>
          <w:szCs w:val="20"/>
        </w:rPr>
        <w:t xml:space="preserve">. Συμβούλους Δ.Ε. (μέσω των Περιφερειακών Δ/νσεων </w:t>
      </w:r>
      <w:proofErr w:type="spellStart"/>
      <w:r w:rsidRPr="00653A25">
        <w:rPr>
          <w:rFonts w:ascii="Arial" w:hAnsi="Arial"/>
          <w:b/>
          <w:sz w:val="20"/>
          <w:szCs w:val="20"/>
        </w:rPr>
        <w:t>Εκπ</w:t>
      </w:r>
      <w:proofErr w:type="spellEnd"/>
      <w:r w:rsidRPr="00653A25">
        <w:rPr>
          <w:rFonts w:ascii="Arial" w:hAnsi="Arial"/>
          <w:b/>
          <w:sz w:val="20"/>
          <w:szCs w:val="20"/>
        </w:rPr>
        <w:t>/σης)</w:t>
      </w:r>
    </w:p>
    <w:p w:rsidR="00DD2466" w:rsidRPr="00653A25" w:rsidRDefault="00DD2466" w:rsidP="00DD2466">
      <w:pPr>
        <w:framePr w:w="3706" w:h="1760" w:hSpace="180" w:wrap="auto" w:vAnchor="text" w:hAnchor="page" w:x="7133" w:y="1"/>
        <w:numPr>
          <w:ilvl w:val="0"/>
          <w:numId w:val="1"/>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653A25">
        <w:rPr>
          <w:rFonts w:ascii="Arial" w:hAnsi="Arial"/>
          <w:b/>
          <w:sz w:val="20"/>
          <w:szCs w:val="20"/>
        </w:rPr>
        <w:t xml:space="preserve">Δ/νσεις Δ/θμιας </w:t>
      </w:r>
      <w:proofErr w:type="spellStart"/>
      <w:r w:rsidRPr="00653A25">
        <w:rPr>
          <w:rFonts w:ascii="Arial" w:hAnsi="Arial"/>
          <w:b/>
          <w:sz w:val="20"/>
          <w:szCs w:val="20"/>
        </w:rPr>
        <w:t>Εκπ</w:t>
      </w:r>
      <w:proofErr w:type="spellEnd"/>
      <w:r w:rsidRPr="00653A25">
        <w:rPr>
          <w:rFonts w:ascii="Arial" w:hAnsi="Arial"/>
          <w:b/>
          <w:sz w:val="20"/>
          <w:szCs w:val="20"/>
        </w:rPr>
        <w:t>/σης</w:t>
      </w:r>
    </w:p>
    <w:p w:rsidR="00DD2466" w:rsidRPr="00653A25" w:rsidRDefault="00DD2466" w:rsidP="00DD2466">
      <w:pPr>
        <w:framePr w:w="3706" w:h="1760" w:hSpace="180" w:wrap="auto" w:vAnchor="text" w:hAnchor="page" w:x="7133" w:y="1"/>
        <w:numPr>
          <w:ilvl w:val="0"/>
          <w:numId w:val="1"/>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653A25">
        <w:rPr>
          <w:rFonts w:ascii="Arial" w:hAnsi="Arial"/>
          <w:b/>
          <w:sz w:val="20"/>
          <w:szCs w:val="20"/>
        </w:rPr>
        <w:t xml:space="preserve">Γενικά Λύκεια (μέσω των Δ/νσεων Δ/θμιας </w:t>
      </w:r>
      <w:proofErr w:type="spellStart"/>
      <w:r w:rsidRPr="00653A25">
        <w:rPr>
          <w:rFonts w:ascii="Arial" w:hAnsi="Arial"/>
          <w:b/>
          <w:sz w:val="20"/>
          <w:szCs w:val="20"/>
        </w:rPr>
        <w:t>Εκπ</w:t>
      </w:r>
      <w:proofErr w:type="spellEnd"/>
      <w:r w:rsidRPr="00653A25">
        <w:rPr>
          <w:rFonts w:ascii="Arial" w:hAnsi="Arial"/>
          <w:b/>
          <w:sz w:val="20"/>
          <w:szCs w:val="20"/>
        </w:rPr>
        <w:t>/σης)</w:t>
      </w: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framePr w:w="833" w:h="270" w:hSpace="180" w:wrap="around" w:vAnchor="text" w:hAnchor="page" w:x="6030" w:y="171"/>
        <w:rPr>
          <w:rFonts w:ascii="Arial" w:hAnsi="Arial"/>
          <w:b/>
          <w:sz w:val="20"/>
          <w:szCs w:val="20"/>
        </w:rPr>
      </w:pPr>
      <w:r w:rsidRPr="00653A25">
        <w:rPr>
          <w:rFonts w:ascii="Arial" w:hAnsi="Arial"/>
          <w:b/>
          <w:sz w:val="20"/>
          <w:szCs w:val="20"/>
        </w:rPr>
        <w:t>ΠΡΟΣ:</w:t>
      </w: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tabs>
          <w:tab w:val="left" w:pos="8306"/>
        </w:tabs>
        <w:jc w:val="center"/>
        <w:rPr>
          <w:rFonts w:ascii="Calibri" w:hAnsi="Calibri" w:cs="Arial"/>
          <w:b/>
          <w:sz w:val="22"/>
          <w:szCs w:val="22"/>
          <w:u w:val="single"/>
        </w:rPr>
      </w:pPr>
      <w:r w:rsidRPr="00653A25">
        <w:rPr>
          <w:rFonts w:ascii="Calibri" w:hAnsi="Calibri" w:cs="Arial"/>
          <w:b/>
          <w:noProof/>
          <w:sz w:val="22"/>
          <w:szCs w:val="22"/>
          <w:u w:val="single"/>
        </w:rPr>
        <w:pict>
          <v:shape id="_x0000_s1028" type="#_x0000_t202" style="position:absolute;left:0;text-align:left;margin-left:18.9pt;margin-top:-29.4pt;width:201.75pt;height:80.3pt;z-index:251662336;mso-width-relative:margin;mso-height-relative:margin" stroked="f" strokeweight="2.25pt">
            <v:stroke dashstyle="1 1" endcap="round"/>
            <v:textbox style="mso-next-textbox:#_x0000_s1028">
              <w:txbxContent>
                <w:p w:rsidR="00DD2466" w:rsidRPr="005F5175" w:rsidRDefault="00DD2466" w:rsidP="00DD2466">
                  <w:pPr>
                    <w:jc w:val="center"/>
                    <w:rPr>
                      <w:rFonts w:ascii="Arial" w:hAnsi="Arial" w:cs="Arial"/>
                    </w:rPr>
                  </w:pPr>
                  <w:r w:rsidRPr="005F5175">
                    <w:rPr>
                      <w:rFonts w:ascii="Arial" w:hAnsi="Arial" w:cs="Arial"/>
                    </w:rPr>
                    <w:t>-----</w:t>
                  </w:r>
                </w:p>
                <w:p w:rsidR="00DD2466" w:rsidRPr="00F16E20" w:rsidRDefault="00DD2466" w:rsidP="00DD2466">
                  <w:pPr>
                    <w:tabs>
                      <w:tab w:val="left" w:pos="1276"/>
                    </w:tabs>
                    <w:rPr>
                      <w:rFonts w:ascii="Arial" w:hAnsi="Arial" w:cs="Arial"/>
                      <w:sz w:val="20"/>
                      <w:szCs w:val="20"/>
                    </w:rPr>
                  </w:pPr>
                  <w:r w:rsidRPr="00F16E20">
                    <w:rPr>
                      <w:rFonts w:ascii="Arial" w:hAnsi="Arial" w:cs="Arial"/>
                      <w:sz w:val="20"/>
                      <w:szCs w:val="20"/>
                    </w:rPr>
                    <w:t>Ταχ. Δ/</w:t>
                  </w:r>
                  <w:proofErr w:type="spellStart"/>
                  <w:r w:rsidRPr="00F16E20">
                    <w:rPr>
                      <w:rFonts w:ascii="Arial" w:hAnsi="Arial" w:cs="Arial"/>
                      <w:sz w:val="20"/>
                      <w:szCs w:val="20"/>
                    </w:rPr>
                    <w:t>νση:</w:t>
                  </w:r>
                  <w:proofErr w:type="spellEnd"/>
                  <w:r w:rsidRPr="00F16E20">
                    <w:rPr>
                      <w:rFonts w:ascii="Arial" w:hAnsi="Arial" w:cs="Arial"/>
                      <w:sz w:val="20"/>
                      <w:szCs w:val="20"/>
                    </w:rPr>
                    <w:t xml:space="preserve"> </w:t>
                  </w:r>
                  <w:r w:rsidRPr="00F16E20">
                    <w:rPr>
                      <w:rFonts w:ascii="Arial" w:hAnsi="Arial" w:cs="Arial"/>
                      <w:sz w:val="20"/>
                      <w:szCs w:val="20"/>
                    </w:rPr>
                    <w:tab/>
                    <w:t>Ανδρέα Παπανδρέου 37</w:t>
                  </w:r>
                </w:p>
                <w:p w:rsidR="00DD2466" w:rsidRPr="00F16E20" w:rsidRDefault="00DD2466" w:rsidP="00DD2466">
                  <w:pPr>
                    <w:tabs>
                      <w:tab w:val="left" w:pos="1276"/>
                    </w:tabs>
                    <w:rPr>
                      <w:rFonts w:ascii="Arial" w:hAnsi="Arial" w:cs="Arial"/>
                      <w:sz w:val="20"/>
                      <w:szCs w:val="20"/>
                    </w:rPr>
                  </w:pPr>
                  <w:r w:rsidRPr="00F16E20">
                    <w:rPr>
                      <w:rFonts w:ascii="Arial" w:hAnsi="Arial" w:cs="Arial"/>
                      <w:sz w:val="20"/>
                      <w:szCs w:val="20"/>
                    </w:rPr>
                    <w:t>Τ.Κ. – Πόλη:</w:t>
                  </w:r>
                  <w:r w:rsidRPr="00F16E20">
                    <w:rPr>
                      <w:rFonts w:ascii="Arial" w:hAnsi="Arial" w:cs="Arial"/>
                      <w:sz w:val="20"/>
                      <w:szCs w:val="20"/>
                    </w:rPr>
                    <w:tab/>
                    <w:t>15180 Μαρούσι</w:t>
                  </w:r>
                </w:p>
                <w:p w:rsidR="00DD2466" w:rsidRPr="00F16E20" w:rsidRDefault="00DD2466" w:rsidP="00DD2466">
                  <w:pPr>
                    <w:tabs>
                      <w:tab w:val="left" w:pos="1276"/>
                    </w:tabs>
                    <w:rPr>
                      <w:rFonts w:ascii="Arial" w:hAnsi="Arial" w:cs="Arial"/>
                      <w:sz w:val="20"/>
                      <w:szCs w:val="20"/>
                    </w:rPr>
                  </w:pPr>
                  <w:r w:rsidRPr="00F16E20">
                    <w:rPr>
                      <w:rFonts w:ascii="Arial" w:hAnsi="Arial" w:cs="Arial"/>
                      <w:sz w:val="20"/>
                      <w:szCs w:val="20"/>
                    </w:rPr>
                    <w:t xml:space="preserve">Ιστοσελίδα: </w:t>
                  </w:r>
                  <w:hyperlink r:id="rId7" w:history="1">
                    <w:r w:rsidRPr="00F16E20">
                      <w:rPr>
                        <w:rStyle w:val="Hyperlink"/>
                        <w:rFonts w:ascii="Arial" w:hAnsi="Arial" w:cs="Arial"/>
                        <w:sz w:val="20"/>
                        <w:szCs w:val="20"/>
                        <w:lang w:val="en-US"/>
                      </w:rPr>
                      <w:t>www</w:t>
                    </w:r>
                    <w:r w:rsidRPr="00F16E20">
                      <w:rPr>
                        <w:rStyle w:val="Hyperlink"/>
                        <w:rFonts w:ascii="Arial" w:hAnsi="Arial" w:cs="Arial"/>
                        <w:sz w:val="20"/>
                        <w:szCs w:val="20"/>
                      </w:rPr>
                      <w:t>.</w:t>
                    </w:r>
                    <w:proofErr w:type="spellStart"/>
                    <w:r w:rsidRPr="00F16E20">
                      <w:rPr>
                        <w:rStyle w:val="Hyperlink"/>
                        <w:rFonts w:ascii="Arial" w:hAnsi="Arial" w:cs="Arial"/>
                        <w:sz w:val="20"/>
                        <w:szCs w:val="20"/>
                        <w:lang w:val="en-US"/>
                      </w:rPr>
                      <w:t>minedu</w:t>
                    </w:r>
                    <w:proofErr w:type="spellEnd"/>
                    <w:r w:rsidRPr="00F16E20">
                      <w:rPr>
                        <w:rStyle w:val="Hyperlink"/>
                        <w:rFonts w:ascii="Arial" w:hAnsi="Arial" w:cs="Arial"/>
                        <w:sz w:val="20"/>
                        <w:szCs w:val="20"/>
                      </w:rPr>
                      <w:t>.</w:t>
                    </w:r>
                    <w:proofErr w:type="spellStart"/>
                    <w:r w:rsidRPr="00F16E20">
                      <w:rPr>
                        <w:rStyle w:val="Hyperlink"/>
                        <w:rFonts w:ascii="Arial" w:hAnsi="Arial" w:cs="Arial"/>
                        <w:sz w:val="20"/>
                        <w:szCs w:val="20"/>
                        <w:lang w:val="en-US"/>
                      </w:rPr>
                      <w:t>gov</w:t>
                    </w:r>
                    <w:proofErr w:type="spellEnd"/>
                    <w:r w:rsidRPr="00F16E20">
                      <w:rPr>
                        <w:rStyle w:val="Hyperlink"/>
                        <w:rFonts w:ascii="Arial" w:hAnsi="Arial" w:cs="Arial"/>
                        <w:sz w:val="20"/>
                        <w:szCs w:val="20"/>
                      </w:rPr>
                      <w:t>.</w:t>
                    </w:r>
                    <w:proofErr w:type="spellStart"/>
                    <w:r w:rsidRPr="00F16E20">
                      <w:rPr>
                        <w:rStyle w:val="Hyperlink"/>
                        <w:rFonts w:ascii="Arial" w:hAnsi="Arial" w:cs="Arial"/>
                        <w:sz w:val="20"/>
                        <w:szCs w:val="20"/>
                        <w:lang w:val="en-US"/>
                      </w:rPr>
                      <w:t>gr</w:t>
                    </w:r>
                    <w:proofErr w:type="spellEnd"/>
                  </w:hyperlink>
                  <w:r w:rsidRPr="00F16E20">
                    <w:rPr>
                      <w:rFonts w:ascii="Arial" w:hAnsi="Arial" w:cs="Arial"/>
                      <w:sz w:val="20"/>
                      <w:szCs w:val="20"/>
                    </w:rPr>
                    <w:t xml:space="preserve"> </w:t>
                  </w:r>
                </w:p>
                <w:p w:rsidR="00DD2466" w:rsidRPr="00F16E20" w:rsidRDefault="00DD2466" w:rsidP="00DD2466">
                  <w:pPr>
                    <w:tabs>
                      <w:tab w:val="left" w:pos="1276"/>
                    </w:tabs>
                    <w:rPr>
                      <w:rFonts w:ascii="Arial" w:hAnsi="Arial" w:cs="Arial"/>
                      <w:sz w:val="20"/>
                      <w:szCs w:val="20"/>
                    </w:rPr>
                  </w:pPr>
                  <w:r w:rsidRPr="00F16E20">
                    <w:rPr>
                      <w:rFonts w:ascii="Arial" w:hAnsi="Arial" w:cs="Arial"/>
                      <w:sz w:val="20"/>
                      <w:szCs w:val="20"/>
                    </w:rPr>
                    <w:t xml:space="preserve">Πληροφορίες: </w:t>
                  </w:r>
                  <w:r w:rsidRPr="00F16E20">
                    <w:rPr>
                      <w:rFonts w:ascii="Arial" w:hAnsi="Arial" w:cs="Arial"/>
                      <w:sz w:val="20"/>
                      <w:szCs w:val="20"/>
                    </w:rPr>
                    <w:tab/>
                    <w:t xml:space="preserve">Αν. </w:t>
                  </w:r>
                  <w:proofErr w:type="spellStart"/>
                  <w:r w:rsidRPr="00F16E20">
                    <w:rPr>
                      <w:rFonts w:ascii="Arial" w:hAnsi="Arial" w:cs="Arial"/>
                      <w:sz w:val="20"/>
                      <w:szCs w:val="20"/>
                    </w:rPr>
                    <w:t>Πασχαλίδου</w:t>
                  </w:r>
                  <w:proofErr w:type="spellEnd"/>
                </w:p>
                <w:p w:rsidR="00DD2466" w:rsidRPr="00F16E20" w:rsidRDefault="00DD2466" w:rsidP="00DD2466">
                  <w:pPr>
                    <w:tabs>
                      <w:tab w:val="left" w:pos="1276"/>
                    </w:tabs>
                    <w:rPr>
                      <w:rFonts w:ascii="Arial" w:hAnsi="Arial" w:cs="Arial"/>
                      <w:sz w:val="20"/>
                      <w:szCs w:val="20"/>
                    </w:rPr>
                  </w:pPr>
                  <w:r w:rsidRPr="00F16E20">
                    <w:rPr>
                      <w:rFonts w:ascii="Arial" w:hAnsi="Arial" w:cs="Arial"/>
                      <w:sz w:val="20"/>
                      <w:szCs w:val="20"/>
                    </w:rPr>
                    <w:t xml:space="preserve">Τηλέφωνο: </w:t>
                  </w:r>
                  <w:r w:rsidRPr="00F16E20">
                    <w:rPr>
                      <w:rFonts w:ascii="Arial" w:hAnsi="Arial" w:cs="Arial"/>
                      <w:sz w:val="20"/>
                      <w:szCs w:val="20"/>
                    </w:rPr>
                    <w:tab/>
                    <w:t>210-3443422</w:t>
                  </w:r>
                </w:p>
                <w:p w:rsidR="00DD2466" w:rsidRPr="005F5175" w:rsidRDefault="00DD2466" w:rsidP="00DD2466">
                  <w:pPr>
                    <w:tabs>
                      <w:tab w:val="left" w:pos="1276"/>
                    </w:tabs>
                    <w:rPr>
                      <w:rFonts w:ascii="Arial" w:hAnsi="Arial" w:cs="Arial"/>
                    </w:rPr>
                  </w:pPr>
                </w:p>
              </w:txbxContent>
            </v:textbox>
          </v:shape>
        </w:pict>
      </w: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tabs>
          <w:tab w:val="left" w:pos="8306"/>
        </w:tabs>
        <w:jc w:val="center"/>
        <w:rPr>
          <w:rFonts w:ascii="Calibri" w:hAnsi="Calibri" w:cs="Arial"/>
          <w:b/>
          <w:sz w:val="22"/>
          <w:szCs w:val="22"/>
          <w:u w:val="single"/>
        </w:rPr>
      </w:pPr>
      <w:r w:rsidRPr="00653A25">
        <w:rPr>
          <w:rFonts w:ascii="Calibri" w:hAnsi="Calibri" w:cs="Arial"/>
          <w:b/>
          <w:noProof/>
          <w:sz w:val="22"/>
          <w:szCs w:val="22"/>
          <w:u w:val="single"/>
        </w:rPr>
        <w:pict>
          <v:shape id="_x0000_s1029" type="#_x0000_t202" style="position:absolute;left:0;text-align:left;margin-left:311.2pt;margin-top:10.6pt;width:171.15pt;height:61.25pt;z-index:251663360" stroked="f">
            <v:textbox style="mso-next-textbox:#_x0000_s1029">
              <w:txbxContent>
                <w:p w:rsidR="00DD2466" w:rsidRPr="00862F39" w:rsidRDefault="00DD2466" w:rsidP="00DD2466">
                  <w:pPr>
                    <w:jc w:val="center"/>
                    <w:rPr>
                      <w:rFonts w:ascii="Arial" w:hAnsi="Arial"/>
                      <w:b/>
                      <w:sz w:val="20"/>
                      <w:szCs w:val="20"/>
                    </w:rPr>
                  </w:pPr>
                  <w:r w:rsidRPr="00862F39">
                    <w:rPr>
                      <w:rFonts w:ascii="Arial" w:hAnsi="Arial"/>
                      <w:b/>
                      <w:sz w:val="20"/>
                      <w:szCs w:val="20"/>
                    </w:rPr>
                    <w:t>Ινστιτούτο Εκπαιδευτικής</w:t>
                  </w:r>
                </w:p>
                <w:p w:rsidR="00DD2466" w:rsidRPr="00862F39" w:rsidRDefault="00DD2466" w:rsidP="00DD2466">
                  <w:pPr>
                    <w:jc w:val="center"/>
                    <w:rPr>
                      <w:rFonts w:ascii="Arial" w:hAnsi="Arial"/>
                      <w:b/>
                      <w:sz w:val="20"/>
                      <w:szCs w:val="20"/>
                    </w:rPr>
                  </w:pPr>
                  <w:r w:rsidRPr="00862F39">
                    <w:rPr>
                      <w:rFonts w:ascii="Arial" w:hAnsi="Arial"/>
                      <w:b/>
                      <w:sz w:val="20"/>
                      <w:szCs w:val="20"/>
                    </w:rPr>
                    <w:t>Πολ</w:t>
                  </w:r>
                  <w:r w:rsidRPr="00862F39">
                    <w:rPr>
                      <w:rFonts w:ascii="Arial" w:hAnsi="Arial"/>
                      <w:b/>
                      <w:sz w:val="20"/>
                      <w:szCs w:val="20"/>
                    </w:rPr>
                    <w:t>ι</w:t>
                  </w:r>
                  <w:r w:rsidRPr="00862F39">
                    <w:rPr>
                      <w:rFonts w:ascii="Arial" w:hAnsi="Arial"/>
                      <w:b/>
                      <w:sz w:val="20"/>
                      <w:szCs w:val="20"/>
                    </w:rPr>
                    <w:t>τικής</w:t>
                  </w:r>
                </w:p>
                <w:p w:rsidR="00DD2466" w:rsidRPr="00862F39" w:rsidRDefault="00DD2466" w:rsidP="00DD2466">
                  <w:pPr>
                    <w:jc w:val="center"/>
                    <w:rPr>
                      <w:rFonts w:ascii="Arial" w:hAnsi="Arial"/>
                      <w:b/>
                      <w:sz w:val="20"/>
                      <w:szCs w:val="20"/>
                    </w:rPr>
                  </w:pPr>
                  <w:r w:rsidRPr="00862F39">
                    <w:rPr>
                      <w:rFonts w:ascii="Arial" w:hAnsi="Arial"/>
                      <w:b/>
                      <w:sz w:val="20"/>
                      <w:szCs w:val="20"/>
                    </w:rPr>
                    <w:t>Αν. Τσόχα 36</w:t>
                  </w:r>
                </w:p>
                <w:p w:rsidR="00DD2466" w:rsidRPr="00862F39" w:rsidRDefault="00DD2466" w:rsidP="00DD2466">
                  <w:pPr>
                    <w:jc w:val="center"/>
                    <w:rPr>
                      <w:rFonts w:ascii="Arial" w:hAnsi="Arial"/>
                      <w:b/>
                      <w:sz w:val="20"/>
                      <w:szCs w:val="20"/>
                    </w:rPr>
                  </w:pPr>
                  <w:r w:rsidRPr="00862F39">
                    <w:rPr>
                      <w:rFonts w:ascii="Arial" w:hAnsi="Arial"/>
                      <w:b/>
                      <w:sz w:val="20"/>
                      <w:szCs w:val="20"/>
                    </w:rPr>
                    <w:t>11521 Αθήνα</w:t>
                  </w:r>
                </w:p>
              </w:txbxContent>
            </v:textbox>
          </v:shape>
        </w:pict>
      </w:r>
    </w:p>
    <w:p w:rsidR="00DD2466" w:rsidRPr="00653A25" w:rsidRDefault="00DD2466" w:rsidP="00DD2466">
      <w:pPr>
        <w:tabs>
          <w:tab w:val="left" w:pos="8306"/>
        </w:tabs>
        <w:jc w:val="center"/>
        <w:rPr>
          <w:rFonts w:ascii="Calibri" w:hAnsi="Calibri" w:cs="Arial"/>
          <w:b/>
          <w:sz w:val="22"/>
          <w:szCs w:val="22"/>
          <w:u w:val="single"/>
        </w:rPr>
      </w:pPr>
      <w:r w:rsidRPr="00653A25">
        <w:rPr>
          <w:rFonts w:ascii="Calibri" w:hAnsi="Calibri" w:cs="Arial"/>
          <w:b/>
          <w:noProof/>
          <w:sz w:val="22"/>
          <w:szCs w:val="22"/>
          <w:u w:val="single"/>
        </w:rPr>
        <w:pict>
          <v:shape id="_x0000_s1030" type="#_x0000_t202" style="position:absolute;left:0;text-align:left;margin-left:257.9pt;margin-top:10.2pt;width:53.3pt;height:17.95pt;z-index:251664384" stroked="f">
            <v:textbox style="mso-next-textbox:#_x0000_s1030">
              <w:txbxContent>
                <w:p w:rsidR="00DD2466" w:rsidRPr="00045692" w:rsidRDefault="00DD2466" w:rsidP="00DD2466">
                  <w:pPr>
                    <w:pStyle w:val="Heading8"/>
                    <w:spacing w:before="0" w:after="0" w:line="240" w:lineRule="auto"/>
                    <w:jc w:val="center"/>
                    <w:rPr>
                      <w:rFonts w:ascii="Arial" w:hAnsi="Arial" w:cs="Arial"/>
                      <w:i w:val="0"/>
                      <w:sz w:val="20"/>
                      <w:szCs w:val="20"/>
                      <w:lang w:val="en-US"/>
                    </w:rPr>
                  </w:pPr>
                  <w:r w:rsidRPr="00045692">
                    <w:rPr>
                      <w:rFonts w:ascii="Arial" w:hAnsi="Arial" w:cs="Arial"/>
                      <w:b/>
                      <w:i w:val="0"/>
                      <w:sz w:val="20"/>
                      <w:szCs w:val="20"/>
                    </w:rPr>
                    <w:t>ΚΟΙΝ.:</w:t>
                  </w:r>
                </w:p>
              </w:txbxContent>
            </v:textbox>
          </v:shape>
        </w:pict>
      </w:r>
    </w:p>
    <w:p w:rsidR="00DD2466" w:rsidRPr="0021109D" w:rsidRDefault="00DD2466" w:rsidP="00DD2466">
      <w:pPr>
        <w:tabs>
          <w:tab w:val="left" w:pos="8306"/>
        </w:tabs>
        <w:jc w:val="center"/>
        <w:rPr>
          <w:rFonts w:ascii="Calibri" w:hAnsi="Calibri" w:cs="Arial"/>
          <w:b/>
          <w:sz w:val="22"/>
          <w:szCs w:val="22"/>
          <w:u w:val="single"/>
        </w:rPr>
      </w:pPr>
    </w:p>
    <w:p w:rsidR="00DD2466" w:rsidRPr="0021109D" w:rsidRDefault="00DD2466" w:rsidP="00DD2466">
      <w:pPr>
        <w:tabs>
          <w:tab w:val="left" w:pos="8306"/>
        </w:tabs>
        <w:jc w:val="center"/>
        <w:rPr>
          <w:rFonts w:ascii="Calibri" w:hAnsi="Calibri" w:cs="Arial"/>
          <w:b/>
          <w:sz w:val="22"/>
          <w:szCs w:val="22"/>
          <w:u w:val="single"/>
        </w:rPr>
      </w:pPr>
    </w:p>
    <w:p w:rsidR="00DD2466" w:rsidRPr="0021109D" w:rsidRDefault="00DD2466" w:rsidP="00DD2466">
      <w:pPr>
        <w:tabs>
          <w:tab w:val="left" w:pos="8306"/>
        </w:tabs>
        <w:jc w:val="center"/>
        <w:rPr>
          <w:rFonts w:ascii="Calibri" w:hAnsi="Calibri" w:cs="Arial"/>
          <w:b/>
          <w:sz w:val="22"/>
          <w:szCs w:val="22"/>
          <w:u w:val="single"/>
        </w:rPr>
      </w:pPr>
    </w:p>
    <w:p w:rsidR="00DD2466" w:rsidRPr="0021109D" w:rsidRDefault="00DD2466" w:rsidP="00DD2466">
      <w:pPr>
        <w:tabs>
          <w:tab w:val="left" w:pos="8306"/>
        </w:tabs>
        <w:jc w:val="center"/>
        <w:rPr>
          <w:rFonts w:ascii="Calibri" w:hAnsi="Calibri" w:cs="Arial"/>
          <w:b/>
          <w:sz w:val="22"/>
          <w:szCs w:val="22"/>
          <w:u w:val="single"/>
        </w:rPr>
      </w:pPr>
    </w:p>
    <w:p w:rsidR="00DD2466" w:rsidRPr="0021109D" w:rsidRDefault="00DD2466" w:rsidP="00DD2466">
      <w:pPr>
        <w:tabs>
          <w:tab w:val="left" w:pos="8306"/>
        </w:tabs>
        <w:jc w:val="center"/>
        <w:rPr>
          <w:rFonts w:ascii="Calibri" w:hAnsi="Calibri" w:cs="Arial"/>
          <w:b/>
          <w:sz w:val="22"/>
          <w:szCs w:val="22"/>
          <w:u w:val="single"/>
        </w:rPr>
      </w:pPr>
    </w:p>
    <w:p w:rsidR="00DD2466" w:rsidRPr="0021109D" w:rsidRDefault="00DD2466" w:rsidP="00DD2466">
      <w:pPr>
        <w:tabs>
          <w:tab w:val="left" w:pos="8306"/>
        </w:tabs>
        <w:jc w:val="center"/>
        <w:rPr>
          <w:rFonts w:ascii="Calibri" w:hAnsi="Calibri" w:cs="Arial"/>
          <w:b/>
          <w:sz w:val="22"/>
          <w:szCs w:val="22"/>
          <w:u w:val="single"/>
        </w:rPr>
      </w:pPr>
    </w:p>
    <w:p w:rsidR="00DD2466" w:rsidRPr="00653A25" w:rsidRDefault="00DD2466" w:rsidP="00DD2466">
      <w:pPr>
        <w:spacing w:line="276" w:lineRule="auto"/>
        <w:ind w:right="142" w:firstLine="142"/>
        <w:jc w:val="both"/>
        <w:rPr>
          <w:rFonts w:ascii="Calibri" w:hAnsi="Calibri"/>
          <w:b/>
          <w:sz w:val="22"/>
          <w:szCs w:val="22"/>
        </w:rPr>
      </w:pPr>
      <w:r w:rsidRPr="00653A25">
        <w:rPr>
          <w:rFonts w:ascii="Calibri" w:hAnsi="Calibri"/>
          <w:b/>
          <w:sz w:val="22"/>
          <w:szCs w:val="22"/>
        </w:rPr>
        <w:t>ΘΕΜΑ: Διδακτέα ύλη και Οδηγίες για τη διδασκαλία των μαθημάτων της Β΄ τάξης του Ημερησίου Γενικού Λυκείου και της Γ΄ τάξης του Εσπερινού Γ</w:t>
      </w:r>
      <w:r w:rsidRPr="00653A25">
        <w:rPr>
          <w:rFonts w:ascii="Calibri" w:hAnsi="Calibri"/>
          <w:b/>
          <w:sz w:val="22"/>
          <w:szCs w:val="22"/>
        </w:rPr>
        <w:t>ε</w:t>
      </w:r>
      <w:r w:rsidRPr="00653A25">
        <w:rPr>
          <w:rFonts w:ascii="Calibri" w:hAnsi="Calibri"/>
          <w:b/>
          <w:sz w:val="22"/>
          <w:szCs w:val="22"/>
        </w:rPr>
        <w:t>νικού Λυκείου για το σχ. έτος 2015-2016</w:t>
      </w:r>
    </w:p>
    <w:p w:rsidR="00DD2466" w:rsidRPr="00653A25" w:rsidRDefault="00DD2466" w:rsidP="00DD2466">
      <w:pPr>
        <w:tabs>
          <w:tab w:val="left" w:pos="284"/>
        </w:tabs>
        <w:ind w:right="142" w:firstLine="142"/>
        <w:jc w:val="both"/>
        <w:rPr>
          <w:rFonts w:ascii="Calibri" w:hAnsi="Calibri"/>
          <w:sz w:val="22"/>
          <w:szCs w:val="22"/>
        </w:rPr>
      </w:pPr>
    </w:p>
    <w:p w:rsidR="00DD2466" w:rsidRPr="00653A25" w:rsidRDefault="00DD2466" w:rsidP="00DD2466">
      <w:pPr>
        <w:spacing w:line="276" w:lineRule="auto"/>
        <w:ind w:right="142" w:firstLine="142"/>
        <w:jc w:val="both"/>
        <w:rPr>
          <w:rFonts w:ascii="Calibri" w:hAnsi="Calibri"/>
          <w:b/>
          <w:sz w:val="22"/>
          <w:szCs w:val="22"/>
        </w:rPr>
      </w:pPr>
      <w:r w:rsidRPr="00653A25">
        <w:rPr>
          <w:rFonts w:ascii="Calibri" w:hAnsi="Calibri"/>
          <w:sz w:val="22"/>
          <w:szCs w:val="22"/>
        </w:rPr>
        <w:t xml:space="preserve">Μετά από σχετική εισήγηση του Ινστιτούτου Εκπαιδευτικής Πολιτικής (πράξη 42/2015 του Δ.Σ.) σας αποστέλλουμε τις παρακάτω οδηγίες σχετικά με τη διδασκαλία των μαθημάτων </w:t>
      </w:r>
      <w:r w:rsidRPr="00653A25">
        <w:rPr>
          <w:rFonts w:ascii="Calibri" w:hAnsi="Calibri"/>
          <w:b/>
          <w:sz w:val="22"/>
          <w:szCs w:val="22"/>
        </w:rPr>
        <w:t>της Β΄ τάξης του Ημερησίου Γενικού Λυκείου και της Γ΄ τάξης του Εσπερινού Γ</w:t>
      </w:r>
      <w:r w:rsidRPr="00653A25">
        <w:rPr>
          <w:rFonts w:ascii="Calibri" w:hAnsi="Calibri"/>
          <w:b/>
          <w:sz w:val="22"/>
          <w:szCs w:val="22"/>
        </w:rPr>
        <w:t>ε</w:t>
      </w:r>
      <w:r w:rsidRPr="00653A25">
        <w:rPr>
          <w:rFonts w:ascii="Calibri" w:hAnsi="Calibri"/>
          <w:b/>
          <w:sz w:val="22"/>
          <w:szCs w:val="22"/>
        </w:rPr>
        <w:t>νικού Λυκείου για το σχ. έτος 2015-2016</w:t>
      </w:r>
      <w:r w:rsidRPr="00653A25">
        <w:rPr>
          <w:rFonts w:ascii="Calibri" w:hAnsi="Calibri"/>
          <w:sz w:val="22"/>
          <w:szCs w:val="22"/>
        </w:rPr>
        <w:t>. Συγκεκριμένα:</w:t>
      </w:r>
    </w:p>
    <w:p w:rsidR="00DD2466" w:rsidRPr="00653A25" w:rsidRDefault="00DD2466" w:rsidP="00DD2466">
      <w:pPr>
        <w:tabs>
          <w:tab w:val="left" w:pos="8306"/>
        </w:tabs>
        <w:jc w:val="center"/>
        <w:rPr>
          <w:rFonts w:ascii="Calibri" w:hAnsi="Calibri" w:cs="Arial"/>
          <w:b/>
          <w:sz w:val="22"/>
          <w:szCs w:val="22"/>
          <w:u w:val="single"/>
        </w:rPr>
      </w:pPr>
    </w:p>
    <w:p w:rsidR="00DD2466" w:rsidRPr="00653A25" w:rsidRDefault="00DD2466" w:rsidP="00DD2466">
      <w:pPr>
        <w:jc w:val="center"/>
        <w:rPr>
          <w:rFonts w:ascii="Calibri" w:hAnsi="Calibri" w:cs="Arial"/>
          <w:b/>
          <w:bCs/>
        </w:rPr>
      </w:pPr>
      <w:r w:rsidRPr="00653A25">
        <w:rPr>
          <w:rFonts w:ascii="Calibri" w:hAnsi="Calibri" w:cs="Arial"/>
          <w:b/>
          <w:bCs/>
        </w:rPr>
        <w:t>Β΄ ΤΑΞΗ ΗΜΕΡΗΣΙΟΥ ΓΕΝΙΚΟΥ ΛΥΚΕΙΟΥ ΚΑΙ</w:t>
      </w:r>
    </w:p>
    <w:p w:rsidR="00DD2466" w:rsidRPr="00653A25" w:rsidRDefault="00DD2466" w:rsidP="00DD2466">
      <w:pPr>
        <w:spacing w:after="120"/>
        <w:jc w:val="center"/>
        <w:rPr>
          <w:rFonts w:ascii="Calibri" w:hAnsi="Calibri" w:cs="Arial"/>
          <w:b/>
        </w:rPr>
      </w:pPr>
      <w:r w:rsidRPr="00653A25">
        <w:rPr>
          <w:rFonts w:ascii="Calibri" w:hAnsi="Calibri" w:cs="Arial"/>
          <w:b/>
        </w:rPr>
        <w:t>Γ΄ ΤΑΞΗ ΕΣΠΕΡΙΝΟΥ ΓΕΝΙΚΟΥ ΛΥΚΕΙΟΥ</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Cs/>
          <w:sz w:val="22"/>
          <w:szCs w:val="22"/>
        </w:rPr>
        <w:t>Βιβλίο:</w:t>
      </w:r>
      <w:r w:rsidRPr="00653A25">
        <w:rPr>
          <w:rFonts w:ascii="Calibri" w:hAnsi="Calibri" w:cs="Arial"/>
          <w:b/>
          <w:bCs/>
          <w:sz w:val="22"/>
          <w:szCs w:val="22"/>
        </w:rPr>
        <w:t xml:space="preserve"> «Φυσική Γενικής Παιδείας Β’ Γενικού Λυκείου» </w:t>
      </w:r>
      <w:r w:rsidRPr="00653A25">
        <w:rPr>
          <w:rFonts w:ascii="Calibri" w:hAnsi="Calibri" w:cs="Arial"/>
          <w:bCs/>
          <w:sz w:val="22"/>
          <w:szCs w:val="22"/>
        </w:rPr>
        <w:t xml:space="preserve">των Ν. </w:t>
      </w:r>
      <w:proofErr w:type="spellStart"/>
      <w:r w:rsidRPr="00653A25">
        <w:rPr>
          <w:rFonts w:ascii="Calibri" w:hAnsi="Calibri" w:cs="Arial"/>
          <w:bCs/>
          <w:sz w:val="22"/>
          <w:szCs w:val="22"/>
        </w:rPr>
        <w:t>Αλεξάκη</w:t>
      </w:r>
      <w:proofErr w:type="spellEnd"/>
      <w:r w:rsidRPr="00653A25">
        <w:rPr>
          <w:rFonts w:ascii="Calibri" w:hAnsi="Calibri" w:cs="Arial"/>
          <w:bCs/>
          <w:sz w:val="22"/>
          <w:szCs w:val="22"/>
        </w:rPr>
        <w:t xml:space="preserve"> κ.ά.</w:t>
      </w:r>
    </w:p>
    <w:p w:rsidR="00DD2466" w:rsidRPr="00653A25" w:rsidRDefault="00DD2466" w:rsidP="00DD2466">
      <w:pPr>
        <w:spacing w:line="276" w:lineRule="auto"/>
        <w:jc w:val="both"/>
        <w:rPr>
          <w:rFonts w:ascii="Calibri" w:hAnsi="Calibri" w:cs="Arial"/>
          <w:b/>
          <w:bCs/>
          <w:sz w:val="22"/>
          <w:szCs w:val="22"/>
        </w:rPr>
      </w:pP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1: ΔΥΝΑΜΕΙΣ ΜΕΤΑΞΥ ΗΛΕΚΤΡΙΚΩΝ ΦΟΡΤΙΩΝ</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Εισαγωγικό Ένθετο. Να διδαχθεί.</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1.1</w:t>
      </w:r>
      <w:r w:rsidRPr="00653A25">
        <w:rPr>
          <w:rFonts w:ascii="Calibri" w:hAnsi="Calibri" w:cs="Arial"/>
          <w:bCs/>
          <w:sz w:val="22"/>
          <w:szCs w:val="22"/>
        </w:rPr>
        <w:t xml:space="preserve"> Ο Νόμος του </w:t>
      </w:r>
      <w:proofErr w:type="spellStart"/>
      <w:r w:rsidRPr="00653A25">
        <w:rPr>
          <w:rFonts w:ascii="Calibri" w:hAnsi="Calibri" w:cs="Arial"/>
          <w:bCs/>
          <w:sz w:val="22"/>
          <w:szCs w:val="22"/>
        </w:rPr>
        <w:t>Coulomb</w:t>
      </w:r>
      <w:proofErr w:type="spellEnd"/>
      <w:r w:rsidRPr="00653A25">
        <w:rPr>
          <w:rFonts w:ascii="Calibri" w:hAnsi="Calibri" w:cs="Arial"/>
          <w:bCs/>
          <w:sz w:val="22"/>
          <w:szCs w:val="22"/>
        </w:rPr>
        <w:t xml:space="preserve">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διδαχθεί.</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διδαχθεί το παράδειγμα 2 (σελ. 15-16)</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1.2</w:t>
      </w:r>
      <w:r w:rsidRPr="00653A25">
        <w:rPr>
          <w:rFonts w:ascii="Calibri" w:hAnsi="Calibri" w:cs="Arial"/>
          <w:bCs/>
          <w:sz w:val="22"/>
          <w:szCs w:val="22"/>
        </w:rPr>
        <w:t xml:space="preserve"> Ηλεκτρικό πεδίο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διδαχθεί.</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lastRenderedPageBreak/>
        <w:t>1.3</w:t>
      </w:r>
      <w:r w:rsidRPr="00653A25">
        <w:rPr>
          <w:rFonts w:ascii="Calibri" w:hAnsi="Calibri" w:cs="Arial"/>
          <w:bCs/>
          <w:sz w:val="22"/>
          <w:szCs w:val="22"/>
        </w:rPr>
        <w:t xml:space="preserve"> Ηλεκτρική δυναμική ενέργεια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διδαχθεί.</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1.4</w:t>
      </w:r>
      <w:r w:rsidRPr="00653A25">
        <w:rPr>
          <w:rFonts w:ascii="Calibri" w:hAnsi="Calibri" w:cs="Arial"/>
          <w:bCs/>
          <w:sz w:val="22"/>
          <w:szCs w:val="22"/>
        </w:rPr>
        <w:t xml:space="preserve"> Δυναμικό – διαφορά δυναμικού</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διδαχθεί.</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διδαχθεί το ερώτημα (γ) στο Παράδειγμα 7 (σελίδα 29)</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Παρατήρηση</w:t>
      </w:r>
      <w:r w:rsidRPr="00653A25">
        <w:rPr>
          <w:rFonts w:ascii="Calibri" w:hAnsi="Calibri" w:cs="Arial"/>
          <w:bCs/>
          <w:sz w:val="22"/>
          <w:szCs w:val="22"/>
        </w:rPr>
        <w:t>: Να οριστεί αξιωματικά η δυναμική ενέργεια, όπως αναφέρεται στην παράγραφο 1.4, αφού η ενότητα 1.3 είναι εκτός ύλης.</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Στρατηγική επίλυσης προβλημάτων</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Η στρατηγική επίλυσης προβλημάτων δεν αποτελεί εξεταστέα ύλη.</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Λυμένα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Να μη διδαχθούν τα λυμένα προβλήματα 1, 2, 3 και 4 (σελίδες 39-42). </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Ερωτήσεις – Δραστηριότητες,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Αφαιρούνται ερωτήσεις - δραστηριότητες και προβλήματα που αντιστοιχούν σε ύλη που αφαιρείται.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Να διδαχθούν ερωτήσεις και προβλήματα που αναφέρονται σε έως και 3 </w:t>
      </w:r>
      <w:proofErr w:type="spellStart"/>
      <w:r w:rsidRPr="00653A25">
        <w:rPr>
          <w:rFonts w:ascii="Calibri" w:hAnsi="Calibri" w:cs="Arial"/>
          <w:bCs/>
          <w:sz w:val="22"/>
          <w:szCs w:val="22"/>
        </w:rPr>
        <w:t>συνευθειακά</w:t>
      </w:r>
      <w:proofErr w:type="spellEnd"/>
      <w:r w:rsidRPr="00653A25">
        <w:rPr>
          <w:rFonts w:ascii="Calibri" w:hAnsi="Calibri" w:cs="Arial"/>
          <w:bCs/>
          <w:sz w:val="22"/>
          <w:szCs w:val="22"/>
        </w:rPr>
        <w:t xml:space="preserve"> ηλεκτρικά φορτία.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διδαχτούν:</w:t>
      </w:r>
    </w:p>
    <w:p w:rsidR="00DD2466" w:rsidRPr="00653A25" w:rsidRDefault="00DD2466" w:rsidP="00DD2466">
      <w:pPr>
        <w:numPr>
          <w:ilvl w:val="0"/>
          <w:numId w:val="2"/>
        </w:numPr>
        <w:tabs>
          <w:tab w:val="clear" w:pos="567"/>
          <w:tab w:val="num" w:pos="284"/>
        </w:tabs>
        <w:spacing w:line="276" w:lineRule="auto"/>
        <w:jc w:val="both"/>
        <w:rPr>
          <w:rFonts w:ascii="Calibri" w:hAnsi="Calibri" w:cs="Arial"/>
          <w:bCs/>
          <w:sz w:val="22"/>
          <w:szCs w:val="22"/>
        </w:rPr>
      </w:pPr>
      <w:r w:rsidRPr="00653A25">
        <w:rPr>
          <w:rFonts w:ascii="Calibri" w:hAnsi="Calibri" w:cs="Arial"/>
          <w:bCs/>
          <w:sz w:val="22"/>
          <w:szCs w:val="22"/>
        </w:rPr>
        <w:t>ερωτήσεις και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 που αναφέρονται σε 3 ή περισσότερα ηλεκτρικά φορτία που δεν είναι </w:t>
      </w:r>
      <w:proofErr w:type="spellStart"/>
      <w:r w:rsidRPr="00653A25">
        <w:rPr>
          <w:rFonts w:ascii="Calibri" w:hAnsi="Calibri" w:cs="Arial"/>
          <w:bCs/>
          <w:sz w:val="22"/>
          <w:szCs w:val="22"/>
        </w:rPr>
        <w:t>συνευθειακά</w:t>
      </w:r>
      <w:proofErr w:type="spellEnd"/>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β) κίνησης φορτίων,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γ) ισορροπίας φορτίων με δυνάμεις στο επίπεδο.</w:t>
      </w:r>
    </w:p>
    <w:p w:rsidR="00DD2466" w:rsidRPr="00653A25" w:rsidRDefault="00DD2466" w:rsidP="00DD2466">
      <w:pPr>
        <w:numPr>
          <w:ilvl w:val="0"/>
          <w:numId w:val="2"/>
        </w:numPr>
        <w:tabs>
          <w:tab w:val="clear" w:pos="567"/>
          <w:tab w:val="left" w:pos="284"/>
        </w:tabs>
        <w:spacing w:line="276" w:lineRule="auto"/>
        <w:jc w:val="both"/>
        <w:rPr>
          <w:rFonts w:ascii="Calibri" w:hAnsi="Calibri" w:cs="Arial"/>
          <w:bCs/>
          <w:sz w:val="22"/>
          <w:szCs w:val="22"/>
        </w:rPr>
      </w:pPr>
      <w:r w:rsidRPr="00653A25">
        <w:rPr>
          <w:rFonts w:ascii="Calibri" w:hAnsi="Calibri" w:cs="Arial"/>
          <w:bCs/>
          <w:sz w:val="22"/>
          <w:szCs w:val="22"/>
        </w:rPr>
        <w:t>τα προβλήματα 13, 15, 16, 17, 18, 19, 20,</w:t>
      </w:r>
      <w:r w:rsidRPr="00653A25">
        <w:rPr>
          <w:rFonts w:ascii="Calibri" w:hAnsi="Calibri" w:cs="Arial"/>
          <w:bCs/>
          <w:sz w:val="22"/>
          <w:szCs w:val="22"/>
          <w:lang w:val="en-US"/>
        </w:rPr>
        <w:t xml:space="preserve"> </w:t>
      </w:r>
      <w:r w:rsidRPr="00653A25">
        <w:rPr>
          <w:rFonts w:ascii="Calibri" w:hAnsi="Calibri" w:cs="Arial"/>
          <w:bCs/>
          <w:sz w:val="22"/>
          <w:szCs w:val="22"/>
        </w:rPr>
        <w:t xml:space="preserve">27 μέχρι 44 </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Επισήμανση:</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γίνει διόρθωση στην εκφώνηση της ερώτησης 12 «…τα κενά του κειμένου με μία ή περισσότερες λέξεις».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u w:val="single"/>
        </w:rPr>
        <w:t>Ένθετα</w:t>
      </w:r>
      <w:r w:rsidRPr="00653A25">
        <w:rPr>
          <w:rFonts w:ascii="Calibri" w:hAnsi="Calibri" w:cs="Arial"/>
          <w:bCs/>
          <w:sz w:val="22"/>
          <w:szCs w:val="22"/>
        </w:rPr>
        <w:t>: Εκτός ύλης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u w:val="single"/>
        </w:rPr>
        <w:t>Εργαστηριακή δραστηριότητα</w:t>
      </w:r>
      <w:r w:rsidRPr="00653A25">
        <w:rPr>
          <w:rFonts w:ascii="Calibri" w:hAnsi="Calibri" w:cs="Arial"/>
          <w:bCs/>
          <w:sz w:val="22"/>
          <w:szCs w:val="22"/>
        </w:rPr>
        <w:t>: Όχι</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2. ΗΛΕΚΤΡΙΣΜΟΣ: ΣΥΝΕΧΕΣ ΗΛΕΚΤΡΙΚΟ ΡΕΥΜΑ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 xml:space="preserve">2.1 </w:t>
      </w:r>
      <w:r w:rsidRPr="00653A25">
        <w:rPr>
          <w:rFonts w:ascii="Calibri" w:hAnsi="Calibri" w:cs="Arial"/>
          <w:bCs/>
          <w:sz w:val="22"/>
          <w:szCs w:val="22"/>
        </w:rPr>
        <w:t>Ηλεκτρικές πηγές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2.2</w:t>
      </w:r>
      <w:r w:rsidRPr="00653A25">
        <w:rPr>
          <w:rFonts w:ascii="Calibri" w:hAnsi="Calibri" w:cs="Arial"/>
          <w:bCs/>
          <w:sz w:val="22"/>
          <w:szCs w:val="22"/>
        </w:rPr>
        <w:t xml:space="preserve"> Ηλεκτρικό ρεύμα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διδαχθεί το «Αναλυτική περιγραφή του ηλεκτρικού ρεύματος στους μεταλλικούς αγωγούς» (σελίδα 65)</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2.3</w:t>
      </w:r>
      <w:r w:rsidRPr="00653A25">
        <w:rPr>
          <w:rFonts w:ascii="Calibri" w:hAnsi="Calibri" w:cs="Arial"/>
          <w:bCs/>
          <w:sz w:val="22"/>
          <w:szCs w:val="22"/>
        </w:rPr>
        <w:t xml:space="preserve"> Κανόνες του </w:t>
      </w:r>
      <w:proofErr w:type="spellStart"/>
      <w:r w:rsidRPr="00653A25">
        <w:rPr>
          <w:rFonts w:ascii="Calibri" w:hAnsi="Calibri" w:cs="Arial"/>
          <w:bCs/>
          <w:sz w:val="22"/>
          <w:szCs w:val="22"/>
        </w:rPr>
        <w:t>Kirchhoff</w:t>
      </w:r>
      <w:proofErr w:type="spellEnd"/>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διδαχθεί το «2</w:t>
      </w:r>
      <w:r w:rsidRPr="00653A25">
        <w:rPr>
          <w:rFonts w:ascii="Calibri" w:hAnsi="Calibri" w:cs="Arial"/>
          <w:bCs/>
          <w:sz w:val="22"/>
          <w:szCs w:val="22"/>
          <w:vertAlign w:val="superscript"/>
        </w:rPr>
        <w:t>ος</w:t>
      </w:r>
      <w:r w:rsidRPr="00653A25">
        <w:rPr>
          <w:rFonts w:ascii="Calibri" w:hAnsi="Calibri" w:cs="Arial"/>
          <w:bCs/>
          <w:sz w:val="22"/>
          <w:szCs w:val="22"/>
        </w:rPr>
        <w:t xml:space="preserve"> Κανόνας </w:t>
      </w:r>
      <w:proofErr w:type="spellStart"/>
      <w:r w:rsidRPr="00653A25">
        <w:rPr>
          <w:rFonts w:ascii="Calibri" w:hAnsi="Calibri" w:cs="Arial"/>
          <w:bCs/>
          <w:sz w:val="22"/>
          <w:szCs w:val="22"/>
        </w:rPr>
        <w:t>Kirchhoff</w:t>
      </w:r>
      <w:proofErr w:type="spellEnd"/>
      <w:r w:rsidRPr="00653A25">
        <w:rPr>
          <w:rFonts w:ascii="Calibri" w:hAnsi="Calibri" w:cs="Arial"/>
          <w:bCs/>
          <w:sz w:val="22"/>
          <w:szCs w:val="22"/>
        </w:rPr>
        <w:t xml:space="preserve"> (</w:t>
      </w:r>
      <w:proofErr w:type="spellStart"/>
      <w:r w:rsidRPr="00653A25">
        <w:rPr>
          <w:rFonts w:ascii="Calibri" w:hAnsi="Calibri" w:cs="Arial"/>
          <w:bCs/>
          <w:sz w:val="22"/>
          <w:szCs w:val="22"/>
        </w:rPr>
        <w:t>Κίρχοφ</w:t>
      </w:r>
      <w:proofErr w:type="spellEnd"/>
      <w:r w:rsidRPr="00653A25">
        <w:rPr>
          <w:rFonts w:ascii="Calibri" w:hAnsi="Calibri" w:cs="Arial"/>
          <w:bCs/>
          <w:sz w:val="22"/>
          <w:szCs w:val="22"/>
        </w:rPr>
        <w:t>)» (σελίδα 71-72)</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2.4</w:t>
      </w:r>
      <w:r w:rsidRPr="00653A25">
        <w:rPr>
          <w:rFonts w:ascii="Calibri" w:hAnsi="Calibri" w:cs="Arial"/>
          <w:bCs/>
          <w:sz w:val="22"/>
          <w:szCs w:val="22"/>
        </w:rPr>
        <w:t xml:space="preserve"> Αντίσταση - Αντιστάτης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διδαχθούν οι «Τύποι αντιστατών (αντιστάσεων)», «Χρωματικός κώδικας» και το Παράδειγμα υπολογισμού αντίστασης (σελίδα 79-80)</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2.5</w:t>
      </w:r>
      <w:r w:rsidRPr="00653A25">
        <w:rPr>
          <w:rFonts w:ascii="Calibri" w:hAnsi="Calibri" w:cs="Arial"/>
          <w:bCs/>
          <w:sz w:val="22"/>
          <w:szCs w:val="22"/>
        </w:rPr>
        <w:t xml:space="preserve"> Συνδεσμολογία αντιστατών (αντιστάσεων)</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διδαχθεί ο 1</w:t>
      </w:r>
      <w:r w:rsidRPr="00653A25">
        <w:rPr>
          <w:rFonts w:ascii="Calibri" w:hAnsi="Calibri" w:cs="Arial"/>
          <w:bCs/>
          <w:sz w:val="22"/>
          <w:szCs w:val="22"/>
          <w:vertAlign w:val="superscript"/>
        </w:rPr>
        <w:t>ος</w:t>
      </w:r>
      <w:r w:rsidRPr="00653A25">
        <w:rPr>
          <w:rFonts w:ascii="Calibri" w:hAnsi="Calibri" w:cs="Arial"/>
          <w:bCs/>
          <w:sz w:val="22"/>
          <w:szCs w:val="22"/>
        </w:rPr>
        <w:t xml:space="preserve"> τρόπος επίλυσης του ερωτήματος (β) στο παράδειγμα 7 (σελίδα 86)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2.7</w:t>
      </w:r>
      <w:r w:rsidRPr="00653A25">
        <w:rPr>
          <w:rFonts w:ascii="Calibri" w:hAnsi="Calibri" w:cs="Arial"/>
          <w:bCs/>
          <w:sz w:val="22"/>
          <w:szCs w:val="22"/>
        </w:rPr>
        <w:t xml:space="preserve"> Ενέργεια και ισχύς του ηλεκτρικού ρεύματος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2.8</w:t>
      </w:r>
      <w:r w:rsidRPr="00653A25">
        <w:rPr>
          <w:rFonts w:ascii="Calibri" w:hAnsi="Calibri" w:cs="Arial"/>
          <w:bCs/>
          <w:sz w:val="22"/>
          <w:szCs w:val="22"/>
        </w:rPr>
        <w:t xml:space="preserve"> Ηλεκτρεγερτική δύναμη (ΗΕΔ) πηγής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2.9</w:t>
      </w:r>
      <w:r w:rsidRPr="00653A25">
        <w:rPr>
          <w:rFonts w:ascii="Calibri" w:hAnsi="Calibri" w:cs="Arial"/>
          <w:bCs/>
          <w:sz w:val="22"/>
          <w:szCs w:val="22"/>
        </w:rPr>
        <w:t xml:space="preserve"> Νόμος του </w:t>
      </w:r>
      <w:proofErr w:type="spellStart"/>
      <w:r w:rsidRPr="00653A25">
        <w:rPr>
          <w:rFonts w:ascii="Calibri" w:hAnsi="Calibri" w:cs="Arial"/>
          <w:bCs/>
          <w:sz w:val="22"/>
          <w:szCs w:val="22"/>
        </w:rPr>
        <w:t>Οhm</w:t>
      </w:r>
      <w:proofErr w:type="spellEnd"/>
      <w:r w:rsidRPr="00653A25">
        <w:rPr>
          <w:rFonts w:ascii="Calibri" w:hAnsi="Calibri" w:cs="Arial"/>
          <w:bCs/>
          <w:sz w:val="22"/>
          <w:szCs w:val="22"/>
        </w:rPr>
        <w:t xml:space="preserve"> για κλειστό κύκλωμα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u w:val="single"/>
        </w:rPr>
        <w:t>Εργαστηριακή Άσκηση</w:t>
      </w:r>
      <w:r w:rsidRPr="00653A25">
        <w:rPr>
          <w:rFonts w:ascii="Calibri" w:hAnsi="Calibri" w:cs="Arial"/>
          <w:bCs/>
          <w:sz w:val="22"/>
          <w:szCs w:val="22"/>
        </w:rPr>
        <w:t>: Ενεργειακή μελέτη των στοιχείων απλού ηλεκτρικού κυκλώματος με πηγή και ωμικό καταναλωτή (εκτός του κινητήρα)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u w:val="single"/>
        </w:rPr>
        <w:lastRenderedPageBreak/>
        <w:t>Εργαστηριακή Άσκηση</w:t>
      </w:r>
      <w:r w:rsidRPr="00653A25">
        <w:rPr>
          <w:rFonts w:ascii="Calibri" w:hAnsi="Calibri" w:cs="Arial"/>
          <w:bCs/>
          <w:sz w:val="22"/>
          <w:szCs w:val="22"/>
        </w:rPr>
        <w:t xml:space="preserve">: Μελέτη της χαρακτηριστικής καμπύλης ηλεκτρικής πηγής και ωμικού καταναλωτή (εκτός της </w:t>
      </w:r>
      <w:proofErr w:type="spellStart"/>
      <w:r w:rsidRPr="00653A25">
        <w:rPr>
          <w:rFonts w:ascii="Calibri" w:hAnsi="Calibri" w:cs="Arial"/>
          <w:bCs/>
          <w:sz w:val="22"/>
          <w:szCs w:val="22"/>
        </w:rPr>
        <w:t>κρυσταλλοδιόδου</w:t>
      </w:r>
      <w:proofErr w:type="spellEnd"/>
      <w:r w:rsidRPr="00653A25">
        <w:rPr>
          <w:rFonts w:ascii="Calibri" w:hAnsi="Calibri" w:cs="Arial"/>
          <w:bCs/>
          <w:sz w:val="22"/>
          <w:szCs w:val="22"/>
        </w:rPr>
        <w:t>)</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Στρατηγική επίλυσης προβλημάτων</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Η στρατηγική επίλυσης προβλημάτων δεν αποτελεί εξεταστέα ύλη.</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Λυμένα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Να μη διδαχθούν τα λυμένα προβλήματα 1, 3, 4 και 5 (σελίδες 113, 115-116).</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Ερωτήσεις – Δραστηριότητες,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Αφαιρούνται ερωτήσεις-δραστηριότητες και προβλήματα που αναφέρονται σε ύλη η οποία δεν διδάσκεται.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τα προβλήματα 1, 2, 3, 17, 18, 19, 20, 22, 23, 31, 38, 41, 43 έως και 48</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Ένθετα: Εκτός ύλης</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3. ΦΩΣ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Το εισαγωγικό ένθετο αποτελεί διδακτέα και όχι εξεταστέα ύλη.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3.1</w:t>
      </w:r>
      <w:r w:rsidRPr="00653A25">
        <w:rPr>
          <w:rFonts w:ascii="Calibri" w:hAnsi="Calibri" w:cs="Arial"/>
          <w:bCs/>
          <w:sz w:val="22"/>
          <w:szCs w:val="22"/>
        </w:rPr>
        <w:t xml:space="preserve"> Η φύση του φωτός.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3.3</w:t>
      </w:r>
      <w:r w:rsidRPr="00653A25">
        <w:rPr>
          <w:rFonts w:ascii="Calibri" w:hAnsi="Calibri" w:cs="Arial"/>
          <w:bCs/>
          <w:sz w:val="22"/>
          <w:szCs w:val="22"/>
        </w:rPr>
        <w:t xml:space="preserve"> Μήκος κύματος και συχνότητα του φωτός κατά τη διάδοσή του.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3.4</w:t>
      </w:r>
      <w:r w:rsidRPr="00653A25">
        <w:rPr>
          <w:rFonts w:ascii="Calibri" w:hAnsi="Calibri" w:cs="Arial"/>
          <w:bCs/>
          <w:sz w:val="22"/>
          <w:szCs w:val="22"/>
        </w:rPr>
        <w:t xml:space="preserve"> Ανάλυση λευκού φωτός και χρώματα.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ερωτήσεις, ασκήσεις και προβλήματα του κεφαλαίου που αντιστοιχούν σε ύλη που αφαιρείται.</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Παρατηρήσεις: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1. Δεν αποτελούν διδακτέα ύλη τα περιεχόμενα των έγχρωμων πλαισίων (με πράσινο χρώμα).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2. Δεν αποτελεί διδακτέα ύλη το ελεύθερο ανάγνωσμα καθώς και η σύνοψη του 3ου κεφαλαίου.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3. Το παράδειγμα 3-2 αποτελεί εξεταστέα ύλη.</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 xml:space="preserve">4. ΑΤΟΜΙΚΑ ΦΑΙΝΟΜΕΝΑ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4.1</w:t>
      </w:r>
      <w:r w:rsidRPr="00653A25">
        <w:rPr>
          <w:rFonts w:ascii="Calibri" w:hAnsi="Calibri" w:cs="Arial"/>
          <w:bCs/>
          <w:sz w:val="22"/>
          <w:szCs w:val="22"/>
        </w:rPr>
        <w:t xml:space="preserve"> Ενέργεια του ηλεκτρονίου στο άτομο του υδρογόνου.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Παρατήρηση</w:t>
      </w:r>
      <w:r w:rsidRPr="00653A25">
        <w:rPr>
          <w:rFonts w:ascii="Calibri" w:hAnsi="Calibri" w:cs="Arial"/>
          <w:bCs/>
          <w:sz w:val="22"/>
          <w:szCs w:val="22"/>
        </w:rPr>
        <w:t xml:space="preserve">: Να οριστούν αξιωματικά οι έννοιες της </w:t>
      </w:r>
      <w:proofErr w:type="spellStart"/>
      <w:r w:rsidRPr="00653A25">
        <w:rPr>
          <w:rFonts w:ascii="Calibri" w:hAnsi="Calibri" w:cs="Arial"/>
          <w:bCs/>
          <w:sz w:val="22"/>
          <w:szCs w:val="22"/>
        </w:rPr>
        <w:t>στροφορμής</w:t>
      </w:r>
      <w:proofErr w:type="spellEnd"/>
      <w:r w:rsidRPr="00653A25">
        <w:rPr>
          <w:rFonts w:ascii="Calibri" w:hAnsi="Calibri" w:cs="Arial"/>
          <w:bCs/>
          <w:sz w:val="22"/>
          <w:szCs w:val="22"/>
        </w:rPr>
        <w:t xml:space="preserve"> υλικού σημείου (σελίδα 181), της κεντρομόλου δύναμης και της κεντρομόλου επιτάχυνσης (σελίδα 182).</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4.2</w:t>
      </w:r>
      <w:r w:rsidRPr="00653A25">
        <w:rPr>
          <w:rFonts w:ascii="Calibri" w:hAnsi="Calibri" w:cs="Arial"/>
          <w:bCs/>
          <w:sz w:val="22"/>
          <w:szCs w:val="22"/>
        </w:rPr>
        <w:t xml:space="preserve"> Διακριτές ενεργειακές στάθμες.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4.3</w:t>
      </w:r>
      <w:r w:rsidRPr="00653A25">
        <w:rPr>
          <w:rFonts w:ascii="Calibri" w:hAnsi="Calibri" w:cs="Arial"/>
          <w:bCs/>
          <w:sz w:val="22"/>
          <w:szCs w:val="22"/>
        </w:rPr>
        <w:t xml:space="preserve"> Μηχανισμός παραγωγής και απορρόφησης φωτονίων.</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Αφαιρείται το παράδειγμα 4-4 (σελίδες 189-190) και γενικότερα ερωτήσεις, ασκήσεις – προβλήματα με υποθετικά άτομα και </w:t>
      </w:r>
      <w:proofErr w:type="spellStart"/>
      <w:r w:rsidRPr="00653A25">
        <w:rPr>
          <w:rFonts w:ascii="Calibri" w:hAnsi="Calibri" w:cs="Arial"/>
          <w:bCs/>
          <w:sz w:val="22"/>
          <w:szCs w:val="22"/>
        </w:rPr>
        <w:t>υδρογονοειδή</w:t>
      </w:r>
      <w:proofErr w:type="spellEnd"/>
      <w:r w:rsidRPr="00653A25">
        <w:rPr>
          <w:rFonts w:ascii="Calibri" w:hAnsi="Calibri" w:cs="Arial"/>
          <w:bCs/>
          <w:sz w:val="22"/>
          <w:szCs w:val="22"/>
        </w:rPr>
        <w:t>.</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4.4</w:t>
      </w:r>
      <w:r w:rsidRPr="00653A25">
        <w:rPr>
          <w:rFonts w:ascii="Calibri" w:hAnsi="Calibri" w:cs="Arial"/>
          <w:bCs/>
          <w:sz w:val="22"/>
          <w:szCs w:val="22"/>
        </w:rPr>
        <w:t xml:space="preserve"> Ακτίνες Χ.</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ερωτήσεις, ασκήσεις και προβλήματα του κεφαλαίου που αντιστοιχούν σε ύλη που αφαιρείται.</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Παρατηρήσεις: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1. Δεν αποτελούν διδακτέα ύλη τα περιεχόμενα των έγχρωμων πλαισίων (με πράσινο χρώμα).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2. Δεν αποτελεί διδακτέα ύλη η σύνοψη του 4ου κεφαλαίου.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3. Τα παραδείγματα 4-1, 4-2, 4-3, 4-5 και 4-6 αποτελούν </w:t>
      </w:r>
      <w:r w:rsidRPr="00653A25">
        <w:rPr>
          <w:rFonts w:ascii="Calibri" w:hAnsi="Calibri" w:cs="Arial"/>
          <w:bCs/>
          <w:sz w:val="22"/>
          <w:szCs w:val="22"/>
          <w:highlight w:val="yellow"/>
        </w:rPr>
        <w:t>εξεταστέα</w:t>
      </w:r>
      <w:r w:rsidRPr="00653A25">
        <w:rPr>
          <w:rFonts w:ascii="Calibri" w:hAnsi="Calibri" w:cs="Arial"/>
          <w:bCs/>
          <w:sz w:val="22"/>
          <w:szCs w:val="22"/>
        </w:rPr>
        <w:t xml:space="preserve"> ύλη.</w:t>
      </w:r>
    </w:p>
    <w:p w:rsidR="00DD2466" w:rsidRPr="00653A25" w:rsidRDefault="00DD2466" w:rsidP="00DD2466">
      <w:pPr>
        <w:jc w:val="center"/>
        <w:rPr>
          <w:rFonts w:ascii="Calibri" w:hAnsi="Calibri" w:cs="Arial"/>
          <w:b/>
          <w:bCs/>
          <w:sz w:val="22"/>
          <w:szCs w:val="22"/>
          <w:u w:val="single"/>
        </w:rPr>
      </w:pPr>
    </w:p>
    <w:p w:rsidR="00DD2466" w:rsidRPr="00DD2466" w:rsidRDefault="00DD2466" w:rsidP="00DD2466">
      <w:pPr>
        <w:jc w:val="center"/>
        <w:rPr>
          <w:rFonts w:ascii="Calibri" w:hAnsi="Calibri" w:cs="Arial"/>
          <w:b/>
          <w:bCs/>
        </w:rPr>
      </w:pPr>
    </w:p>
    <w:p w:rsidR="00DD2466" w:rsidRPr="00DD2466" w:rsidRDefault="00DD2466" w:rsidP="00DD2466">
      <w:pPr>
        <w:jc w:val="center"/>
        <w:rPr>
          <w:rFonts w:ascii="Calibri" w:hAnsi="Calibri" w:cs="Arial"/>
          <w:b/>
          <w:bCs/>
        </w:rPr>
      </w:pPr>
    </w:p>
    <w:p w:rsidR="00DD2466" w:rsidRPr="00DD2466" w:rsidRDefault="00DD2466" w:rsidP="00DD2466">
      <w:pPr>
        <w:jc w:val="center"/>
        <w:rPr>
          <w:rFonts w:ascii="Calibri" w:hAnsi="Calibri" w:cs="Arial"/>
          <w:b/>
          <w:bCs/>
        </w:rPr>
      </w:pPr>
    </w:p>
    <w:p w:rsidR="00DD2466" w:rsidRPr="00653A25" w:rsidRDefault="00DD2466" w:rsidP="00DD2466">
      <w:pPr>
        <w:jc w:val="center"/>
        <w:rPr>
          <w:rFonts w:ascii="Calibri" w:hAnsi="Calibri" w:cs="Arial"/>
          <w:b/>
          <w:bCs/>
        </w:rPr>
      </w:pPr>
      <w:r w:rsidRPr="00653A25">
        <w:rPr>
          <w:rFonts w:ascii="Calibri" w:hAnsi="Calibri" w:cs="Arial"/>
          <w:b/>
          <w:bCs/>
        </w:rPr>
        <w:lastRenderedPageBreak/>
        <w:t>ΜΑΘΗΜΑΤΙΚΑ</w:t>
      </w:r>
    </w:p>
    <w:p w:rsidR="00DD2466" w:rsidRPr="00653A25" w:rsidRDefault="00DD2466" w:rsidP="00DD2466">
      <w:pPr>
        <w:jc w:val="center"/>
        <w:rPr>
          <w:rFonts w:ascii="Calibri" w:hAnsi="Calibri" w:cs="Arial"/>
          <w:b/>
          <w:bCs/>
        </w:rPr>
      </w:pPr>
      <w:r w:rsidRPr="00653A25">
        <w:rPr>
          <w:rFonts w:ascii="Calibri" w:hAnsi="Calibri" w:cs="Arial"/>
          <w:b/>
          <w:bCs/>
        </w:rPr>
        <w:t>ΟΜΑΔΑΣ ΠΡΟΣΑΝΑΤΟΛΙΣΜΟΥ ΘΕΤΙΚΩΝ ΣΠΟΥΔΩΝ</w:t>
      </w:r>
    </w:p>
    <w:p w:rsidR="00DD2466" w:rsidRPr="00653A25" w:rsidRDefault="00DD2466" w:rsidP="00DD2466">
      <w:pPr>
        <w:jc w:val="center"/>
        <w:rPr>
          <w:rFonts w:ascii="Calibri" w:hAnsi="Calibri" w:cs="Arial"/>
          <w:b/>
          <w:bCs/>
        </w:rPr>
      </w:pPr>
      <w:r w:rsidRPr="00653A25">
        <w:rPr>
          <w:rFonts w:ascii="Calibri" w:hAnsi="Calibri" w:cs="Arial"/>
          <w:b/>
          <w:bCs/>
        </w:rPr>
        <w:t>Β΄ ΤΑΞΗ ΗΜΕΡΗΣΙΟΥ ΓΕΝΙΚΟΥ ΛΥΚΕΙΟΥ ΚΑΙ</w:t>
      </w:r>
    </w:p>
    <w:p w:rsidR="00DD2466" w:rsidRPr="00653A25" w:rsidRDefault="00DD2466" w:rsidP="00DD2466">
      <w:pPr>
        <w:spacing w:after="120"/>
        <w:jc w:val="center"/>
        <w:rPr>
          <w:rFonts w:ascii="Calibri" w:hAnsi="Calibri" w:cs="Arial"/>
          <w:bCs/>
        </w:rPr>
      </w:pPr>
      <w:r w:rsidRPr="00653A25">
        <w:rPr>
          <w:rFonts w:ascii="Calibri" w:hAnsi="Calibri" w:cs="Arial"/>
          <w:b/>
          <w:bCs/>
        </w:rPr>
        <w:t>Γ΄ ΤΑΞΗ ΕΣΠΕΡΙΝΟΥ ΓΕΝΙΚΟΥ ΛΥΚΕΙΟΥ</w:t>
      </w:r>
    </w:p>
    <w:p w:rsidR="00DD2466" w:rsidRPr="00653A25" w:rsidRDefault="00DD2466" w:rsidP="00DD2466">
      <w:pPr>
        <w:jc w:val="center"/>
        <w:rPr>
          <w:rFonts w:ascii="Calibri" w:hAnsi="Calibri" w:cs="Arial"/>
          <w:b/>
          <w:bCs/>
        </w:rPr>
      </w:pPr>
      <w:r w:rsidRPr="00653A25">
        <w:rPr>
          <w:rFonts w:ascii="Calibri" w:hAnsi="Calibri" w:cs="Arial"/>
          <w:b/>
          <w:bCs/>
        </w:rPr>
        <w:t>ΦΥΣΙΚΗ</w:t>
      </w:r>
    </w:p>
    <w:p w:rsidR="00DD2466" w:rsidRPr="00653A25" w:rsidRDefault="00DD2466" w:rsidP="00DD2466">
      <w:pPr>
        <w:jc w:val="center"/>
        <w:rPr>
          <w:rFonts w:ascii="Calibri" w:hAnsi="Calibri" w:cs="Arial"/>
          <w:b/>
          <w:bCs/>
        </w:rPr>
      </w:pPr>
      <w:r w:rsidRPr="00653A25">
        <w:rPr>
          <w:rFonts w:ascii="Calibri" w:hAnsi="Calibri" w:cs="Arial"/>
          <w:b/>
          <w:bCs/>
        </w:rPr>
        <w:t>ΟΜΑΔΑΣ ΠΡΟΣΑΝΑΤΟΛΙΣΜΟΥ ΘΕΤΙΚΩΝ ΣΠΟΥΔΩΝ</w:t>
      </w:r>
    </w:p>
    <w:p w:rsidR="00DD2466" w:rsidRPr="00653A25" w:rsidRDefault="00DD2466" w:rsidP="00DD2466">
      <w:pPr>
        <w:jc w:val="center"/>
        <w:rPr>
          <w:rFonts w:ascii="Calibri" w:hAnsi="Calibri" w:cs="Arial"/>
          <w:b/>
          <w:bCs/>
        </w:rPr>
      </w:pPr>
      <w:r w:rsidRPr="00653A25">
        <w:rPr>
          <w:rFonts w:ascii="Calibri" w:hAnsi="Calibri" w:cs="Arial"/>
          <w:b/>
          <w:bCs/>
        </w:rPr>
        <w:t xml:space="preserve">Β΄ ΤΑΞΗ ΗΜΕΡΗΣΙΟΥ ΓΕΝΙΚΟΥ ΛΥΚΕΙΟΥ ΚΑΙ </w:t>
      </w:r>
    </w:p>
    <w:p w:rsidR="00DD2466" w:rsidRPr="00653A25" w:rsidRDefault="00DD2466" w:rsidP="00DD2466">
      <w:pPr>
        <w:spacing w:after="120"/>
        <w:jc w:val="center"/>
        <w:rPr>
          <w:rFonts w:ascii="Calibri" w:hAnsi="Calibri" w:cs="Arial"/>
          <w:b/>
        </w:rPr>
      </w:pPr>
      <w:r w:rsidRPr="00653A25">
        <w:rPr>
          <w:rFonts w:ascii="Calibri" w:hAnsi="Calibri" w:cs="Arial"/>
          <w:b/>
        </w:rPr>
        <w:t>Γ΄ ΤΑΞΗ ΕΣΠΕΡΙΝΟΥ ΓΕΝΙΚΟΥ ΛΥΚΕΙΟΥ</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Cs/>
          <w:sz w:val="22"/>
          <w:szCs w:val="22"/>
        </w:rPr>
        <w:t>Βιβλίο:</w:t>
      </w:r>
      <w:r w:rsidRPr="00653A25">
        <w:rPr>
          <w:rFonts w:ascii="Calibri" w:hAnsi="Calibri" w:cs="Arial"/>
          <w:b/>
          <w:bCs/>
          <w:sz w:val="22"/>
          <w:szCs w:val="22"/>
        </w:rPr>
        <w:t xml:space="preserve"> «Φυσική Ομάδας Προσανατολισμού Θετικών Σπουδών Β’ ΓΕΛ» </w:t>
      </w:r>
      <w:r w:rsidRPr="00653A25">
        <w:rPr>
          <w:rFonts w:ascii="Calibri" w:hAnsi="Calibri" w:cs="Arial"/>
          <w:bCs/>
          <w:sz w:val="22"/>
          <w:szCs w:val="22"/>
        </w:rPr>
        <w:t xml:space="preserve">των Ι. </w:t>
      </w:r>
      <w:proofErr w:type="spellStart"/>
      <w:r w:rsidRPr="00653A25">
        <w:rPr>
          <w:rFonts w:ascii="Calibri" w:hAnsi="Calibri" w:cs="Arial"/>
          <w:bCs/>
          <w:sz w:val="22"/>
          <w:szCs w:val="22"/>
        </w:rPr>
        <w:t>Βλάχου</w:t>
      </w:r>
      <w:proofErr w:type="spellEnd"/>
      <w:r w:rsidRPr="00653A25">
        <w:rPr>
          <w:rFonts w:ascii="Calibri" w:hAnsi="Calibri" w:cs="Arial"/>
          <w:bCs/>
          <w:sz w:val="22"/>
          <w:szCs w:val="22"/>
        </w:rPr>
        <w:t xml:space="preserve"> κ.ά.</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1: ΚΑΜΠΥΛΟΓΡΑΜΜΕΣ ΚΙΝΗΣΕΙΣ</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1-1</w:t>
      </w:r>
      <w:r w:rsidRPr="00653A25">
        <w:rPr>
          <w:rFonts w:ascii="Calibri" w:hAnsi="Calibri" w:cs="Arial"/>
          <w:bCs/>
          <w:sz w:val="22"/>
          <w:szCs w:val="22"/>
        </w:rPr>
        <w:t xml:space="preserve"> </w:t>
      </w:r>
      <w:r w:rsidRPr="00653A25">
        <w:rPr>
          <w:rFonts w:ascii="Calibri" w:hAnsi="Calibri" w:cs="Arial"/>
          <w:bCs/>
          <w:sz w:val="22"/>
          <w:szCs w:val="22"/>
        </w:rPr>
        <w:tab/>
        <w:t xml:space="preserve">Οριζόντια βολή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Παρατήρηση</w:t>
      </w:r>
      <w:r w:rsidRPr="00653A25">
        <w:rPr>
          <w:rFonts w:ascii="Calibri" w:hAnsi="Calibri" w:cs="Arial"/>
          <w:bCs/>
          <w:sz w:val="22"/>
          <w:szCs w:val="22"/>
        </w:rPr>
        <w:t>: Προτείνεται οι διδάσκοντες αρχικά να αναφερθούν στην διανυσματική μορφή του θεμελιώδους νόμου της Μηχανικής.</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1-2</w:t>
      </w:r>
      <w:r w:rsidRPr="00653A25">
        <w:rPr>
          <w:rFonts w:ascii="Calibri" w:hAnsi="Calibri" w:cs="Arial"/>
          <w:bCs/>
          <w:sz w:val="22"/>
          <w:szCs w:val="22"/>
        </w:rPr>
        <w:t xml:space="preserve"> </w:t>
      </w:r>
      <w:r w:rsidRPr="00653A25">
        <w:rPr>
          <w:rFonts w:ascii="Calibri" w:hAnsi="Calibri" w:cs="Arial"/>
          <w:bCs/>
          <w:sz w:val="22"/>
          <w:szCs w:val="22"/>
        </w:rPr>
        <w:tab/>
        <w:t xml:space="preserve">Ομαλή κυκλική κίνηση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1-3</w:t>
      </w:r>
      <w:r w:rsidRPr="00653A25">
        <w:rPr>
          <w:rFonts w:ascii="Calibri" w:hAnsi="Calibri" w:cs="Arial"/>
          <w:bCs/>
          <w:sz w:val="22"/>
          <w:szCs w:val="22"/>
        </w:rPr>
        <w:t xml:space="preserve"> </w:t>
      </w:r>
      <w:r w:rsidRPr="00653A25">
        <w:rPr>
          <w:rFonts w:ascii="Calibri" w:hAnsi="Calibri" w:cs="Arial"/>
          <w:bCs/>
          <w:sz w:val="22"/>
          <w:szCs w:val="22"/>
        </w:rPr>
        <w:tab/>
        <w:t xml:space="preserve">Κεντρομόλος δύναμη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Εκτός ύλης τα </w:t>
      </w:r>
      <w:r w:rsidRPr="00653A25">
        <w:rPr>
          <w:rFonts w:ascii="Calibri" w:hAnsi="Calibri" w:cs="Arial"/>
          <w:b/>
          <w:bCs/>
          <w:sz w:val="22"/>
          <w:szCs w:val="22"/>
        </w:rPr>
        <w:t>ένθετα</w:t>
      </w:r>
      <w:r w:rsidRPr="00653A25">
        <w:rPr>
          <w:rFonts w:ascii="Calibri" w:hAnsi="Calibri" w:cs="Arial"/>
          <w:bCs/>
          <w:sz w:val="22"/>
          <w:szCs w:val="22"/>
        </w:rPr>
        <w:t xml:space="preserve"> “ Ντετερμινισμός ή χάος” και η περίληψη του κεφαλαίου.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ερωτήσεις και ασκήσεις - προβλήματα του κεφαλαίου που αντιστοιχούν σε ύλη που αφαιρείται καθώς και η άσκηση 7 (σελίδα 34)</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2: ΔΙΑΤΗΡΗΣΗ ΤΗΣ ΟΡΜΗΣ</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2-1</w:t>
      </w:r>
      <w:r w:rsidRPr="00653A25">
        <w:rPr>
          <w:rFonts w:ascii="Calibri" w:hAnsi="Calibri" w:cs="Arial"/>
          <w:bCs/>
          <w:sz w:val="22"/>
          <w:szCs w:val="22"/>
        </w:rPr>
        <w:t xml:space="preserve"> </w:t>
      </w:r>
      <w:r w:rsidRPr="00653A25">
        <w:rPr>
          <w:rFonts w:ascii="Calibri" w:hAnsi="Calibri" w:cs="Arial"/>
          <w:bCs/>
          <w:sz w:val="22"/>
          <w:szCs w:val="22"/>
        </w:rPr>
        <w:tab/>
        <w:t>Η έννοια του συστήματος. Εσωτερικές και εξωτερικές δυνάμεις</w:t>
      </w:r>
      <w:r w:rsidRPr="00653A25">
        <w:rPr>
          <w:rFonts w:ascii="Calibri" w:hAnsi="Calibri" w:cs="Arial"/>
          <w:bCs/>
          <w:i/>
          <w:sz w:val="22"/>
          <w:szCs w:val="22"/>
        </w:rPr>
        <w:t xml:space="preserve"> </w:t>
      </w:r>
    </w:p>
    <w:p w:rsidR="00DD2466" w:rsidRPr="00653A25" w:rsidRDefault="00DD2466" w:rsidP="00DD2466">
      <w:pPr>
        <w:tabs>
          <w:tab w:val="left" w:pos="284"/>
          <w:tab w:val="left" w:pos="426"/>
        </w:tabs>
        <w:spacing w:line="276" w:lineRule="auto"/>
        <w:jc w:val="both"/>
        <w:rPr>
          <w:rFonts w:ascii="Calibri" w:hAnsi="Calibri" w:cs="Arial"/>
          <w:bCs/>
          <w:sz w:val="22"/>
          <w:szCs w:val="22"/>
        </w:rPr>
      </w:pPr>
      <w:r w:rsidRPr="00653A25">
        <w:rPr>
          <w:rFonts w:ascii="Calibri" w:hAnsi="Calibri" w:cs="Arial"/>
          <w:b/>
          <w:bCs/>
          <w:sz w:val="22"/>
          <w:szCs w:val="22"/>
        </w:rPr>
        <w:t>2-2</w:t>
      </w:r>
      <w:r w:rsidRPr="00653A25">
        <w:rPr>
          <w:rFonts w:ascii="Calibri" w:hAnsi="Calibri" w:cs="Arial"/>
          <w:bCs/>
          <w:sz w:val="22"/>
          <w:szCs w:val="22"/>
        </w:rPr>
        <w:t xml:space="preserve"> </w:t>
      </w:r>
      <w:r w:rsidRPr="00653A25">
        <w:rPr>
          <w:rFonts w:ascii="Calibri" w:hAnsi="Calibri" w:cs="Arial"/>
          <w:bCs/>
          <w:sz w:val="22"/>
          <w:szCs w:val="22"/>
        </w:rPr>
        <w:tab/>
        <w:t>Το φαινόμενο της κρούσης</w:t>
      </w:r>
      <w:r w:rsidRPr="00653A25">
        <w:rPr>
          <w:rFonts w:ascii="Calibri" w:hAnsi="Calibri" w:cs="Arial"/>
          <w:bCs/>
          <w:i/>
          <w:sz w:val="22"/>
          <w:szCs w:val="22"/>
        </w:rPr>
        <w:t xml:space="preserve">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2-3</w:t>
      </w:r>
      <w:r w:rsidRPr="00653A25">
        <w:rPr>
          <w:rFonts w:ascii="Calibri" w:hAnsi="Calibri" w:cs="Arial"/>
          <w:bCs/>
          <w:sz w:val="22"/>
          <w:szCs w:val="22"/>
        </w:rPr>
        <w:t xml:space="preserve"> </w:t>
      </w:r>
      <w:r w:rsidRPr="00653A25">
        <w:rPr>
          <w:rFonts w:ascii="Calibri" w:hAnsi="Calibri" w:cs="Arial"/>
          <w:bCs/>
          <w:sz w:val="22"/>
          <w:szCs w:val="22"/>
        </w:rPr>
        <w:tab/>
        <w:t>Η έννοια της ορμής</w:t>
      </w:r>
      <w:r w:rsidRPr="00653A25">
        <w:rPr>
          <w:rFonts w:ascii="Calibri" w:hAnsi="Calibri" w:cs="Arial"/>
          <w:bCs/>
          <w:i/>
          <w:sz w:val="22"/>
          <w:szCs w:val="22"/>
        </w:rPr>
        <w:t xml:space="preserve">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2-4</w:t>
      </w:r>
      <w:r w:rsidRPr="00653A25">
        <w:rPr>
          <w:rFonts w:ascii="Calibri" w:hAnsi="Calibri" w:cs="Arial"/>
          <w:bCs/>
          <w:sz w:val="22"/>
          <w:szCs w:val="22"/>
        </w:rPr>
        <w:t xml:space="preserve"> </w:t>
      </w:r>
      <w:r w:rsidRPr="00653A25">
        <w:rPr>
          <w:rFonts w:ascii="Calibri" w:hAnsi="Calibri" w:cs="Arial"/>
          <w:bCs/>
          <w:sz w:val="22"/>
          <w:szCs w:val="22"/>
        </w:rPr>
        <w:tab/>
        <w:t xml:space="preserve">Η δύναμη και η μεταβολή της ορμής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2-5</w:t>
      </w:r>
      <w:r w:rsidRPr="00653A25">
        <w:rPr>
          <w:rFonts w:ascii="Calibri" w:hAnsi="Calibri" w:cs="Arial"/>
          <w:bCs/>
          <w:sz w:val="22"/>
          <w:szCs w:val="22"/>
        </w:rPr>
        <w:t xml:space="preserve"> </w:t>
      </w:r>
      <w:r w:rsidRPr="00653A25">
        <w:rPr>
          <w:rFonts w:ascii="Calibri" w:hAnsi="Calibri" w:cs="Arial"/>
          <w:bCs/>
          <w:sz w:val="22"/>
          <w:szCs w:val="22"/>
        </w:rPr>
        <w:tab/>
        <w:t xml:space="preserve">Η αρχή διατήρησης της ορμής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2-6</w:t>
      </w:r>
      <w:r w:rsidRPr="00653A25">
        <w:rPr>
          <w:rFonts w:ascii="Calibri" w:hAnsi="Calibri" w:cs="Arial"/>
          <w:bCs/>
          <w:sz w:val="22"/>
          <w:szCs w:val="22"/>
        </w:rPr>
        <w:t xml:space="preserve"> </w:t>
      </w:r>
      <w:r w:rsidRPr="00653A25">
        <w:rPr>
          <w:rFonts w:ascii="Calibri" w:hAnsi="Calibri" w:cs="Arial"/>
          <w:bCs/>
          <w:sz w:val="22"/>
          <w:szCs w:val="22"/>
        </w:rPr>
        <w:tab/>
        <w:t xml:space="preserve">Μεγέθη που δεν διατηρούνται στην κρούση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2-7</w:t>
      </w:r>
      <w:r w:rsidRPr="00653A25">
        <w:rPr>
          <w:rFonts w:ascii="Calibri" w:hAnsi="Calibri" w:cs="Arial"/>
          <w:bCs/>
          <w:sz w:val="22"/>
          <w:szCs w:val="22"/>
        </w:rPr>
        <w:t xml:space="preserve"> </w:t>
      </w:r>
      <w:r w:rsidRPr="00653A25">
        <w:rPr>
          <w:rFonts w:ascii="Calibri" w:hAnsi="Calibri" w:cs="Arial"/>
          <w:bCs/>
          <w:sz w:val="22"/>
          <w:szCs w:val="22"/>
        </w:rPr>
        <w:tab/>
        <w:t xml:space="preserve">Εφαρμογές της διατήρησης της ορμής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Εκτός ύλης η περίληψη του κεφαλαίου.</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3. ΚΙΝΗΤΙΚΗ ΘΕΩΡΙΑ ΤΩΝ ΑΕΡΙΩΝ</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3-1</w:t>
      </w:r>
      <w:r w:rsidRPr="00653A25">
        <w:rPr>
          <w:rFonts w:ascii="Calibri" w:hAnsi="Calibri" w:cs="Arial"/>
          <w:bCs/>
          <w:sz w:val="22"/>
          <w:szCs w:val="22"/>
        </w:rPr>
        <w:tab/>
        <w:t xml:space="preserve"> Εισαγωγή.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3-2</w:t>
      </w:r>
      <w:r w:rsidRPr="00653A25">
        <w:rPr>
          <w:rFonts w:ascii="Calibri" w:hAnsi="Calibri" w:cs="Arial"/>
          <w:bCs/>
          <w:sz w:val="22"/>
          <w:szCs w:val="22"/>
        </w:rPr>
        <w:tab/>
        <w:t xml:space="preserve"> Οι νόμοι των αερίων. </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3-3</w:t>
      </w:r>
      <w:r w:rsidRPr="00653A25">
        <w:rPr>
          <w:rFonts w:ascii="Calibri" w:hAnsi="Calibri" w:cs="Arial"/>
          <w:bCs/>
          <w:sz w:val="22"/>
          <w:szCs w:val="22"/>
        </w:rPr>
        <w:tab/>
        <w:t xml:space="preserve"> Καταστατική εξίσωση των ιδανικών αερίων.</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3-4</w:t>
      </w:r>
      <w:r w:rsidRPr="00653A25">
        <w:rPr>
          <w:rFonts w:ascii="Calibri" w:hAnsi="Calibri" w:cs="Arial"/>
          <w:bCs/>
          <w:sz w:val="22"/>
          <w:szCs w:val="22"/>
        </w:rPr>
        <w:tab/>
        <w:t xml:space="preserve"> Κινητική θεωρία.</w:t>
      </w:r>
    </w:p>
    <w:p w:rsidR="00DD2466" w:rsidRPr="00653A25" w:rsidRDefault="00DD2466" w:rsidP="00DD2466">
      <w:pPr>
        <w:tabs>
          <w:tab w:val="left" w:pos="426"/>
        </w:tabs>
        <w:spacing w:line="276" w:lineRule="auto"/>
        <w:jc w:val="both"/>
        <w:rPr>
          <w:rFonts w:ascii="Calibri" w:hAnsi="Calibri" w:cs="Arial"/>
          <w:bCs/>
          <w:sz w:val="22"/>
          <w:szCs w:val="22"/>
        </w:rPr>
      </w:pPr>
      <w:r w:rsidRPr="00653A25">
        <w:rPr>
          <w:rFonts w:ascii="Calibri" w:hAnsi="Calibri" w:cs="Arial"/>
          <w:b/>
          <w:bCs/>
          <w:sz w:val="22"/>
          <w:szCs w:val="22"/>
        </w:rPr>
        <w:t>3-5</w:t>
      </w:r>
      <w:r w:rsidRPr="00653A25">
        <w:rPr>
          <w:rFonts w:ascii="Calibri" w:hAnsi="Calibri" w:cs="Arial"/>
          <w:bCs/>
          <w:sz w:val="22"/>
          <w:szCs w:val="22"/>
        </w:rPr>
        <w:tab/>
        <w:t>Τα πρώτα σημαντικά αποτελέσματα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Αφαιρείται η απόδειξη της σχέσης </w:t>
      </w:r>
      <w:r w:rsidRPr="00653A25">
        <w:rPr>
          <w:rFonts w:ascii="Calibri" w:hAnsi="Calibri" w:cs="Arial"/>
          <w:bCs/>
          <w:sz w:val="22"/>
          <w:szCs w:val="22"/>
        </w:rPr>
        <w:object w:dxaOrig="1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o:ole="" fillcolor="window">
            <v:imagedata r:id="rId8" o:title=""/>
          </v:shape>
          <o:OLEObject Type="Embed" ProgID="Equation.DSMT4" ShapeID="_x0000_i1025" DrawAspect="Content" ObjectID="_1506936128" r:id="rId9"/>
        </w:object>
      </w:r>
      <w:r w:rsidRPr="00653A25">
        <w:rPr>
          <w:rFonts w:ascii="Calibri" w:hAnsi="Calibri" w:cs="Arial"/>
          <w:bCs/>
          <w:sz w:val="22"/>
          <w:szCs w:val="22"/>
        </w:rPr>
        <w:t xml:space="preserve">. (σελίδα 79-80)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Εκτός ύλης η σύνοψη του κεφαλαίου.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οι δραστηριότητες (σελίδα 87)</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Ερωτήσεις, ασκήσεις,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Αφαιρούνται ερωτήσεις και ασκήσεις - προβλήματα του κεφαλαίου που αντιστοιχούν σε ύλη που αφαιρείται, καθώς και τα προβλήματα 34 και 35 (σελίδα 93)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 xml:space="preserve">Ένθετα: </w:t>
      </w:r>
      <w:r w:rsidRPr="00653A25">
        <w:rPr>
          <w:rFonts w:ascii="Calibri" w:hAnsi="Calibri" w:cs="Arial"/>
          <w:bCs/>
          <w:sz w:val="22"/>
          <w:szCs w:val="22"/>
        </w:rPr>
        <w:t>Να μη διδαχθούν.</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Εργαστηριακή δραστηριότητα.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lastRenderedPageBreak/>
        <w:t>Πειραματική επιβεβαίωση του γενικού νόμου των ιδανικών αερίων (Εργαστηριακή άσκηση 1).</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 xml:space="preserve">4. ΘΕΡΜΟΔΥΝΑΜΙΚΗ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4-1</w:t>
      </w:r>
      <w:r w:rsidRPr="00653A25">
        <w:rPr>
          <w:rFonts w:ascii="Calibri" w:hAnsi="Calibri" w:cs="Arial"/>
          <w:bCs/>
          <w:sz w:val="22"/>
          <w:szCs w:val="22"/>
        </w:rPr>
        <w:t xml:space="preserve"> Εισαγωγή</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4-2</w:t>
      </w:r>
      <w:r w:rsidRPr="00653A25">
        <w:rPr>
          <w:rFonts w:ascii="Calibri" w:hAnsi="Calibri" w:cs="Arial"/>
          <w:bCs/>
          <w:sz w:val="22"/>
          <w:szCs w:val="22"/>
        </w:rPr>
        <w:t xml:space="preserve"> </w:t>
      </w:r>
      <w:proofErr w:type="spellStart"/>
      <w:r w:rsidRPr="00653A25">
        <w:rPr>
          <w:rFonts w:ascii="Calibri" w:hAnsi="Calibri" w:cs="Arial"/>
          <w:bCs/>
          <w:sz w:val="22"/>
          <w:szCs w:val="22"/>
        </w:rPr>
        <w:t>Θερμοδυναμικό</w:t>
      </w:r>
      <w:proofErr w:type="spellEnd"/>
      <w:r w:rsidRPr="00653A25">
        <w:rPr>
          <w:rFonts w:ascii="Calibri" w:hAnsi="Calibri" w:cs="Arial"/>
          <w:bCs/>
          <w:sz w:val="22"/>
          <w:szCs w:val="22"/>
        </w:rPr>
        <w:t xml:space="preserve"> σύστημα.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4-3</w:t>
      </w:r>
      <w:r w:rsidRPr="00653A25">
        <w:rPr>
          <w:rFonts w:ascii="Calibri" w:hAnsi="Calibri" w:cs="Arial"/>
          <w:bCs/>
          <w:sz w:val="22"/>
          <w:szCs w:val="22"/>
        </w:rPr>
        <w:t xml:space="preserve"> Ισορροπία </w:t>
      </w:r>
      <w:proofErr w:type="spellStart"/>
      <w:r w:rsidRPr="00653A25">
        <w:rPr>
          <w:rFonts w:ascii="Calibri" w:hAnsi="Calibri" w:cs="Arial"/>
          <w:bCs/>
          <w:sz w:val="22"/>
          <w:szCs w:val="22"/>
        </w:rPr>
        <w:t>θερμοδυναμικού</w:t>
      </w:r>
      <w:proofErr w:type="spellEnd"/>
      <w:r w:rsidRPr="00653A25">
        <w:rPr>
          <w:rFonts w:ascii="Calibri" w:hAnsi="Calibri" w:cs="Arial"/>
          <w:bCs/>
          <w:sz w:val="22"/>
          <w:szCs w:val="22"/>
        </w:rPr>
        <w:t xml:space="preserve"> συστήματος.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4-4</w:t>
      </w:r>
      <w:r w:rsidRPr="00653A25">
        <w:rPr>
          <w:rFonts w:ascii="Calibri" w:hAnsi="Calibri" w:cs="Arial"/>
          <w:bCs/>
          <w:sz w:val="22"/>
          <w:szCs w:val="22"/>
        </w:rPr>
        <w:t xml:space="preserve"> Αντιστρεπτές μεταβολές.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4-5</w:t>
      </w:r>
      <w:r w:rsidRPr="00653A25">
        <w:rPr>
          <w:rFonts w:ascii="Calibri" w:hAnsi="Calibri" w:cs="Arial"/>
          <w:bCs/>
          <w:sz w:val="22"/>
          <w:szCs w:val="22"/>
        </w:rPr>
        <w:t xml:space="preserve"> Έργο παραγόμενο από αέριο κατά τη διάρκεια μεταβολών όγκου.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4-6</w:t>
      </w:r>
      <w:r w:rsidRPr="00653A25">
        <w:rPr>
          <w:rFonts w:ascii="Calibri" w:hAnsi="Calibri" w:cs="Arial"/>
          <w:bCs/>
          <w:sz w:val="22"/>
          <w:szCs w:val="22"/>
        </w:rPr>
        <w:t xml:space="preserve"> Θερμότητα.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4-7</w:t>
      </w:r>
      <w:r w:rsidRPr="00653A25">
        <w:rPr>
          <w:rFonts w:ascii="Calibri" w:hAnsi="Calibri" w:cs="Arial"/>
          <w:bCs/>
          <w:sz w:val="22"/>
          <w:szCs w:val="22"/>
        </w:rPr>
        <w:t xml:space="preserve"> Εσωτερική ενέργεια.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4-8</w:t>
      </w:r>
      <w:r w:rsidRPr="00653A25">
        <w:rPr>
          <w:rFonts w:ascii="Calibri" w:hAnsi="Calibri" w:cs="Arial"/>
          <w:bCs/>
          <w:sz w:val="22"/>
          <w:szCs w:val="22"/>
        </w:rPr>
        <w:t xml:space="preserve"> Πρώτος </w:t>
      </w:r>
      <w:proofErr w:type="spellStart"/>
      <w:r w:rsidRPr="00653A25">
        <w:rPr>
          <w:rFonts w:ascii="Calibri" w:hAnsi="Calibri" w:cs="Arial"/>
          <w:bCs/>
          <w:sz w:val="22"/>
          <w:szCs w:val="22"/>
        </w:rPr>
        <w:t>θερμοδυναμικός</w:t>
      </w:r>
      <w:proofErr w:type="spellEnd"/>
      <w:r w:rsidRPr="00653A25">
        <w:rPr>
          <w:rFonts w:ascii="Calibri" w:hAnsi="Calibri" w:cs="Arial"/>
          <w:bCs/>
          <w:sz w:val="22"/>
          <w:szCs w:val="22"/>
        </w:rPr>
        <w:t xml:space="preserve"> νόμος.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4-9</w:t>
      </w:r>
      <w:r w:rsidRPr="00653A25">
        <w:rPr>
          <w:rFonts w:ascii="Calibri" w:hAnsi="Calibri" w:cs="Arial"/>
          <w:bCs/>
          <w:sz w:val="22"/>
          <w:szCs w:val="22"/>
        </w:rPr>
        <w:t xml:space="preserve"> Εφαρμογή του πρώτου </w:t>
      </w:r>
      <w:proofErr w:type="spellStart"/>
      <w:r w:rsidRPr="00653A25">
        <w:rPr>
          <w:rFonts w:ascii="Calibri" w:hAnsi="Calibri" w:cs="Arial"/>
          <w:bCs/>
          <w:sz w:val="22"/>
          <w:szCs w:val="22"/>
        </w:rPr>
        <w:t>θερμοδυναμικού</w:t>
      </w:r>
      <w:proofErr w:type="spellEnd"/>
      <w:r w:rsidRPr="00653A25">
        <w:rPr>
          <w:rFonts w:ascii="Calibri" w:hAnsi="Calibri" w:cs="Arial"/>
          <w:bCs/>
          <w:sz w:val="22"/>
          <w:szCs w:val="22"/>
        </w:rPr>
        <w:t xml:space="preserve"> νόμου σε ειδικές περιπτώσεις.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4-10</w:t>
      </w:r>
      <w:r w:rsidRPr="00653A25">
        <w:rPr>
          <w:rFonts w:ascii="Calibri" w:hAnsi="Calibri" w:cs="Arial"/>
          <w:bCs/>
          <w:sz w:val="22"/>
          <w:szCs w:val="22"/>
        </w:rPr>
        <w:t xml:space="preserve"> Γραμμομοριακές ειδικές θερμότητες αερίων.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4-11</w:t>
      </w:r>
      <w:r w:rsidRPr="00653A25">
        <w:rPr>
          <w:rFonts w:ascii="Calibri" w:hAnsi="Calibri" w:cs="Arial"/>
          <w:bCs/>
          <w:sz w:val="22"/>
          <w:szCs w:val="22"/>
        </w:rPr>
        <w:t xml:space="preserve"> Θερμικές μηχανές.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Εκτός ύλης το παράδειγμα 4.4 (σελίδες 115-116)</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4-12</w:t>
      </w:r>
      <w:r w:rsidRPr="00653A25">
        <w:rPr>
          <w:rFonts w:ascii="Calibri" w:hAnsi="Calibri" w:cs="Arial"/>
          <w:bCs/>
          <w:sz w:val="22"/>
          <w:szCs w:val="22"/>
        </w:rPr>
        <w:t xml:space="preserve"> Ο δεύτερος </w:t>
      </w:r>
      <w:proofErr w:type="spellStart"/>
      <w:r w:rsidRPr="00653A25">
        <w:rPr>
          <w:rFonts w:ascii="Calibri" w:hAnsi="Calibri" w:cs="Arial"/>
          <w:bCs/>
          <w:sz w:val="22"/>
          <w:szCs w:val="22"/>
        </w:rPr>
        <w:t>θερμοδυναμικός</w:t>
      </w:r>
      <w:proofErr w:type="spellEnd"/>
      <w:r w:rsidRPr="00653A25">
        <w:rPr>
          <w:rFonts w:ascii="Calibri" w:hAnsi="Calibri" w:cs="Arial"/>
          <w:bCs/>
          <w:sz w:val="22"/>
          <w:szCs w:val="22"/>
        </w:rPr>
        <w:t xml:space="preserve"> νόμος.</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4-13</w:t>
      </w:r>
      <w:r w:rsidRPr="00653A25">
        <w:rPr>
          <w:rFonts w:ascii="Calibri" w:hAnsi="Calibri" w:cs="Arial"/>
          <w:bCs/>
          <w:sz w:val="22"/>
          <w:szCs w:val="22"/>
        </w:rPr>
        <w:t xml:space="preserve"> Η μηχανή του </w:t>
      </w:r>
      <w:proofErr w:type="spellStart"/>
      <w:r w:rsidRPr="00653A25">
        <w:rPr>
          <w:rFonts w:ascii="Calibri" w:hAnsi="Calibri" w:cs="Arial"/>
          <w:bCs/>
          <w:sz w:val="22"/>
          <w:szCs w:val="22"/>
        </w:rPr>
        <w:t>Carnot</w:t>
      </w:r>
      <w:proofErr w:type="spellEnd"/>
      <w:r w:rsidRPr="00653A25">
        <w:rPr>
          <w:rFonts w:ascii="Calibri" w:hAnsi="Calibri" w:cs="Arial"/>
          <w:bCs/>
          <w:sz w:val="22"/>
          <w:szCs w:val="22"/>
        </w:rPr>
        <w:t>.</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Εκτός ύλης η σύνοψη του κεφαλαίου.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οι δραστηριότητες σελίδα 128.</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Ερωτήσεις, ασκήσεις,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ερωτήσεις και ασκήσεις - προβλήματα του κεφαλαίου που αντιστοιχούν σε ύλη που αφαιρείται καθώς και τα προβλήματα 71, 72 (σελίδα 141).</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Αφαιρούνται προβλήματα της μορφής του παραδείγματος 4.4, για οποιαδήποτε θερμική μηχανή.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 xml:space="preserve">Ένθετα: </w:t>
      </w:r>
      <w:r w:rsidRPr="00653A25">
        <w:rPr>
          <w:rFonts w:ascii="Calibri" w:hAnsi="Calibri" w:cs="Arial"/>
          <w:bCs/>
          <w:sz w:val="22"/>
          <w:szCs w:val="22"/>
        </w:rPr>
        <w:t>Να μη διδαχθεί.</w:t>
      </w:r>
    </w:p>
    <w:p w:rsidR="00DD2466" w:rsidRPr="00653A25" w:rsidRDefault="00DD2466" w:rsidP="00DD2466">
      <w:pPr>
        <w:spacing w:before="120" w:line="276" w:lineRule="auto"/>
        <w:jc w:val="both"/>
        <w:rPr>
          <w:rFonts w:ascii="Calibri" w:hAnsi="Calibri" w:cs="Arial"/>
          <w:b/>
          <w:bCs/>
          <w:sz w:val="22"/>
          <w:szCs w:val="22"/>
        </w:rPr>
      </w:pPr>
      <w:r w:rsidRPr="00653A25">
        <w:rPr>
          <w:rFonts w:ascii="Calibri" w:hAnsi="Calibri" w:cs="Arial"/>
          <w:b/>
          <w:bCs/>
          <w:sz w:val="22"/>
          <w:szCs w:val="22"/>
        </w:rPr>
        <w:t>5. ΗΛΕΚΤΡΙΚΟ ΠΕΔΙΟ</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5-6</w:t>
      </w:r>
      <w:r w:rsidRPr="00653A25">
        <w:rPr>
          <w:rFonts w:ascii="Calibri" w:hAnsi="Calibri" w:cs="Arial"/>
          <w:bCs/>
          <w:sz w:val="22"/>
          <w:szCs w:val="22"/>
        </w:rPr>
        <w:t xml:space="preserve"> Η δυναμική ενέργεια πολλών σημειακών φορτίων.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5-7</w:t>
      </w:r>
      <w:r w:rsidRPr="00653A25">
        <w:rPr>
          <w:rFonts w:ascii="Calibri" w:hAnsi="Calibri" w:cs="Arial"/>
          <w:bCs/>
          <w:sz w:val="22"/>
          <w:szCs w:val="22"/>
        </w:rPr>
        <w:t xml:space="preserve"> Σχέση έντασης και διαφοράς δυναμικού στο ομογενές ηλεκτροστατικό πεδίο.</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5-8</w:t>
      </w:r>
      <w:r w:rsidRPr="00653A25">
        <w:rPr>
          <w:rFonts w:ascii="Calibri" w:hAnsi="Calibri" w:cs="Arial"/>
          <w:bCs/>
          <w:sz w:val="22"/>
          <w:szCs w:val="22"/>
        </w:rPr>
        <w:t xml:space="preserve"> Κινήσεις φορτισμένων σωματιδίων σε ομογενές ηλεκτροστατικό πεδίο.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 xml:space="preserve">Να μη διδαχθούν οι ενότητες: “Ο καθοδικός σωλήνας” και “Παλμογράφος” (σελίδες 163-165) </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5-9</w:t>
      </w:r>
      <w:r w:rsidRPr="00653A25">
        <w:rPr>
          <w:rFonts w:ascii="Calibri" w:hAnsi="Calibri" w:cs="Arial"/>
          <w:bCs/>
          <w:sz w:val="22"/>
          <w:szCs w:val="22"/>
        </w:rPr>
        <w:t xml:space="preserve"> Πυκνωτής και χωρητικότητα.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
          <w:bCs/>
          <w:sz w:val="22"/>
          <w:szCs w:val="22"/>
        </w:rPr>
        <w:t>5-10</w:t>
      </w:r>
      <w:r w:rsidRPr="00653A25">
        <w:rPr>
          <w:rFonts w:ascii="Calibri" w:hAnsi="Calibri" w:cs="Arial"/>
          <w:bCs/>
          <w:sz w:val="22"/>
          <w:szCs w:val="22"/>
        </w:rPr>
        <w:t xml:space="preserve"> Ενέργεια αποθηκευμένη σε φορτισμένο πυκνωτή.</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Εκτός ύλης το “Υπολογισμός της ενέργειας φορτισμένου πυκνωτή” (σελίδα 169).</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Εκτός ύλης η σύνοψη του κεφαλαίου.</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Η δραστηριότητα της σελίδας 185 να μην διδαχτεί.</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Ερωτήσεις, ασκήσεις προβλήματα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Αφαιρούνται ερωτήσεις και ασκήσεις - προβλήματα του κεφαλαίου που αναφέρονται σε ύλη που αφαιρείται καθώς και οι ασκήσεις 59, 61 (σελίδα 195), τα προβλήματα 94, 96 και 101 (σελίδες 201 και 202).</w:t>
      </w:r>
    </w:p>
    <w:p w:rsidR="00DD2466" w:rsidRPr="00653A25" w:rsidRDefault="00DD2466" w:rsidP="00DD2466">
      <w:pPr>
        <w:spacing w:line="276" w:lineRule="auto"/>
        <w:jc w:val="both"/>
        <w:rPr>
          <w:rFonts w:ascii="Calibri" w:hAnsi="Calibri" w:cs="Arial"/>
          <w:b/>
          <w:bCs/>
          <w:sz w:val="22"/>
          <w:szCs w:val="22"/>
        </w:rPr>
      </w:pPr>
      <w:r w:rsidRPr="00653A25">
        <w:rPr>
          <w:rFonts w:ascii="Calibri" w:hAnsi="Calibri" w:cs="Arial"/>
          <w:b/>
          <w:bCs/>
          <w:sz w:val="22"/>
          <w:szCs w:val="22"/>
        </w:rPr>
        <w:t>Εργαστηριακή δραστηριότητα</w:t>
      </w:r>
    </w:p>
    <w:p w:rsidR="00DD2466" w:rsidRPr="00653A25" w:rsidRDefault="00DD2466" w:rsidP="00DD2466">
      <w:pPr>
        <w:spacing w:line="276" w:lineRule="auto"/>
        <w:jc w:val="both"/>
        <w:rPr>
          <w:rFonts w:ascii="Calibri" w:hAnsi="Calibri" w:cs="Arial"/>
          <w:bCs/>
          <w:sz w:val="22"/>
          <w:szCs w:val="22"/>
        </w:rPr>
      </w:pPr>
      <w:r w:rsidRPr="00653A25">
        <w:rPr>
          <w:rFonts w:ascii="Calibri" w:hAnsi="Calibri" w:cs="Arial"/>
          <w:bCs/>
          <w:sz w:val="22"/>
          <w:szCs w:val="22"/>
        </w:rPr>
        <w:t>Γνωριμία με τον παλμογράφο (δεν αποτελεί αντικείμενο εξεταστέας ύλης).</w:t>
      </w:r>
    </w:p>
    <w:p w:rsidR="00DD2466" w:rsidRPr="00653A25" w:rsidRDefault="00DD2466" w:rsidP="00DD2466">
      <w:pPr>
        <w:jc w:val="both"/>
        <w:rPr>
          <w:rFonts w:ascii="Calibri" w:hAnsi="Calibri" w:cs="Arial"/>
          <w:bCs/>
          <w:sz w:val="22"/>
          <w:szCs w:val="22"/>
        </w:rPr>
      </w:pPr>
    </w:p>
    <w:p w:rsidR="00DD2466" w:rsidRPr="00DD2466" w:rsidRDefault="00DD2466" w:rsidP="00DD2466">
      <w:pPr>
        <w:shd w:val="clear" w:color="auto" w:fill="FFFFFF"/>
        <w:jc w:val="center"/>
        <w:rPr>
          <w:rFonts w:ascii="Calibri" w:hAnsi="Calibri"/>
          <w:b/>
        </w:rPr>
      </w:pPr>
    </w:p>
    <w:p w:rsidR="00DD2466" w:rsidRPr="00653A25" w:rsidRDefault="00DD2466" w:rsidP="00DD2466">
      <w:pPr>
        <w:shd w:val="clear" w:color="auto" w:fill="FFFFFF"/>
        <w:jc w:val="center"/>
        <w:rPr>
          <w:rFonts w:ascii="Calibri" w:hAnsi="Calibri"/>
          <w:b/>
        </w:rPr>
      </w:pPr>
      <w:r w:rsidRPr="00653A25">
        <w:rPr>
          <w:rFonts w:ascii="Calibri" w:hAnsi="Calibri"/>
          <w:b/>
        </w:rPr>
        <w:t>ΧΗΜΕΙΑ (ΓΕΝΙΚΗΣ ΠΑΙΔΕΙΑΣ)</w:t>
      </w:r>
    </w:p>
    <w:p w:rsidR="00DD2466" w:rsidRPr="00653A25" w:rsidRDefault="00DD2466" w:rsidP="00DD2466">
      <w:pPr>
        <w:shd w:val="clear" w:color="auto" w:fill="FFFFFF"/>
        <w:ind w:right="-142"/>
        <w:jc w:val="center"/>
        <w:rPr>
          <w:rFonts w:ascii="Calibri" w:hAnsi="Calibri"/>
          <w:b/>
        </w:rPr>
      </w:pPr>
      <w:r w:rsidRPr="00653A25">
        <w:rPr>
          <w:rFonts w:ascii="Calibri" w:hAnsi="Calibri"/>
          <w:b/>
        </w:rPr>
        <w:lastRenderedPageBreak/>
        <w:t>Β΄ ΤΑΞΗ ΗΜΕΡΗΣΙΟΥ ΓΕΝΙΚΟΥ ΛΥΚΕΙΟΥ ΚΑΙ</w:t>
      </w:r>
    </w:p>
    <w:p w:rsidR="00DD2466" w:rsidRPr="00653A25" w:rsidRDefault="00DD2466" w:rsidP="00DD2466">
      <w:pPr>
        <w:spacing w:after="120"/>
        <w:jc w:val="center"/>
        <w:rPr>
          <w:rFonts w:ascii="Calibri" w:hAnsi="Calibri" w:cs="Arial"/>
          <w:b/>
        </w:rPr>
      </w:pPr>
      <w:r w:rsidRPr="00653A25">
        <w:rPr>
          <w:rFonts w:ascii="Calibri" w:hAnsi="Calibri" w:cs="Arial"/>
          <w:b/>
        </w:rPr>
        <w:t>Γ΄ ΤΑΞΗ ΕΣΠΕΡΙΝΟΥ ΓΕΝΙΚΟΥ ΛΥΚΕΙΟΥ</w:t>
      </w:r>
    </w:p>
    <w:p w:rsidR="00DD2466" w:rsidRPr="00653A25" w:rsidRDefault="00DD2466" w:rsidP="00DD2466">
      <w:pPr>
        <w:shd w:val="clear" w:color="auto" w:fill="FFFFFF"/>
        <w:spacing w:line="276" w:lineRule="auto"/>
        <w:ind w:firstLine="274"/>
        <w:jc w:val="both"/>
        <w:rPr>
          <w:rFonts w:ascii="Calibri" w:hAnsi="Calibri"/>
          <w:sz w:val="22"/>
          <w:szCs w:val="22"/>
        </w:rPr>
      </w:pPr>
      <w:r w:rsidRPr="00653A25">
        <w:rPr>
          <w:rFonts w:ascii="Calibri" w:hAnsi="Calibri"/>
          <w:sz w:val="22"/>
          <w:szCs w:val="22"/>
        </w:rPr>
        <w:t>Θα διδαχθεί το βιβλίο «Χημεία» Β' Λυκείου Γενικής Παιδείας, έκδοση 2015.</w:t>
      </w:r>
    </w:p>
    <w:p w:rsidR="00DD2466" w:rsidRPr="00653A25" w:rsidRDefault="00DD2466" w:rsidP="00DD2466">
      <w:pPr>
        <w:shd w:val="clear" w:color="auto" w:fill="FFFFFF"/>
        <w:spacing w:after="120" w:line="276" w:lineRule="auto"/>
        <w:ind w:firstLine="272"/>
        <w:jc w:val="both"/>
        <w:rPr>
          <w:rFonts w:ascii="Calibri" w:hAnsi="Calibri"/>
          <w:sz w:val="22"/>
          <w:szCs w:val="22"/>
        </w:rPr>
      </w:pPr>
      <w:r w:rsidRPr="00653A25">
        <w:rPr>
          <w:rFonts w:ascii="Calibri" w:hAnsi="Calibri"/>
          <w:sz w:val="22"/>
          <w:szCs w:val="22"/>
        </w:rPr>
        <w:t xml:space="preserve">Η διδακτέα ύλη του μαθήματος ορίζεται ως εξής: </w:t>
      </w:r>
    </w:p>
    <w:tbl>
      <w:tblPr>
        <w:tblW w:w="0" w:type="auto"/>
        <w:jc w:val="center"/>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4"/>
        <w:gridCol w:w="90"/>
        <w:gridCol w:w="1214"/>
      </w:tblGrid>
      <w:tr w:rsidR="00DD2466" w:rsidRPr="00653A25" w:rsidTr="00517569">
        <w:trPr>
          <w:jc w:val="center"/>
        </w:trPr>
        <w:tc>
          <w:tcPr>
            <w:tcW w:w="7194" w:type="dxa"/>
            <w:vAlign w:val="center"/>
          </w:tcPr>
          <w:p w:rsidR="00DD2466" w:rsidRPr="00653A25" w:rsidRDefault="00DD2466" w:rsidP="00517569">
            <w:pPr>
              <w:spacing w:line="360" w:lineRule="auto"/>
              <w:jc w:val="center"/>
              <w:rPr>
                <w:rFonts w:ascii="Calibri" w:hAnsi="Calibri"/>
                <w:b/>
                <w:bCs/>
              </w:rPr>
            </w:pPr>
          </w:p>
        </w:tc>
        <w:tc>
          <w:tcPr>
            <w:tcW w:w="1304" w:type="dxa"/>
            <w:gridSpan w:val="2"/>
            <w:vAlign w:val="center"/>
          </w:tcPr>
          <w:p w:rsidR="00DD2466" w:rsidRPr="00653A25" w:rsidRDefault="00DD2466" w:rsidP="00517569">
            <w:pPr>
              <w:spacing w:line="360" w:lineRule="auto"/>
              <w:jc w:val="center"/>
              <w:rPr>
                <w:rFonts w:ascii="Calibri" w:hAnsi="Calibri"/>
                <w:b/>
              </w:rPr>
            </w:pPr>
            <w:r w:rsidRPr="00653A25">
              <w:rPr>
                <w:rFonts w:ascii="Calibri" w:hAnsi="Calibri"/>
                <w:b/>
                <w:sz w:val="22"/>
                <w:szCs w:val="22"/>
              </w:rPr>
              <w:t>Σελίδες</w:t>
            </w:r>
          </w:p>
        </w:tc>
      </w:tr>
      <w:tr w:rsidR="00DD2466" w:rsidRPr="00653A25" w:rsidTr="00517569">
        <w:trPr>
          <w:jc w:val="center"/>
        </w:trPr>
        <w:tc>
          <w:tcPr>
            <w:tcW w:w="7194" w:type="dxa"/>
            <w:tcBorders>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ΚΕΦΑΛΑΙΟ 1: ΓΕΝΙΚΟ ΜΕΡΟΣ ΟΡΓΑΝΙΚΗΣ ΧΗΜΕΙΑΣ</w:t>
            </w:r>
          </w:p>
        </w:tc>
        <w:tc>
          <w:tcPr>
            <w:tcW w:w="1304" w:type="dxa"/>
            <w:gridSpan w:val="2"/>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194" w:type="dxa"/>
            <w:tcBorders>
              <w:bottom w:val="nil"/>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1.1</w:t>
            </w:r>
            <w:r w:rsidRPr="00653A25">
              <w:rPr>
                <w:rFonts w:ascii="Calibri" w:hAnsi="Calibri"/>
                <w:bCs/>
                <w:sz w:val="22"/>
                <w:szCs w:val="22"/>
              </w:rPr>
              <w:t xml:space="preserve"> «Εισαγωγή στην οργανική χημεία»</w:t>
            </w:r>
          </w:p>
        </w:tc>
        <w:tc>
          <w:tcPr>
            <w:tcW w:w="1304" w:type="dxa"/>
            <w:gridSpan w:val="2"/>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9-11</w:t>
            </w:r>
          </w:p>
        </w:tc>
      </w:tr>
      <w:tr w:rsidR="00DD2466" w:rsidRPr="00653A25" w:rsidTr="00517569">
        <w:trPr>
          <w:trHeight w:val="294"/>
          <w:jc w:val="center"/>
        </w:trPr>
        <w:tc>
          <w:tcPr>
            <w:tcW w:w="7194" w:type="dxa"/>
            <w:tcBorders>
              <w:top w:val="nil"/>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 xml:space="preserve">1.2 </w:t>
            </w:r>
            <w:r w:rsidRPr="00653A25">
              <w:rPr>
                <w:rFonts w:ascii="Calibri" w:hAnsi="Calibri"/>
                <w:bCs/>
                <w:sz w:val="22"/>
                <w:szCs w:val="22"/>
              </w:rPr>
              <w:t>«Ταξινόμηση οργανικών ενώσεων – ομόλογες σειρές»</w:t>
            </w:r>
          </w:p>
        </w:tc>
        <w:tc>
          <w:tcPr>
            <w:tcW w:w="1304" w:type="dxa"/>
            <w:gridSpan w:val="2"/>
            <w:tcBorders>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11-15</w:t>
            </w:r>
          </w:p>
        </w:tc>
      </w:tr>
      <w:tr w:rsidR="00DD2466" w:rsidRPr="00653A25" w:rsidTr="00517569">
        <w:trPr>
          <w:jc w:val="center"/>
        </w:trPr>
        <w:tc>
          <w:tcPr>
            <w:tcW w:w="7194" w:type="dxa"/>
            <w:tcBorders>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1.3</w:t>
            </w:r>
            <w:r w:rsidRPr="00653A25">
              <w:rPr>
                <w:rFonts w:ascii="Calibri" w:hAnsi="Calibri"/>
                <w:bCs/>
                <w:sz w:val="22"/>
                <w:szCs w:val="22"/>
              </w:rPr>
              <w:t xml:space="preserve"> «Ονοματολογία </w:t>
            </w:r>
            <w:proofErr w:type="spellStart"/>
            <w:r w:rsidRPr="00653A25">
              <w:rPr>
                <w:rFonts w:ascii="Calibri" w:hAnsi="Calibri"/>
                <w:bCs/>
                <w:sz w:val="22"/>
                <w:szCs w:val="22"/>
              </w:rPr>
              <w:t>άκυκλων</w:t>
            </w:r>
            <w:proofErr w:type="spellEnd"/>
            <w:r w:rsidRPr="00653A25">
              <w:rPr>
                <w:rFonts w:ascii="Calibri" w:hAnsi="Calibri"/>
                <w:bCs/>
                <w:sz w:val="22"/>
                <w:szCs w:val="22"/>
              </w:rPr>
              <w:t xml:space="preserve"> οργανικών ενώσεων»</w:t>
            </w:r>
          </w:p>
        </w:tc>
        <w:tc>
          <w:tcPr>
            <w:tcW w:w="1304" w:type="dxa"/>
            <w:gridSpan w:val="2"/>
            <w:tcBorders>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15-19</w:t>
            </w: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 xml:space="preserve">1.4 </w:t>
            </w:r>
            <w:r w:rsidRPr="00653A25">
              <w:rPr>
                <w:rFonts w:ascii="Calibri" w:hAnsi="Calibri"/>
                <w:sz w:val="22"/>
                <w:szCs w:val="22"/>
              </w:rPr>
              <w:t>«Ισομέρεια»</w:t>
            </w:r>
          </w:p>
          <w:p w:rsidR="00DD2466" w:rsidRPr="00653A25" w:rsidRDefault="00DD2466" w:rsidP="00517569">
            <w:pPr>
              <w:spacing w:line="276" w:lineRule="auto"/>
              <w:rPr>
                <w:rFonts w:ascii="Calibri" w:hAnsi="Calibri"/>
              </w:rPr>
            </w:pPr>
            <w:r w:rsidRPr="00653A25">
              <w:rPr>
                <w:rFonts w:ascii="Calibri" w:hAnsi="Calibri"/>
                <w:i/>
                <w:sz w:val="22"/>
                <w:szCs w:val="22"/>
              </w:rPr>
              <w:t>Παρατήρηση</w:t>
            </w:r>
            <w:r w:rsidRPr="00653A25">
              <w:rPr>
                <w:rFonts w:ascii="Calibri" w:hAnsi="Calibri"/>
                <w:sz w:val="22"/>
                <w:szCs w:val="22"/>
              </w:rPr>
              <w:t xml:space="preserve">: Οι μαθητές να ασκηθούν στην εύρεση ισομερών που αντιστοιχούν σε μοριακούς τύπους </w:t>
            </w:r>
            <w:proofErr w:type="spellStart"/>
            <w:r w:rsidRPr="00653A25">
              <w:rPr>
                <w:rFonts w:ascii="Calibri" w:hAnsi="Calibri"/>
                <w:sz w:val="22"/>
                <w:szCs w:val="22"/>
              </w:rPr>
              <w:t>άκυκλων</w:t>
            </w:r>
            <w:proofErr w:type="spellEnd"/>
            <w:r w:rsidRPr="00653A25">
              <w:rPr>
                <w:rFonts w:ascii="Calibri" w:hAnsi="Calibri"/>
                <w:sz w:val="22"/>
                <w:szCs w:val="22"/>
              </w:rPr>
              <w:t xml:space="preserve"> οργανικών ενώσεων που περιέχουν μέχρι και τέσσερα (4) άτομα άνθρακα.</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19-22</w:t>
            </w:r>
          </w:p>
        </w:tc>
      </w:tr>
      <w:tr w:rsidR="00DD2466" w:rsidRPr="00653A25" w:rsidTr="00517569">
        <w:trPr>
          <w:jc w:val="center"/>
        </w:trPr>
        <w:tc>
          <w:tcPr>
            <w:tcW w:w="8498" w:type="dxa"/>
            <w:gridSpan w:val="3"/>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ΚΕΦΑΛΑΙΟ 2: ΠΕΤΡΕΛΑΙΟ - ΥΔΡΟΓΟΝΑΝΘΡΑΚΕΣ</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2.1</w:t>
            </w:r>
            <w:r w:rsidRPr="00653A25">
              <w:rPr>
                <w:rFonts w:ascii="Calibri" w:hAnsi="Calibri"/>
                <w:sz w:val="22"/>
                <w:szCs w:val="22"/>
              </w:rPr>
              <w:t xml:space="preserve"> «Πετρέλαιο-</w:t>
            </w:r>
            <w:proofErr w:type="spellStart"/>
            <w:r w:rsidRPr="00653A25">
              <w:rPr>
                <w:rFonts w:ascii="Calibri" w:hAnsi="Calibri"/>
                <w:sz w:val="22"/>
                <w:szCs w:val="22"/>
              </w:rPr>
              <w:t>προϊόντα</w:t>
            </w:r>
            <w:proofErr w:type="spellEnd"/>
            <w:r w:rsidRPr="00653A25">
              <w:rPr>
                <w:rFonts w:ascii="Calibri" w:hAnsi="Calibri"/>
                <w:sz w:val="22"/>
                <w:szCs w:val="22"/>
              </w:rPr>
              <w:t xml:space="preserve"> πετρελαίου. Βενζίνη. Καύση-καύσιμα»</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39-43</w:t>
            </w: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2.2</w:t>
            </w:r>
            <w:r w:rsidRPr="00653A25">
              <w:rPr>
                <w:rFonts w:ascii="Calibri" w:hAnsi="Calibri"/>
                <w:sz w:val="22"/>
                <w:szCs w:val="22"/>
              </w:rPr>
              <w:t xml:space="preserve"> «Νάφθα – Πετροχημικά»</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44</w:t>
            </w:r>
          </w:p>
        </w:tc>
      </w:tr>
      <w:tr w:rsidR="00DD2466" w:rsidRPr="00653A25" w:rsidTr="00517569">
        <w:trPr>
          <w:jc w:val="center"/>
        </w:trPr>
        <w:tc>
          <w:tcPr>
            <w:tcW w:w="7194" w:type="dxa"/>
            <w:tcBorders>
              <w:top w:val="single" w:sz="4" w:space="0" w:color="auto"/>
              <w:bottom w:val="nil"/>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2.3</w:t>
            </w:r>
            <w:r w:rsidRPr="00653A25">
              <w:rPr>
                <w:rFonts w:ascii="Calibri" w:hAnsi="Calibri"/>
                <w:sz w:val="22"/>
                <w:szCs w:val="22"/>
              </w:rPr>
              <w:t xml:space="preserve"> «</w:t>
            </w:r>
            <w:proofErr w:type="spellStart"/>
            <w:r w:rsidRPr="00653A25">
              <w:rPr>
                <w:rFonts w:ascii="Calibri" w:hAnsi="Calibri"/>
                <w:sz w:val="22"/>
                <w:szCs w:val="22"/>
              </w:rPr>
              <w:t>Αλκάνια</w:t>
            </w:r>
            <w:proofErr w:type="spellEnd"/>
            <w:r w:rsidRPr="00653A25">
              <w:rPr>
                <w:rFonts w:ascii="Calibri" w:hAnsi="Calibri"/>
                <w:sz w:val="22"/>
                <w:szCs w:val="22"/>
              </w:rPr>
              <w:t xml:space="preserve"> – μεθάνιο, φυσικό αέριο, βιοαέριο»</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45-50</w:t>
            </w:r>
          </w:p>
        </w:tc>
      </w:tr>
      <w:tr w:rsidR="00DD2466" w:rsidRPr="00653A25" w:rsidTr="00517569">
        <w:trPr>
          <w:jc w:val="center"/>
        </w:trPr>
        <w:tc>
          <w:tcPr>
            <w:tcW w:w="7194" w:type="dxa"/>
            <w:tcBorders>
              <w:top w:val="nil"/>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sz w:val="22"/>
                <w:szCs w:val="22"/>
              </w:rPr>
              <w:t xml:space="preserve">Να μην διδαχθεί η παράγραφος «Παρασκευές» των </w:t>
            </w:r>
            <w:proofErr w:type="spellStart"/>
            <w:r w:rsidRPr="00653A25">
              <w:rPr>
                <w:rFonts w:ascii="Calibri" w:hAnsi="Calibri"/>
                <w:sz w:val="22"/>
                <w:szCs w:val="22"/>
              </w:rPr>
              <w:t>αλκανίων</w:t>
            </w:r>
            <w:proofErr w:type="spellEnd"/>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46-47</w:t>
            </w: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2.4</w:t>
            </w:r>
            <w:r w:rsidRPr="00653A25">
              <w:rPr>
                <w:rFonts w:ascii="Calibri" w:hAnsi="Calibri"/>
                <w:sz w:val="22"/>
                <w:szCs w:val="22"/>
              </w:rPr>
              <w:t xml:space="preserve"> «Καυσαέρια- καταλύτες αυτοκινήτων»</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51-52</w:t>
            </w:r>
          </w:p>
        </w:tc>
      </w:tr>
      <w:tr w:rsidR="00DD2466" w:rsidRPr="00653A25" w:rsidTr="00517569">
        <w:trPr>
          <w:jc w:val="center"/>
        </w:trPr>
        <w:tc>
          <w:tcPr>
            <w:tcW w:w="7194" w:type="dxa"/>
            <w:tcBorders>
              <w:top w:val="single" w:sz="4" w:space="0" w:color="auto"/>
              <w:bottom w:val="nil"/>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2.5</w:t>
            </w:r>
            <w:r w:rsidRPr="00653A25">
              <w:rPr>
                <w:rFonts w:ascii="Calibri" w:hAnsi="Calibri"/>
                <w:sz w:val="22"/>
                <w:szCs w:val="22"/>
              </w:rPr>
              <w:t xml:space="preserve"> Αλκένια – </w:t>
            </w:r>
            <w:proofErr w:type="spellStart"/>
            <w:r w:rsidRPr="00653A25">
              <w:rPr>
                <w:rFonts w:ascii="Calibri" w:hAnsi="Calibri"/>
                <w:sz w:val="22"/>
                <w:szCs w:val="22"/>
              </w:rPr>
              <w:t>αιθένιο</w:t>
            </w:r>
            <w:proofErr w:type="spellEnd"/>
            <w:r w:rsidRPr="00653A25">
              <w:rPr>
                <w:rFonts w:ascii="Calibri" w:hAnsi="Calibri"/>
                <w:sz w:val="22"/>
                <w:szCs w:val="22"/>
              </w:rPr>
              <w:t xml:space="preserve"> ή αιθυλένιο</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53-59</w:t>
            </w:r>
          </w:p>
        </w:tc>
      </w:tr>
      <w:tr w:rsidR="00DD2466" w:rsidRPr="00653A25" w:rsidTr="00517569">
        <w:trPr>
          <w:jc w:val="center"/>
        </w:trPr>
        <w:tc>
          <w:tcPr>
            <w:tcW w:w="7194" w:type="dxa"/>
            <w:tcBorders>
              <w:top w:val="nil"/>
              <w:bottom w:val="nil"/>
            </w:tcBorders>
            <w:vAlign w:val="center"/>
          </w:tcPr>
          <w:p w:rsidR="00DD2466" w:rsidRPr="00653A25" w:rsidRDefault="00DD2466" w:rsidP="00517569">
            <w:pPr>
              <w:spacing w:line="360" w:lineRule="auto"/>
              <w:rPr>
                <w:rFonts w:ascii="Calibri" w:hAnsi="Calibri"/>
              </w:rPr>
            </w:pPr>
            <w:r w:rsidRPr="00653A25">
              <w:rPr>
                <w:rFonts w:ascii="Calibri" w:hAnsi="Calibri"/>
                <w:sz w:val="22"/>
                <w:szCs w:val="22"/>
              </w:rPr>
              <w:t>Να μην διδαχθεί η παράγραφος «Προέλευση -Παρασκευές» αλκενίων</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53-54</w:t>
            </w:r>
          </w:p>
        </w:tc>
      </w:tr>
      <w:tr w:rsidR="00DD2466" w:rsidRPr="00653A25" w:rsidTr="00517569">
        <w:trPr>
          <w:jc w:val="center"/>
        </w:trPr>
        <w:tc>
          <w:tcPr>
            <w:tcW w:w="7194" w:type="dxa"/>
            <w:tcBorders>
              <w:top w:val="nil"/>
              <w:bottom w:val="nil"/>
            </w:tcBorders>
            <w:vAlign w:val="center"/>
          </w:tcPr>
          <w:p w:rsidR="00DD2466" w:rsidRPr="00653A25" w:rsidRDefault="00DD2466" w:rsidP="00517569">
            <w:pPr>
              <w:spacing w:line="360" w:lineRule="auto"/>
              <w:rPr>
                <w:rFonts w:ascii="Calibri" w:hAnsi="Calibri"/>
              </w:rPr>
            </w:pPr>
            <w:r w:rsidRPr="00653A25">
              <w:rPr>
                <w:rFonts w:ascii="Calibri" w:hAnsi="Calibri"/>
                <w:sz w:val="22"/>
                <w:szCs w:val="22"/>
              </w:rPr>
              <w:t xml:space="preserve">Να μην διδαχθεί ο πίνακας με τα παραδείγματα πολυμερισμού προσθήκης </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56</w:t>
            </w:r>
          </w:p>
        </w:tc>
      </w:tr>
      <w:tr w:rsidR="00DD2466" w:rsidRPr="00653A25" w:rsidTr="00517569">
        <w:trPr>
          <w:jc w:val="center"/>
        </w:trPr>
        <w:tc>
          <w:tcPr>
            <w:tcW w:w="7194" w:type="dxa"/>
            <w:tcBorders>
              <w:top w:val="nil"/>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sz w:val="22"/>
                <w:szCs w:val="22"/>
              </w:rPr>
              <w:t>Να μην διδαχθεί ο πίνακας με τις βιομηχανικές χρήσεις του αιθυλενίου</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57</w:t>
            </w: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2.6</w:t>
            </w:r>
            <w:r w:rsidRPr="00653A25">
              <w:rPr>
                <w:rFonts w:ascii="Calibri" w:hAnsi="Calibri"/>
                <w:sz w:val="22"/>
                <w:szCs w:val="22"/>
              </w:rPr>
              <w:t xml:space="preserve"> </w:t>
            </w:r>
            <w:proofErr w:type="spellStart"/>
            <w:r w:rsidRPr="00653A25">
              <w:rPr>
                <w:rFonts w:ascii="Calibri" w:hAnsi="Calibri"/>
                <w:sz w:val="22"/>
                <w:szCs w:val="22"/>
              </w:rPr>
              <w:t>Αλκίνια</w:t>
            </w:r>
            <w:proofErr w:type="spellEnd"/>
            <w:r w:rsidRPr="00653A25">
              <w:rPr>
                <w:rFonts w:ascii="Calibri" w:hAnsi="Calibri"/>
                <w:sz w:val="22"/>
                <w:szCs w:val="22"/>
              </w:rPr>
              <w:t xml:space="preserve"> - </w:t>
            </w:r>
            <w:proofErr w:type="spellStart"/>
            <w:r w:rsidRPr="00653A25">
              <w:rPr>
                <w:rFonts w:ascii="Calibri" w:hAnsi="Calibri"/>
                <w:sz w:val="22"/>
                <w:szCs w:val="22"/>
              </w:rPr>
              <w:t>αιθίνιο</w:t>
            </w:r>
            <w:proofErr w:type="spellEnd"/>
            <w:r w:rsidRPr="00653A25">
              <w:rPr>
                <w:rFonts w:ascii="Calibri" w:hAnsi="Calibri"/>
                <w:sz w:val="22"/>
                <w:szCs w:val="22"/>
              </w:rPr>
              <w:t xml:space="preserve"> ή ακετυλένιο</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60- 63</w:t>
            </w:r>
          </w:p>
        </w:tc>
      </w:tr>
      <w:tr w:rsidR="00DD2466" w:rsidRPr="00653A25" w:rsidTr="00517569">
        <w:trPr>
          <w:jc w:val="center"/>
        </w:trPr>
        <w:tc>
          <w:tcPr>
            <w:tcW w:w="7194" w:type="dxa"/>
            <w:tcBorders>
              <w:top w:val="single" w:sz="4" w:space="0" w:color="auto"/>
              <w:bottom w:val="nil"/>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rPr>
              <w:t>Να μην διδαχθεί η παράγραφος  «Παρασκευές» του ακετυλενίου</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60, 61</w:t>
            </w:r>
          </w:p>
        </w:tc>
      </w:tr>
      <w:tr w:rsidR="00DD2466" w:rsidRPr="00653A25" w:rsidTr="00517569">
        <w:trPr>
          <w:jc w:val="center"/>
        </w:trPr>
        <w:tc>
          <w:tcPr>
            <w:tcW w:w="7194" w:type="dxa"/>
            <w:tcBorders>
              <w:top w:val="nil"/>
              <w:bottom w:val="nil"/>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rPr>
              <w:t xml:space="preserve">Να μην διδαχθεί η αντίδραση σχηματισμού του </w:t>
            </w:r>
            <w:proofErr w:type="spellStart"/>
            <w:r w:rsidRPr="00653A25">
              <w:rPr>
                <w:rFonts w:ascii="Calibri" w:hAnsi="Calibri"/>
                <w:sz w:val="22"/>
                <w:szCs w:val="22"/>
              </w:rPr>
              <w:t>χαλκοακετυλενιδίου</w:t>
            </w:r>
            <w:proofErr w:type="spellEnd"/>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63</w:t>
            </w:r>
          </w:p>
        </w:tc>
      </w:tr>
      <w:tr w:rsidR="00DD2466" w:rsidRPr="00653A25" w:rsidTr="00517569">
        <w:trPr>
          <w:jc w:val="center"/>
        </w:trPr>
        <w:tc>
          <w:tcPr>
            <w:tcW w:w="7194" w:type="dxa"/>
            <w:tcBorders>
              <w:top w:val="nil"/>
              <w:bottom w:val="single" w:sz="4" w:space="0" w:color="auto"/>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rPr>
              <w:t>Να μην διδαχθεί ο πίνακας με τις συνθέσεις του ακετυλενίου και το παράδειγμα 2.6</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 xml:space="preserve">63 </w:t>
            </w:r>
          </w:p>
        </w:tc>
      </w:tr>
      <w:tr w:rsidR="00DD2466" w:rsidRPr="00653A25" w:rsidTr="00517569">
        <w:trPr>
          <w:jc w:val="center"/>
        </w:trPr>
        <w:tc>
          <w:tcPr>
            <w:tcW w:w="7194" w:type="dxa"/>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2.8.</w:t>
            </w:r>
            <w:r w:rsidRPr="00653A25">
              <w:rPr>
                <w:rFonts w:ascii="Calibri" w:hAnsi="Calibri"/>
                <w:sz w:val="22"/>
                <w:szCs w:val="22"/>
              </w:rPr>
              <w:t xml:space="preserve"> «Ατμοσφαιρική ρύπανση – Φαινόμενο θερμοκηπίου – Τρύπα όζοντος»</w:t>
            </w:r>
          </w:p>
        </w:tc>
        <w:tc>
          <w:tcPr>
            <w:tcW w:w="1304" w:type="dxa"/>
            <w:gridSpan w:val="2"/>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67 - 71</w:t>
            </w:r>
          </w:p>
        </w:tc>
      </w:tr>
      <w:tr w:rsidR="00DD2466" w:rsidRPr="00653A25" w:rsidTr="00517569">
        <w:trPr>
          <w:jc w:val="center"/>
        </w:trPr>
        <w:tc>
          <w:tcPr>
            <w:tcW w:w="8498" w:type="dxa"/>
            <w:gridSpan w:val="3"/>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284" w:type="dxa"/>
            <w:gridSpan w:val="2"/>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ΚΕΦΑΛΑΙΟ 3: ΑΛΚΟΟΛΕΣ - ΦΑΙΝΟΛΕΣ</w:t>
            </w:r>
          </w:p>
        </w:tc>
        <w:tc>
          <w:tcPr>
            <w:tcW w:w="1214" w:type="dxa"/>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284" w:type="dxa"/>
            <w:gridSpan w:val="2"/>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3.1</w:t>
            </w:r>
            <w:r w:rsidRPr="00653A25">
              <w:rPr>
                <w:rFonts w:ascii="Calibri" w:hAnsi="Calibri"/>
                <w:sz w:val="22"/>
                <w:szCs w:val="22"/>
              </w:rPr>
              <w:t xml:space="preserve"> «Αλκοόλες»</w:t>
            </w:r>
          </w:p>
        </w:tc>
        <w:tc>
          <w:tcPr>
            <w:tcW w:w="1214" w:type="dxa"/>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88-89</w:t>
            </w:r>
          </w:p>
        </w:tc>
      </w:tr>
      <w:tr w:rsidR="00DD2466" w:rsidRPr="00653A25" w:rsidTr="00517569">
        <w:trPr>
          <w:jc w:val="center"/>
        </w:trPr>
        <w:tc>
          <w:tcPr>
            <w:tcW w:w="7284" w:type="dxa"/>
            <w:gridSpan w:val="2"/>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3.2</w:t>
            </w:r>
            <w:r w:rsidRPr="00653A25">
              <w:rPr>
                <w:rFonts w:ascii="Calibri" w:hAnsi="Calibri"/>
                <w:sz w:val="22"/>
                <w:szCs w:val="22"/>
              </w:rPr>
              <w:t xml:space="preserve"> «Κορεσμένες μονοσθενείς αλκοόλες-Αιθανόλη»</w:t>
            </w:r>
          </w:p>
        </w:tc>
        <w:tc>
          <w:tcPr>
            <w:tcW w:w="1214" w:type="dxa"/>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90 -94</w:t>
            </w:r>
          </w:p>
        </w:tc>
      </w:tr>
      <w:tr w:rsidR="00DD2466" w:rsidRPr="00653A25" w:rsidTr="00517569">
        <w:trPr>
          <w:jc w:val="center"/>
        </w:trPr>
        <w:tc>
          <w:tcPr>
            <w:tcW w:w="8498" w:type="dxa"/>
            <w:gridSpan w:val="3"/>
            <w:tcBorders>
              <w:top w:val="single" w:sz="4" w:space="0" w:color="auto"/>
              <w:bottom w:val="single" w:sz="4" w:space="0" w:color="auto"/>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u w:val="single"/>
              </w:rPr>
              <w:t>Εργαστηριακή άσκηση:</w:t>
            </w:r>
          </w:p>
          <w:p w:rsidR="00DD2466" w:rsidRPr="00653A25" w:rsidRDefault="00DD2466" w:rsidP="00517569">
            <w:pPr>
              <w:spacing w:line="276" w:lineRule="auto"/>
              <w:rPr>
                <w:rFonts w:ascii="Calibri" w:hAnsi="Calibri"/>
              </w:rPr>
            </w:pPr>
            <w:r w:rsidRPr="00653A25">
              <w:rPr>
                <w:rFonts w:ascii="Calibri" w:hAnsi="Calibri"/>
                <w:sz w:val="22"/>
                <w:szCs w:val="22"/>
              </w:rPr>
              <w:lastRenderedPageBreak/>
              <w:t>Να πραγματοποιηθεί το Πείραμα «οξείδωση αιθανόλης».</w:t>
            </w:r>
          </w:p>
        </w:tc>
      </w:tr>
      <w:tr w:rsidR="00DD2466" w:rsidRPr="00653A25" w:rsidTr="00517569">
        <w:trPr>
          <w:jc w:val="center"/>
        </w:trPr>
        <w:tc>
          <w:tcPr>
            <w:tcW w:w="8498" w:type="dxa"/>
            <w:gridSpan w:val="3"/>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284" w:type="dxa"/>
            <w:gridSpan w:val="2"/>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bCs/>
                <w:sz w:val="22"/>
                <w:szCs w:val="22"/>
              </w:rPr>
              <w:t>ΚΕΦΑΛΑΙΟ 4: ΚΑΡΒΟΞΥΛΙΚΑ ΟΞΕΑ</w:t>
            </w:r>
          </w:p>
        </w:tc>
        <w:tc>
          <w:tcPr>
            <w:tcW w:w="1214" w:type="dxa"/>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p>
        </w:tc>
      </w:tr>
      <w:tr w:rsidR="00DD2466" w:rsidRPr="00653A25" w:rsidTr="00517569">
        <w:trPr>
          <w:jc w:val="center"/>
        </w:trPr>
        <w:tc>
          <w:tcPr>
            <w:tcW w:w="7284" w:type="dxa"/>
            <w:gridSpan w:val="2"/>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4.1</w:t>
            </w:r>
            <w:r w:rsidRPr="00653A25">
              <w:rPr>
                <w:rFonts w:ascii="Calibri" w:hAnsi="Calibri"/>
                <w:sz w:val="22"/>
                <w:szCs w:val="22"/>
              </w:rPr>
              <w:t xml:space="preserve"> «Κορεσμένα </w:t>
            </w:r>
            <w:proofErr w:type="spellStart"/>
            <w:r w:rsidRPr="00653A25">
              <w:rPr>
                <w:rFonts w:ascii="Calibri" w:hAnsi="Calibri"/>
                <w:sz w:val="22"/>
                <w:szCs w:val="22"/>
              </w:rPr>
              <w:t>μονοκαρβοξυλικά</w:t>
            </w:r>
            <w:proofErr w:type="spellEnd"/>
            <w:r w:rsidRPr="00653A25">
              <w:rPr>
                <w:rFonts w:ascii="Calibri" w:hAnsi="Calibri"/>
                <w:sz w:val="22"/>
                <w:szCs w:val="22"/>
              </w:rPr>
              <w:t xml:space="preserve"> οξέα – </w:t>
            </w:r>
            <w:proofErr w:type="spellStart"/>
            <w:r w:rsidRPr="00653A25">
              <w:rPr>
                <w:rFonts w:ascii="Calibri" w:hAnsi="Calibri"/>
                <w:sz w:val="22"/>
                <w:szCs w:val="22"/>
              </w:rPr>
              <w:t>αιθανικό</w:t>
            </w:r>
            <w:proofErr w:type="spellEnd"/>
            <w:r w:rsidRPr="00653A25">
              <w:rPr>
                <w:rFonts w:ascii="Calibri" w:hAnsi="Calibri"/>
                <w:sz w:val="22"/>
                <w:szCs w:val="22"/>
              </w:rPr>
              <w:t xml:space="preserve"> οξύ»</w:t>
            </w:r>
          </w:p>
        </w:tc>
        <w:tc>
          <w:tcPr>
            <w:tcW w:w="1214" w:type="dxa"/>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112- 115</w:t>
            </w:r>
          </w:p>
        </w:tc>
      </w:tr>
      <w:tr w:rsidR="00DD2466" w:rsidRPr="00653A25" w:rsidTr="00517569">
        <w:trPr>
          <w:jc w:val="center"/>
        </w:trPr>
        <w:tc>
          <w:tcPr>
            <w:tcW w:w="7284" w:type="dxa"/>
            <w:gridSpan w:val="2"/>
            <w:tcBorders>
              <w:top w:val="single" w:sz="4" w:space="0" w:color="auto"/>
              <w:bottom w:val="nil"/>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rPr>
              <w:t xml:space="preserve">Να μην απομνημονευθεί ο πίνακας 4.1 «Ονομασίες κορεσμένων </w:t>
            </w:r>
            <w:proofErr w:type="spellStart"/>
            <w:r w:rsidRPr="00653A25">
              <w:rPr>
                <w:rFonts w:ascii="Calibri" w:hAnsi="Calibri"/>
                <w:sz w:val="22"/>
                <w:szCs w:val="22"/>
              </w:rPr>
              <w:t>μονοκαρβοξυλικών</w:t>
            </w:r>
            <w:proofErr w:type="spellEnd"/>
            <w:r w:rsidRPr="00653A25">
              <w:rPr>
                <w:rFonts w:ascii="Calibri" w:hAnsi="Calibri"/>
                <w:sz w:val="22"/>
                <w:szCs w:val="22"/>
              </w:rPr>
              <w:t xml:space="preserve"> οξέων</w:t>
            </w:r>
          </w:p>
        </w:tc>
        <w:tc>
          <w:tcPr>
            <w:tcW w:w="1214" w:type="dxa"/>
            <w:tcBorders>
              <w:top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112</w:t>
            </w:r>
          </w:p>
        </w:tc>
      </w:tr>
      <w:tr w:rsidR="00DD2466" w:rsidRPr="00653A25" w:rsidTr="00517569">
        <w:trPr>
          <w:jc w:val="center"/>
        </w:trPr>
        <w:tc>
          <w:tcPr>
            <w:tcW w:w="7284" w:type="dxa"/>
            <w:gridSpan w:val="2"/>
            <w:tcBorders>
              <w:top w:val="nil"/>
              <w:bottom w:val="nil"/>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rPr>
              <w:t>Να μην διδαχθεί η παράγραφος «Στο εργαστήριο»</w:t>
            </w:r>
          </w:p>
        </w:tc>
        <w:tc>
          <w:tcPr>
            <w:tcW w:w="1214" w:type="dxa"/>
            <w:tcBorders>
              <w:top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113</w:t>
            </w:r>
          </w:p>
        </w:tc>
      </w:tr>
      <w:tr w:rsidR="00DD2466" w:rsidRPr="00653A25" w:rsidTr="00517569">
        <w:trPr>
          <w:jc w:val="center"/>
        </w:trPr>
        <w:tc>
          <w:tcPr>
            <w:tcW w:w="7284" w:type="dxa"/>
            <w:gridSpan w:val="2"/>
            <w:tcBorders>
              <w:top w:val="nil"/>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rPr>
              <w:t>Να μην απομνημονευθεί ο πίνακας «Το οξικό οξύ στη βιομηχανία»</w:t>
            </w:r>
          </w:p>
        </w:tc>
        <w:tc>
          <w:tcPr>
            <w:tcW w:w="1214" w:type="dxa"/>
            <w:tcBorders>
              <w:top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115</w:t>
            </w:r>
          </w:p>
        </w:tc>
      </w:tr>
      <w:tr w:rsidR="00DD2466" w:rsidRPr="00653A25" w:rsidTr="00517569">
        <w:trPr>
          <w:jc w:val="center"/>
        </w:trPr>
        <w:tc>
          <w:tcPr>
            <w:tcW w:w="7284" w:type="dxa"/>
            <w:gridSpan w:val="2"/>
            <w:tcBorders>
              <w:top w:val="single" w:sz="4" w:space="0" w:color="auto"/>
              <w:bottom w:val="single" w:sz="4" w:space="0" w:color="auto"/>
            </w:tcBorders>
            <w:vAlign w:val="center"/>
          </w:tcPr>
          <w:p w:rsidR="00DD2466" w:rsidRPr="00653A25" w:rsidRDefault="00DD2466" w:rsidP="00517569">
            <w:pPr>
              <w:spacing w:line="360" w:lineRule="auto"/>
              <w:rPr>
                <w:rFonts w:ascii="Calibri" w:hAnsi="Calibri"/>
              </w:rPr>
            </w:pPr>
            <w:r w:rsidRPr="00653A25">
              <w:rPr>
                <w:rFonts w:ascii="Calibri" w:hAnsi="Calibri"/>
                <w:b/>
                <w:sz w:val="22"/>
                <w:szCs w:val="22"/>
              </w:rPr>
              <w:t>4.2</w:t>
            </w:r>
            <w:r w:rsidRPr="00653A25">
              <w:rPr>
                <w:rFonts w:ascii="Calibri" w:hAnsi="Calibri"/>
                <w:sz w:val="22"/>
                <w:szCs w:val="22"/>
              </w:rPr>
              <w:t xml:space="preserve"> «Γαλακτικό οξύ ή 2-υδροξυπροπανικό οξύ»</w:t>
            </w:r>
          </w:p>
        </w:tc>
        <w:tc>
          <w:tcPr>
            <w:tcW w:w="1214" w:type="dxa"/>
            <w:tcBorders>
              <w:top w:val="single" w:sz="4" w:space="0" w:color="auto"/>
              <w:bottom w:val="single" w:sz="4" w:space="0" w:color="auto"/>
            </w:tcBorders>
            <w:vAlign w:val="center"/>
          </w:tcPr>
          <w:p w:rsidR="00DD2466" w:rsidRPr="00653A25" w:rsidRDefault="00DD2466" w:rsidP="00517569">
            <w:pPr>
              <w:spacing w:line="360" w:lineRule="auto"/>
              <w:jc w:val="center"/>
              <w:rPr>
                <w:rFonts w:ascii="Calibri" w:hAnsi="Calibri"/>
              </w:rPr>
            </w:pPr>
            <w:r w:rsidRPr="00653A25">
              <w:rPr>
                <w:rFonts w:ascii="Calibri" w:hAnsi="Calibri"/>
                <w:sz w:val="22"/>
                <w:szCs w:val="22"/>
              </w:rPr>
              <w:t>116 - 117</w:t>
            </w:r>
          </w:p>
        </w:tc>
      </w:tr>
      <w:tr w:rsidR="00DD2466" w:rsidRPr="00653A25" w:rsidTr="00517569">
        <w:trPr>
          <w:jc w:val="center"/>
        </w:trPr>
        <w:tc>
          <w:tcPr>
            <w:tcW w:w="8498" w:type="dxa"/>
            <w:gridSpan w:val="3"/>
            <w:tcBorders>
              <w:top w:val="single" w:sz="4" w:space="0" w:color="auto"/>
            </w:tcBorders>
            <w:vAlign w:val="center"/>
          </w:tcPr>
          <w:p w:rsidR="00DD2466" w:rsidRPr="00653A25" w:rsidRDefault="00DD2466" w:rsidP="00517569">
            <w:pPr>
              <w:spacing w:line="276" w:lineRule="auto"/>
              <w:rPr>
                <w:rFonts w:ascii="Calibri" w:hAnsi="Calibri"/>
              </w:rPr>
            </w:pPr>
            <w:r w:rsidRPr="00653A25">
              <w:rPr>
                <w:rFonts w:ascii="Calibri" w:hAnsi="Calibri"/>
                <w:sz w:val="22"/>
                <w:szCs w:val="22"/>
                <w:u w:val="single"/>
              </w:rPr>
              <w:t>Εργαστηριακή άσκηση:</w:t>
            </w:r>
          </w:p>
          <w:p w:rsidR="00DD2466" w:rsidRPr="00653A25" w:rsidRDefault="00DD2466" w:rsidP="00517569">
            <w:pPr>
              <w:spacing w:line="276" w:lineRule="auto"/>
              <w:rPr>
                <w:rFonts w:ascii="Calibri" w:hAnsi="Calibri"/>
              </w:rPr>
            </w:pPr>
            <w:r w:rsidRPr="00653A25">
              <w:rPr>
                <w:rFonts w:ascii="Calibri" w:hAnsi="Calibri"/>
                <w:sz w:val="22"/>
                <w:szCs w:val="22"/>
              </w:rPr>
              <w:t xml:space="preserve">Να πραγματοποιηθεί το Πείραμα «Όξινος χαρακτήρας των </w:t>
            </w:r>
            <w:proofErr w:type="spellStart"/>
            <w:r w:rsidRPr="00653A25">
              <w:rPr>
                <w:rFonts w:ascii="Calibri" w:hAnsi="Calibri"/>
                <w:sz w:val="22"/>
                <w:szCs w:val="22"/>
              </w:rPr>
              <w:t>καρβοξυλικών</w:t>
            </w:r>
            <w:proofErr w:type="spellEnd"/>
            <w:r w:rsidRPr="00653A25">
              <w:rPr>
                <w:rFonts w:ascii="Calibri" w:hAnsi="Calibri"/>
                <w:sz w:val="22"/>
                <w:szCs w:val="22"/>
              </w:rPr>
              <w:t xml:space="preserve"> οξέων».</w:t>
            </w:r>
          </w:p>
        </w:tc>
      </w:tr>
    </w:tbl>
    <w:p w:rsidR="00DD2466" w:rsidRPr="00653A25" w:rsidRDefault="00DD2466" w:rsidP="00DD2466">
      <w:pPr>
        <w:spacing w:line="276" w:lineRule="auto"/>
        <w:rPr>
          <w:rFonts w:ascii="Calibri" w:hAnsi="Calibri"/>
          <w:b/>
          <w:bCs/>
          <w:sz w:val="22"/>
          <w:szCs w:val="22"/>
        </w:rPr>
      </w:pPr>
    </w:p>
    <w:p w:rsidR="00DD2466" w:rsidRPr="00DD2466" w:rsidRDefault="00DD2466" w:rsidP="00DD2466">
      <w:pPr>
        <w:autoSpaceDE w:val="0"/>
        <w:autoSpaceDN w:val="0"/>
        <w:adjustRightInd w:val="0"/>
        <w:jc w:val="center"/>
        <w:rPr>
          <w:rFonts w:ascii="Calibri" w:hAnsi="Calibri" w:cs="Arial"/>
          <w:b/>
          <w:bCs/>
        </w:rPr>
      </w:pPr>
    </w:p>
    <w:p w:rsidR="00DD2466" w:rsidRPr="00DD2466" w:rsidRDefault="00DD2466" w:rsidP="00DD2466">
      <w:pPr>
        <w:autoSpaceDE w:val="0"/>
        <w:autoSpaceDN w:val="0"/>
        <w:adjustRightInd w:val="0"/>
        <w:jc w:val="center"/>
        <w:rPr>
          <w:rFonts w:ascii="Calibri" w:hAnsi="Calibri" w:cs="Arial"/>
          <w:b/>
          <w:bCs/>
        </w:rPr>
      </w:pPr>
    </w:p>
    <w:p w:rsidR="00DD2466" w:rsidRPr="00653A25" w:rsidRDefault="00DD2466" w:rsidP="00DD2466">
      <w:pPr>
        <w:autoSpaceDE w:val="0"/>
        <w:autoSpaceDN w:val="0"/>
        <w:adjustRightInd w:val="0"/>
        <w:jc w:val="center"/>
        <w:rPr>
          <w:rFonts w:ascii="Calibri" w:hAnsi="Calibri" w:cs="Arial"/>
          <w:b/>
          <w:bCs/>
        </w:rPr>
      </w:pPr>
      <w:r w:rsidRPr="00653A25">
        <w:rPr>
          <w:rFonts w:ascii="Calibri" w:hAnsi="Calibri" w:cs="Arial"/>
          <w:b/>
          <w:bCs/>
        </w:rPr>
        <w:t>ΒΙΟΛΟΓΙΑ (ΓΕΝΙΚΗΣ ΠΑΙΔΕΙΑΣ)</w:t>
      </w:r>
    </w:p>
    <w:p w:rsidR="00DD2466" w:rsidRPr="00653A25" w:rsidRDefault="00DD2466" w:rsidP="00DD2466">
      <w:pPr>
        <w:jc w:val="center"/>
        <w:rPr>
          <w:rFonts w:ascii="Calibri" w:hAnsi="Calibri"/>
          <w:b/>
        </w:rPr>
      </w:pPr>
      <w:r w:rsidRPr="00653A25">
        <w:rPr>
          <w:rFonts w:ascii="Calibri" w:hAnsi="Calibri"/>
          <w:b/>
        </w:rPr>
        <w:t>Β΄ ΤΑΞΗ ΗΜΕΡΗΣΙΟΥ ΓΕΝΙΚΟΥ ΛΥΚΕΙΟΥ ΚΑΙ</w:t>
      </w:r>
    </w:p>
    <w:p w:rsidR="00DD2466" w:rsidRPr="00653A25" w:rsidRDefault="00DD2466" w:rsidP="00DD2466">
      <w:pPr>
        <w:spacing w:after="120"/>
        <w:jc w:val="center"/>
        <w:rPr>
          <w:rFonts w:ascii="Calibri" w:hAnsi="Calibri"/>
          <w:b/>
        </w:rPr>
      </w:pPr>
      <w:r w:rsidRPr="00653A25">
        <w:rPr>
          <w:rFonts w:ascii="Calibri" w:hAnsi="Calibri"/>
          <w:b/>
        </w:rPr>
        <w:t>Γ΄ ΤΑΞΗ ΕΣΠΕΡΙΝΟΥ ΓΕΝΙΚΟΥ ΛΥΚΕΙΟΥ</w:t>
      </w:r>
    </w:p>
    <w:p w:rsidR="00DD2466" w:rsidRPr="00653A25" w:rsidRDefault="00DD2466" w:rsidP="00DD2466">
      <w:pPr>
        <w:spacing w:after="60" w:line="276" w:lineRule="auto"/>
        <w:ind w:left="142" w:right="284" w:firstLine="142"/>
        <w:jc w:val="both"/>
        <w:rPr>
          <w:rFonts w:ascii="Calibri" w:hAnsi="Calibri"/>
          <w:sz w:val="22"/>
          <w:szCs w:val="22"/>
        </w:rPr>
      </w:pPr>
      <w:r w:rsidRPr="00653A25">
        <w:rPr>
          <w:rFonts w:ascii="Calibri" w:hAnsi="Calibri"/>
          <w:sz w:val="22"/>
          <w:szCs w:val="22"/>
        </w:rPr>
        <w:t xml:space="preserve">Η διδασκαλία του μαθήματος θα πρέπει να προσανατολιστεί στην επίτευξη των στόχων/επιδιωκόμενων μαθησιακών αποτελεσμάτων, όπως αυτά περιγράφονται στο Πρόγραμμα Σπουδών Βιολογίας Β΄ Λυκείου και προσδιορίζονται με την αντίστοιχη Υπουργική Απόφαση. </w:t>
      </w:r>
    </w:p>
    <w:p w:rsidR="00DD2466" w:rsidRPr="00653A25" w:rsidRDefault="00DD2466" w:rsidP="00DD2466">
      <w:pPr>
        <w:spacing w:after="60" w:line="276" w:lineRule="auto"/>
        <w:ind w:left="142" w:right="284" w:firstLine="142"/>
        <w:jc w:val="both"/>
        <w:rPr>
          <w:rFonts w:ascii="Calibri" w:hAnsi="Calibri"/>
          <w:sz w:val="22"/>
          <w:szCs w:val="22"/>
        </w:rPr>
      </w:pPr>
      <w:r w:rsidRPr="00653A25">
        <w:rPr>
          <w:rFonts w:ascii="Calibri" w:hAnsi="Calibri"/>
          <w:sz w:val="22"/>
          <w:szCs w:val="22"/>
        </w:rPr>
        <w:t>Κατά τη διδασκαλία του μαθήματος, σκόπιμο είναι να αξιοποιείται το εποπτικό υλικό του σχολικού εγχειριδίου όπως οι εικόνες και τα γραφικά (σχήματα/</w:t>
      </w:r>
      <w:proofErr w:type="spellStart"/>
      <w:r w:rsidRPr="00653A25">
        <w:rPr>
          <w:rFonts w:ascii="Calibri" w:hAnsi="Calibri"/>
          <w:sz w:val="22"/>
          <w:szCs w:val="22"/>
        </w:rPr>
        <w:t>διαγράμματα</w:t>
      </w:r>
      <w:proofErr w:type="spellEnd"/>
      <w:r w:rsidRPr="00653A25">
        <w:rPr>
          <w:rFonts w:ascii="Calibri" w:hAnsi="Calibri"/>
          <w:sz w:val="22"/>
          <w:szCs w:val="22"/>
        </w:rPr>
        <w:t>) που συνοδεύουν τα κείμενα και αποτελούν μέρος της διδακτέας ύλης. Τα παραθέματα και οι πίνακες τα οποία δεν περιλαμβάνονται στη διδακτέα ύλη, είναι χρήσιμο να αξιοποιούνται κατά τη διδασκαλία καθώς προάγουν τη σύνδεση της Βιολογίας με την καθημερινή ζωή και διευκολύνουν την κατανόηση της ύλης από τον μαθητή.</w:t>
      </w:r>
    </w:p>
    <w:p w:rsidR="00DD2466" w:rsidRPr="00653A25" w:rsidRDefault="00DD2466" w:rsidP="00DD2466">
      <w:pPr>
        <w:spacing w:after="60" w:line="276" w:lineRule="auto"/>
        <w:ind w:left="142" w:right="284" w:firstLine="142"/>
        <w:jc w:val="both"/>
        <w:rPr>
          <w:rFonts w:ascii="Calibri" w:hAnsi="Calibri"/>
          <w:sz w:val="22"/>
          <w:szCs w:val="22"/>
        </w:rPr>
      </w:pPr>
      <w:r w:rsidRPr="00653A25">
        <w:rPr>
          <w:rFonts w:ascii="Calibri" w:hAnsi="Calibri"/>
          <w:sz w:val="22"/>
          <w:szCs w:val="22"/>
        </w:rPr>
        <w:t xml:space="preserve">Επισημαίνεται ότι στις ώρες διδασκαλίας που αναφέρονται ανά κεφάλαιο στον πίνακα που ακολουθεί, θα πρέπει να πραγματοποιούνται και οι υποχρεωτικές (ατομικές ή ομαδικές) διδακτικές δραστηριότητες στο εργαστήριο και στη σχολική αίθουσα (βλ. πίνακα που ακολουθεί). </w:t>
      </w:r>
    </w:p>
    <w:p w:rsidR="00DD2466" w:rsidRPr="00DD2466" w:rsidRDefault="00DD2466" w:rsidP="00DD2466">
      <w:pPr>
        <w:spacing w:after="60" w:line="276" w:lineRule="auto"/>
        <w:ind w:left="142" w:right="284" w:firstLine="142"/>
        <w:jc w:val="both"/>
        <w:rPr>
          <w:rFonts w:ascii="Calibri" w:hAnsi="Calibri"/>
          <w:sz w:val="22"/>
          <w:szCs w:val="22"/>
        </w:rPr>
      </w:pPr>
      <w:r w:rsidRPr="00653A25">
        <w:rPr>
          <w:rFonts w:ascii="Calibri" w:hAnsi="Calibri"/>
          <w:sz w:val="22"/>
          <w:szCs w:val="22"/>
        </w:rPr>
        <w:t xml:space="preserve">Σημειώνεται, επίσης, ότι κατά τη διδασκαλία της διδακτέας ύλης είναι απαραίτητο να ακολουθηθεί η σειρά των κεφαλαίων του σχολικού εγχειριδίου, για λόγους που εξυπηρετούν την εννοιολογική συνέχεια και ενότητα των διδασκομένων εννοιών. </w:t>
      </w: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p w:rsidR="00DD2466" w:rsidRPr="00DD2466" w:rsidRDefault="00DD2466" w:rsidP="00DD2466">
      <w:pPr>
        <w:spacing w:after="60" w:line="276" w:lineRule="auto"/>
        <w:ind w:left="142" w:right="284" w:firstLine="142"/>
        <w:jc w:val="both"/>
        <w:rPr>
          <w:rFonts w:ascii="Calibri" w:hAnsi="Calibri"/>
          <w:sz w:val="22"/>
          <w:szCs w:val="22"/>
        </w:rPr>
      </w:pPr>
    </w:p>
    <w:tbl>
      <w:tblPr>
        <w:tblW w:w="9766" w:type="dxa"/>
        <w:jc w:val="center"/>
        <w:tblInd w:w="-318" w:type="dxa"/>
        <w:tblLayout w:type="fixed"/>
        <w:tblLook w:val="0000"/>
      </w:tblPr>
      <w:tblGrid>
        <w:gridCol w:w="1702"/>
        <w:gridCol w:w="1489"/>
        <w:gridCol w:w="6575"/>
      </w:tblGrid>
      <w:tr w:rsidR="00DD2466" w:rsidRPr="00653A25" w:rsidTr="00517569">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before="120" w:after="120" w:line="100" w:lineRule="atLeast"/>
              <w:jc w:val="center"/>
              <w:rPr>
                <w:rFonts w:ascii="Calibri" w:hAnsi="Calibri"/>
                <w:b/>
              </w:rPr>
            </w:pPr>
            <w:r w:rsidRPr="00653A25">
              <w:rPr>
                <w:rFonts w:ascii="Calibri" w:hAnsi="Calibri"/>
                <w:b/>
                <w:sz w:val="22"/>
                <w:szCs w:val="22"/>
              </w:rPr>
              <w:t>ΠΕΡΙΕΧΟΜΕΝΑ</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before="120" w:after="120" w:line="100" w:lineRule="atLeast"/>
              <w:jc w:val="center"/>
              <w:rPr>
                <w:rFonts w:ascii="Calibri" w:hAnsi="Calibri"/>
                <w:b/>
              </w:rPr>
            </w:pPr>
            <w:r w:rsidRPr="00653A25">
              <w:rPr>
                <w:rFonts w:ascii="Calibri" w:hAnsi="Calibri"/>
                <w:b/>
                <w:sz w:val="22"/>
                <w:szCs w:val="22"/>
              </w:rPr>
              <w:t>ΩΡΕΣ ΔΙΔΑΣΚΑΛΙΑΣ</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ΔΙΔΑΚΤΙΚΕΣ ΔΡΑΣΤΗΡΙΟΤΗΤΕΣ</w:t>
            </w:r>
          </w:p>
        </w:tc>
      </w:tr>
      <w:tr w:rsidR="00DD2466" w:rsidRPr="00653A25" w:rsidTr="00517569">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b/>
              </w:rPr>
            </w:pPr>
            <w:r w:rsidRPr="00653A25">
              <w:rPr>
                <w:rFonts w:ascii="Calibri" w:hAnsi="Calibri"/>
                <w:b/>
                <w:sz w:val="22"/>
                <w:szCs w:val="22"/>
              </w:rPr>
              <w:t>ΚΕΦΑΛΑΙΟ 1:  Χημική σύσταση του κυττάρου</w:t>
            </w:r>
          </w:p>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b/>
              </w:rPr>
            </w:pP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Default="00DD2466" w:rsidP="00517569">
            <w:pPr>
              <w:spacing w:line="100" w:lineRule="atLeast"/>
              <w:jc w:val="center"/>
              <w:rPr>
                <w:rFonts w:ascii="Calibri" w:hAnsi="Calibri"/>
                <w:b/>
                <w:sz w:val="22"/>
                <w:szCs w:val="22"/>
                <w:lang w:val="en-US"/>
              </w:rPr>
            </w:pPr>
          </w:p>
          <w:p w:rsidR="00DD2466" w:rsidRDefault="00DD2466" w:rsidP="00517569">
            <w:pPr>
              <w:spacing w:line="100" w:lineRule="atLeast"/>
              <w:jc w:val="center"/>
              <w:rPr>
                <w:rFonts w:ascii="Calibri" w:hAnsi="Calibri"/>
                <w:b/>
                <w:sz w:val="22"/>
                <w:szCs w:val="22"/>
                <w:lang w:val="en-US"/>
              </w:rPr>
            </w:pPr>
          </w:p>
          <w:p w:rsidR="00DD2466" w:rsidRPr="00653A25" w:rsidRDefault="00DD2466" w:rsidP="00517569">
            <w:pPr>
              <w:spacing w:line="100" w:lineRule="atLeast"/>
              <w:jc w:val="center"/>
              <w:rPr>
                <w:rFonts w:ascii="Calibri" w:hAnsi="Calibri"/>
                <w:b/>
              </w:rPr>
            </w:pPr>
            <w:r w:rsidRPr="00653A25">
              <w:rPr>
                <w:rFonts w:ascii="Calibri" w:hAnsi="Calibri"/>
                <w:b/>
                <w:sz w:val="22"/>
                <w:szCs w:val="22"/>
              </w:rPr>
              <w:t>10 ώρες</w:t>
            </w: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ΥΠΟΧΡΕΩΤΙΚΕΣ ΔΙΔΑΚΤΙΚΕΣ ΔΡΑΣΤΗΡΙΟΤΗΤΕΣ</w:t>
            </w:r>
          </w:p>
        </w:tc>
      </w:tr>
      <w:tr w:rsidR="00DD2466" w:rsidRPr="00653A25" w:rsidTr="00517569">
        <w:trPr>
          <w:cantSplit/>
          <w:trHeight w:val="388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DD2466">
            <w:pPr>
              <w:numPr>
                <w:ilvl w:val="0"/>
                <w:numId w:val="3"/>
              </w:numPr>
              <w:suppressAutoHyphens/>
              <w:spacing w:line="100" w:lineRule="atLeast"/>
              <w:ind w:left="316" w:right="-126" w:hanging="205"/>
              <w:rPr>
                <w:rFonts w:ascii="Calibri" w:hAnsi="Calibri"/>
                <w:i/>
              </w:rPr>
            </w:pPr>
            <w:r w:rsidRPr="00653A25">
              <w:rPr>
                <w:rFonts w:ascii="Calibri" w:hAnsi="Calibri"/>
                <w:b/>
                <w:sz w:val="22"/>
                <w:szCs w:val="22"/>
              </w:rPr>
              <w:t xml:space="preserve">Γνωριμία με το εργαστήριο </w:t>
            </w:r>
            <w:r w:rsidRPr="00653A25">
              <w:rPr>
                <w:rFonts w:ascii="Calibri" w:hAnsi="Calibri"/>
                <w:i/>
                <w:sz w:val="22"/>
                <w:szCs w:val="22"/>
              </w:rPr>
              <w:t>(1 διδακτική ώρα)</w:t>
            </w:r>
          </w:p>
          <w:p w:rsidR="00DD2466" w:rsidRPr="00653A25" w:rsidRDefault="00DD2466" w:rsidP="00517569">
            <w:pPr>
              <w:spacing w:line="100" w:lineRule="atLeast"/>
              <w:ind w:left="316" w:right="-126"/>
              <w:rPr>
                <w:rFonts w:ascii="Calibri" w:hAnsi="Calibri"/>
              </w:rPr>
            </w:pPr>
            <w:r w:rsidRPr="00653A25">
              <w:rPr>
                <w:rFonts w:ascii="Calibri" w:hAnsi="Calibri"/>
                <w:sz w:val="22"/>
                <w:szCs w:val="22"/>
              </w:rPr>
              <w:t xml:space="preserve">Εξοικείωση του μαθητή με τον χώρο και τον εξοπλισμό του εργαστηρίου. Επισήμανση της σημασίας της εργαστηριακής δραστηριότητας στην επιστήμη της Βιολογίας, ώστε να καλλιεργηθεί το ενδιαφέρον για τη συστηματική αξιοποίηση του σχολικού εργαστηρίου κατά τη διδασκαλία. Ειδικότερα, παρουσίαση του μικροσκοπίου, εκμάθηση της χρήσης του μέσω της παρατήρησης ενός έτοιμου παρασκευάσματος, ενημέρωση για τους κανόνες ασφαλούς συμπεριφοράς κατά τις εργαστηριακές ασκήσεις. </w:t>
            </w:r>
          </w:p>
          <w:p w:rsidR="00DD2466" w:rsidRPr="00653A25" w:rsidRDefault="00DD2466" w:rsidP="00517569">
            <w:pPr>
              <w:spacing w:line="100" w:lineRule="atLeast"/>
              <w:ind w:left="316" w:right="-126"/>
              <w:rPr>
                <w:rFonts w:ascii="Calibri" w:hAnsi="Calibri"/>
              </w:rPr>
            </w:pPr>
            <w:r w:rsidRPr="00653A25">
              <w:rPr>
                <w:rFonts w:ascii="Calibri" w:hAnsi="Calibri"/>
                <w:sz w:val="22"/>
                <w:szCs w:val="22"/>
              </w:rPr>
              <w:t xml:space="preserve">(Εργαστηριακός οδηγός) </w:t>
            </w:r>
            <w:hyperlink r:id="rId10" w:history="1">
              <w:r w:rsidRPr="00653A25">
                <w:rPr>
                  <w:rStyle w:val="Hyperlink"/>
                  <w:rFonts w:ascii="Calibri" w:hAnsi="Calibri"/>
                  <w:sz w:val="22"/>
                  <w:szCs w:val="22"/>
                </w:rPr>
                <w:t>http://goo.gl/F5I6Hk</w:t>
              </w:r>
            </w:hyperlink>
          </w:p>
          <w:p w:rsidR="00DD2466" w:rsidRPr="00653A25" w:rsidRDefault="00DD2466" w:rsidP="00DD2466">
            <w:pPr>
              <w:numPr>
                <w:ilvl w:val="0"/>
                <w:numId w:val="3"/>
              </w:numPr>
              <w:ind w:left="316" w:hanging="205"/>
              <w:contextualSpacing/>
              <w:rPr>
                <w:rFonts w:ascii="Calibri" w:hAnsi="Calibri"/>
                <w:b/>
              </w:rPr>
            </w:pPr>
            <w:r w:rsidRPr="00653A25">
              <w:rPr>
                <w:rFonts w:ascii="Calibri" w:hAnsi="Calibri"/>
                <w:b/>
                <w:sz w:val="22"/>
                <w:szCs w:val="22"/>
              </w:rPr>
              <w:t xml:space="preserve">Απομόνωση DNA </w:t>
            </w:r>
            <w:r w:rsidRPr="00653A25">
              <w:rPr>
                <w:rFonts w:ascii="Calibri" w:hAnsi="Calibri"/>
                <w:i/>
                <w:sz w:val="22"/>
                <w:szCs w:val="22"/>
              </w:rPr>
              <w:t>(1 διδακτική ώρα)</w:t>
            </w:r>
            <w:r w:rsidRPr="00653A25">
              <w:rPr>
                <w:rFonts w:ascii="Calibri" w:hAnsi="Calibri"/>
                <w:sz w:val="22"/>
                <w:szCs w:val="22"/>
              </w:rPr>
              <w:t xml:space="preserve"> (</w:t>
            </w:r>
            <w:hyperlink r:id="rId11" w:history="1">
              <w:r w:rsidRPr="00653A25">
                <w:rPr>
                  <w:rStyle w:val="Hyperlink"/>
                  <w:rFonts w:ascii="Calibri" w:hAnsi="Calibri"/>
                  <w:sz w:val="22"/>
                  <w:szCs w:val="22"/>
                </w:rPr>
                <w:t>http://photodentro.edu.gr/video/r/8522/760?locale=el</w:t>
              </w:r>
            </w:hyperlink>
            <w:r w:rsidRPr="00653A25">
              <w:rPr>
                <w:rFonts w:ascii="Calibri" w:hAnsi="Calibri"/>
                <w:sz w:val="22"/>
                <w:szCs w:val="22"/>
              </w:rPr>
              <w:t>) ή</w:t>
            </w:r>
          </w:p>
          <w:p w:rsidR="00DD2466" w:rsidRPr="00653A25" w:rsidRDefault="00DD2466" w:rsidP="00DD2466">
            <w:pPr>
              <w:numPr>
                <w:ilvl w:val="0"/>
                <w:numId w:val="3"/>
              </w:numPr>
              <w:ind w:left="316" w:hanging="205"/>
              <w:contextualSpacing/>
              <w:rPr>
                <w:rFonts w:ascii="Calibri" w:hAnsi="Calibri"/>
                <w:b/>
              </w:rPr>
            </w:pPr>
            <w:r w:rsidRPr="00653A25">
              <w:rPr>
                <w:rFonts w:ascii="Calibri" w:hAnsi="Calibri"/>
                <w:b/>
                <w:sz w:val="22"/>
                <w:szCs w:val="22"/>
              </w:rPr>
              <w:t xml:space="preserve">Μετουσίωση πρωτεϊνών </w:t>
            </w:r>
          </w:p>
          <w:p w:rsidR="00DD2466" w:rsidRPr="00653A25" w:rsidRDefault="00DD2466" w:rsidP="00517569">
            <w:pPr>
              <w:ind w:left="318"/>
              <w:rPr>
                <w:rFonts w:ascii="Calibri" w:hAnsi="Calibri"/>
              </w:rPr>
            </w:pPr>
            <w:r w:rsidRPr="00653A25">
              <w:rPr>
                <w:rFonts w:ascii="Calibri" w:hAnsi="Calibri"/>
                <w:sz w:val="22"/>
                <w:szCs w:val="22"/>
              </w:rPr>
              <w:t xml:space="preserve">Άσκηση 7 εργαστηριακού οδηγού: </w:t>
            </w:r>
          </w:p>
          <w:p w:rsidR="00DD2466" w:rsidRPr="00653A25" w:rsidRDefault="00DD2466" w:rsidP="00517569">
            <w:pPr>
              <w:ind w:left="318"/>
              <w:rPr>
                <w:rFonts w:ascii="Calibri" w:hAnsi="Calibri"/>
              </w:rPr>
            </w:pPr>
            <w:hyperlink r:id="rId12" w:history="1">
              <w:r w:rsidRPr="00653A25">
                <w:rPr>
                  <w:rStyle w:val="Hyperlink"/>
                  <w:rFonts w:ascii="Calibri" w:hAnsi="Calibri"/>
                  <w:sz w:val="22"/>
                  <w:szCs w:val="22"/>
                </w:rPr>
                <w:t>http://goo.gl/F5I6Hk</w:t>
              </w:r>
            </w:hyperlink>
          </w:p>
        </w:tc>
      </w:tr>
      <w:tr w:rsidR="00DD2466" w:rsidRPr="00653A25" w:rsidTr="00517569">
        <w:trPr>
          <w:cantSplit/>
          <w:trHeight w:val="1134"/>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rPr>
                <w:rFonts w:ascii="Calibri" w:hAnsi="Calibri"/>
                <w:i/>
              </w:rPr>
            </w:pPr>
            <w:r w:rsidRPr="00653A25">
              <w:rPr>
                <w:rFonts w:ascii="Calibri" w:hAnsi="Calibri"/>
                <w:b/>
                <w:sz w:val="22"/>
                <w:szCs w:val="22"/>
              </w:rPr>
              <w:t>Φύλλο εργασίας:</w:t>
            </w:r>
            <w:r w:rsidRPr="00653A25">
              <w:rPr>
                <w:rFonts w:ascii="Calibri" w:hAnsi="Calibri"/>
                <w:i/>
                <w:sz w:val="22"/>
                <w:szCs w:val="22"/>
              </w:rPr>
              <w:t xml:space="preserve"> (1 διδακτική ώρα)</w:t>
            </w:r>
          </w:p>
          <w:p w:rsidR="00DD2466" w:rsidRPr="00653A25" w:rsidRDefault="00DD2466" w:rsidP="00517569">
            <w:pPr>
              <w:spacing w:line="100" w:lineRule="atLeast"/>
              <w:rPr>
                <w:rFonts w:ascii="Calibri" w:hAnsi="Calibri"/>
              </w:rPr>
            </w:pPr>
            <w:r w:rsidRPr="00653A25">
              <w:rPr>
                <w:rFonts w:ascii="Calibri" w:hAnsi="Calibri"/>
                <w:sz w:val="22"/>
                <w:szCs w:val="22"/>
              </w:rPr>
              <w:t xml:space="preserve">Με την ολοκλήρωση της διδασκαλίας του κεφαλαίου, </w:t>
            </w:r>
            <w:r w:rsidRPr="00653A25">
              <w:rPr>
                <w:rFonts w:ascii="Calibri" w:hAnsi="Calibri"/>
                <w:sz w:val="22"/>
                <w:szCs w:val="22"/>
              </w:rPr>
              <w:br/>
              <w:t>διανομή στους μαθητές φύλλου εργασίας στο οποίο καλούνται, με τη βοήθεια του εκπαιδευτικού:</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λύσουν μια άσκηση, να  διερευνήσουν ένα πρόβλημα που άπτεται των εφαρμογών της Βιολογίας στην καθημερινή ζωή ή  </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αντλήσουν πληροφορίες από  την εικόνα μιας βιολογικής δομής, προκειμένου να εξηγήσουν πώς τα μέρη της αλληλεπιδρούν ώστε να εκδηλώνεται η λειτουργία της ή </w:t>
            </w:r>
          </w:p>
          <w:p w:rsidR="00DD2466" w:rsidRPr="00653A25" w:rsidRDefault="00DD2466" w:rsidP="00DD2466">
            <w:pPr>
              <w:numPr>
                <w:ilvl w:val="0"/>
                <w:numId w:val="4"/>
              </w:numPr>
              <w:suppressAutoHyphens/>
              <w:spacing w:line="100" w:lineRule="atLeast"/>
              <w:rPr>
                <w:rFonts w:ascii="Calibri" w:hAnsi="Calibri"/>
              </w:rPr>
            </w:pPr>
            <w:r w:rsidRPr="00653A25">
              <w:rPr>
                <w:rFonts w:ascii="Calibri" w:hAnsi="Calibri"/>
                <w:sz w:val="22"/>
                <w:szCs w:val="22"/>
              </w:rPr>
              <w:t>να αντλήσουν πληροφορίες από ένα λογικό διάγραμμα, ή μια γραφική παράσταση που αφορά στη ροή των γεγονότων ή τη μεταβολή μιας παραμέτρου σε μια βιολογική διαδικασία, προκειμένου να εξηγήσουν ή να προβλέψουν την έκβαση της διαδικασίας αυτής.</w:t>
            </w:r>
            <w:r w:rsidRPr="00653A25">
              <w:rPr>
                <w:rFonts w:ascii="Calibri" w:hAnsi="Calibri"/>
                <w:i/>
                <w:sz w:val="22"/>
                <w:szCs w:val="22"/>
              </w:rPr>
              <w:t xml:space="preserve"> </w:t>
            </w:r>
            <w:r w:rsidRPr="00653A25">
              <w:rPr>
                <w:rFonts w:ascii="Calibri" w:hAnsi="Calibri"/>
                <w:sz w:val="22"/>
                <w:szCs w:val="22"/>
              </w:rPr>
              <w:t xml:space="preserve"> </w:t>
            </w:r>
          </w:p>
          <w:p w:rsidR="00DD2466" w:rsidRPr="00653A25" w:rsidRDefault="00DD2466" w:rsidP="00517569">
            <w:pPr>
              <w:spacing w:line="100" w:lineRule="atLeast"/>
              <w:ind w:left="360"/>
              <w:rPr>
                <w:rFonts w:ascii="Calibri" w:hAnsi="Calibri"/>
              </w:rPr>
            </w:pPr>
          </w:p>
        </w:tc>
      </w:tr>
      <w:tr w:rsidR="00DD2466" w:rsidRPr="00653A25" w:rsidTr="00517569">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 xml:space="preserve">ΠΡΟΤΕΙΝΟΜΕΝΕΣ ΔΙΔΑΚΤΙΚΕΣ ΔΡΑΣΤΗΡΙΟΤΗΤΕΣ </w:t>
            </w:r>
          </w:p>
        </w:tc>
      </w:tr>
      <w:tr w:rsidR="00DD2466" w:rsidRPr="00653A25" w:rsidTr="00517569">
        <w:trPr>
          <w:trHeight w:val="557"/>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ind w:left="287"/>
              <w:contextualSpacing/>
              <w:rPr>
                <w:rFonts w:ascii="Calibri" w:hAnsi="Calibri"/>
              </w:rPr>
            </w:pPr>
            <w:r w:rsidRPr="00653A25">
              <w:rPr>
                <w:rFonts w:ascii="Calibri" w:hAnsi="Calibri"/>
                <w:sz w:val="22"/>
                <w:szCs w:val="22"/>
              </w:rPr>
              <w:t xml:space="preserve">Κατά την κρίση του εκπαιδευτικού μπορούν να αξιοποιηθούν προσομοιώσεις και βίντεο, όπως: </w:t>
            </w:r>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Συμπύκνωση-Υδρόλυση</w:t>
            </w:r>
            <w:r w:rsidRPr="00653A25">
              <w:rPr>
                <w:rFonts w:ascii="Calibri" w:hAnsi="Calibri"/>
                <w:sz w:val="22"/>
                <w:szCs w:val="22"/>
              </w:rPr>
              <w:t xml:space="preserve">: </w:t>
            </w:r>
            <w:hyperlink r:id="rId13" w:history="1">
              <w:r w:rsidRPr="00653A25">
                <w:rPr>
                  <w:rStyle w:val="Hyperlink"/>
                  <w:rFonts w:ascii="Calibri" w:hAnsi="Calibri"/>
                  <w:sz w:val="22"/>
                  <w:szCs w:val="22"/>
                </w:rPr>
                <w:t>http://photodentro.edu.gr/lor/r/8521/5063?locale=el</w:t>
              </w:r>
            </w:hyperlink>
          </w:p>
          <w:p w:rsidR="00DD2466" w:rsidRPr="00653A25" w:rsidRDefault="00DD2466" w:rsidP="00DD2466">
            <w:pPr>
              <w:numPr>
                <w:ilvl w:val="0"/>
                <w:numId w:val="5"/>
              </w:numPr>
              <w:ind w:left="287" w:hanging="284"/>
              <w:contextualSpacing/>
              <w:rPr>
                <w:rStyle w:val="Hyperlink"/>
                <w:rFonts w:ascii="Calibri" w:hAnsi="Calibri"/>
                <w:lang w:eastAsia="ar-SA"/>
              </w:rPr>
            </w:pPr>
            <w:r w:rsidRPr="00653A25">
              <w:rPr>
                <w:rFonts w:ascii="Calibri" w:hAnsi="Calibri"/>
                <w:b/>
                <w:sz w:val="22"/>
                <w:szCs w:val="22"/>
              </w:rPr>
              <w:lastRenderedPageBreak/>
              <w:t xml:space="preserve">Ιεραρχία </w:t>
            </w:r>
            <w:proofErr w:type="spellStart"/>
            <w:r w:rsidRPr="00653A25">
              <w:rPr>
                <w:rFonts w:ascii="Calibri" w:hAnsi="Calibri"/>
                <w:b/>
                <w:sz w:val="22"/>
                <w:szCs w:val="22"/>
              </w:rPr>
              <w:t>βιομορίων</w:t>
            </w:r>
            <w:proofErr w:type="spellEnd"/>
            <w:r w:rsidRPr="00653A25">
              <w:rPr>
                <w:rFonts w:ascii="Calibri" w:hAnsi="Calibri"/>
                <w:sz w:val="22"/>
                <w:szCs w:val="22"/>
              </w:rPr>
              <w:t xml:space="preserve">: </w:t>
            </w:r>
            <w:hyperlink r:id="rId14" w:history="1">
              <w:r w:rsidRPr="00653A25">
                <w:rPr>
                  <w:rStyle w:val="Hyperlink"/>
                  <w:rFonts w:ascii="Calibri" w:hAnsi="Calibri"/>
                  <w:sz w:val="22"/>
                  <w:szCs w:val="22"/>
                </w:rPr>
                <w:t>http://photodentro.edu.gr/lor/r/8521/5059?locale=el</w:t>
              </w:r>
            </w:hyperlink>
          </w:p>
          <w:p w:rsidR="00DD2466" w:rsidRPr="00653A25" w:rsidRDefault="00DD2466" w:rsidP="00DD2466">
            <w:pPr>
              <w:numPr>
                <w:ilvl w:val="0"/>
                <w:numId w:val="5"/>
              </w:numPr>
              <w:ind w:left="287" w:hanging="284"/>
              <w:contextualSpacing/>
              <w:rPr>
                <w:rFonts w:ascii="Calibri" w:hAnsi="Calibri"/>
              </w:rPr>
            </w:pPr>
            <w:proofErr w:type="spellStart"/>
            <w:r w:rsidRPr="00653A25">
              <w:rPr>
                <w:rFonts w:ascii="Calibri" w:hAnsi="Calibri"/>
                <w:b/>
                <w:sz w:val="22"/>
                <w:szCs w:val="22"/>
              </w:rPr>
              <w:t>Πεπτιδικός</w:t>
            </w:r>
            <w:proofErr w:type="spellEnd"/>
            <w:r w:rsidRPr="00653A25">
              <w:rPr>
                <w:rFonts w:ascii="Calibri" w:hAnsi="Calibri"/>
                <w:b/>
                <w:sz w:val="22"/>
                <w:szCs w:val="22"/>
              </w:rPr>
              <w:t xml:space="preserve"> δεσμός:</w:t>
            </w:r>
            <w:r w:rsidRPr="00653A25">
              <w:rPr>
                <w:rFonts w:ascii="Calibri" w:hAnsi="Calibri"/>
                <w:sz w:val="22"/>
                <w:szCs w:val="22"/>
              </w:rPr>
              <w:t xml:space="preserve"> </w:t>
            </w:r>
            <w:hyperlink r:id="rId15" w:history="1">
              <w:r w:rsidRPr="00653A25">
                <w:rPr>
                  <w:rStyle w:val="Hyperlink"/>
                  <w:rFonts w:ascii="Calibri" w:hAnsi="Calibri"/>
                  <w:sz w:val="22"/>
                  <w:szCs w:val="22"/>
                </w:rPr>
                <w:t>http://plantsciences.montana.edu/cqlab/proteinformation.htm</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Δομή πρωτεϊνών</w:t>
            </w:r>
            <w:r w:rsidRPr="00653A25">
              <w:rPr>
                <w:rFonts w:ascii="Calibri" w:hAnsi="Calibri"/>
                <w:sz w:val="22"/>
                <w:szCs w:val="22"/>
              </w:rPr>
              <w:t xml:space="preserve">: </w:t>
            </w:r>
            <w:hyperlink r:id="rId16" w:history="1">
              <w:r w:rsidRPr="00653A25">
                <w:rPr>
                  <w:rStyle w:val="Hyperlink"/>
                  <w:rFonts w:ascii="Calibri" w:hAnsi="Calibri"/>
                  <w:sz w:val="22"/>
                  <w:szCs w:val="22"/>
                </w:rPr>
                <w:t>http://goo.gl/yb936J</w:t>
              </w:r>
            </w:hyperlink>
          </w:p>
          <w:p w:rsidR="00DD2466" w:rsidRPr="00653A25" w:rsidRDefault="00DD2466" w:rsidP="00DD2466">
            <w:pPr>
              <w:numPr>
                <w:ilvl w:val="0"/>
                <w:numId w:val="5"/>
              </w:numPr>
              <w:ind w:left="287" w:hanging="284"/>
              <w:contextualSpacing/>
              <w:rPr>
                <w:rStyle w:val="Hyperlink"/>
                <w:rFonts w:ascii="Calibri" w:hAnsi="Calibri"/>
              </w:rPr>
            </w:pPr>
            <w:r w:rsidRPr="00653A25">
              <w:rPr>
                <w:rFonts w:ascii="Calibri" w:hAnsi="Calibri"/>
                <w:b/>
                <w:sz w:val="22"/>
                <w:szCs w:val="22"/>
              </w:rPr>
              <w:t>Δομή DNA</w:t>
            </w:r>
            <w:r w:rsidRPr="00653A25">
              <w:rPr>
                <w:rFonts w:ascii="Calibri" w:hAnsi="Calibri"/>
                <w:sz w:val="22"/>
                <w:szCs w:val="22"/>
              </w:rPr>
              <w:t xml:space="preserve">: </w:t>
            </w:r>
            <w:hyperlink r:id="rId17" w:history="1">
              <w:r w:rsidRPr="00653A25">
                <w:rPr>
                  <w:rStyle w:val="Hyperlink"/>
                  <w:rFonts w:ascii="Calibri" w:hAnsi="Calibri"/>
                  <w:sz w:val="22"/>
                  <w:szCs w:val="22"/>
                </w:rPr>
                <w:t>http://goo.gl/TZN6Ow</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Οικοδόμησε ένα μόριο DNA:</w:t>
            </w:r>
            <w:r w:rsidRPr="00653A25">
              <w:rPr>
                <w:rFonts w:ascii="Calibri" w:hAnsi="Calibri"/>
                <w:sz w:val="22"/>
                <w:szCs w:val="22"/>
              </w:rPr>
              <w:t xml:space="preserve"> </w:t>
            </w:r>
            <w:hyperlink r:id="rId18" w:history="1">
              <w:r w:rsidRPr="00653A25">
                <w:rPr>
                  <w:rStyle w:val="Hyperlink"/>
                  <w:rFonts w:ascii="Calibri" w:hAnsi="Calibri"/>
                  <w:sz w:val="22"/>
                  <w:szCs w:val="22"/>
                </w:rPr>
                <w:t>http://learn.genetics.utah.edu/content/molecules/builddna/</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 xml:space="preserve">Στιβάδα </w:t>
            </w:r>
            <w:proofErr w:type="spellStart"/>
            <w:r w:rsidRPr="00653A25">
              <w:rPr>
                <w:rFonts w:ascii="Calibri" w:hAnsi="Calibri"/>
                <w:b/>
                <w:sz w:val="22"/>
                <w:szCs w:val="22"/>
              </w:rPr>
              <w:t>φωσφολιπιδίων</w:t>
            </w:r>
            <w:proofErr w:type="spellEnd"/>
            <w:r w:rsidRPr="00653A25">
              <w:rPr>
                <w:rFonts w:ascii="Calibri" w:hAnsi="Calibri"/>
                <w:sz w:val="22"/>
                <w:szCs w:val="22"/>
              </w:rPr>
              <w:t xml:space="preserve">: </w:t>
            </w:r>
          </w:p>
          <w:p w:rsidR="00DD2466" w:rsidRPr="00653A25" w:rsidRDefault="00DD2466" w:rsidP="00517569">
            <w:pPr>
              <w:ind w:left="357"/>
              <w:rPr>
                <w:rStyle w:val="Hyperlink"/>
                <w:rFonts w:ascii="Calibri" w:hAnsi="Calibri"/>
              </w:rPr>
            </w:pPr>
            <w:hyperlink r:id="rId19" w:history="1">
              <w:r w:rsidRPr="00653A25">
                <w:rPr>
                  <w:rStyle w:val="Hyperlink"/>
                  <w:rFonts w:ascii="Calibri" w:hAnsi="Calibri"/>
                  <w:sz w:val="22"/>
                  <w:szCs w:val="22"/>
                  <w:lang w:val="en-US"/>
                </w:rPr>
                <w:t>http</w:t>
              </w:r>
              <w:r w:rsidRPr="00653A25">
                <w:rPr>
                  <w:rStyle w:val="Hyperlink"/>
                  <w:rFonts w:ascii="Calibri" w:hAnsi="Calibri"/>
                  <w:sz w:val="22"/>
                  <w:szCs w:val="22"/>
                </w:rPr>
                <w:t>://</w:t>
              </w:r>
              <w:r w:rsidRPr="00653A25">
                <w:rPr>
                  <w:rStyle w:val="Hyperlink"/>
                  <w:rFonts w:ascii="Calibri" w:hAnsi="Calibri"/>
                  <w:sz w:val="22"/>
                  <w:szCs w:val="22"/>
                  <w:lang w:val="en-US"/>
                </w:rPr>
                <w:t>www</w:t>
              </w:r>
              <w:r w:rsidRPr="00653A25">
                <w:rPr>
                  <w:rStyle w:val="Hyperlink"/>
                  <w:rFonts w:ascii="Calibri" w:hAnsi="Calibri"/>
                  <w:sz w:val="22"/>
                  <w:szCs w:val="22"/>
                </w:rPr>
                <w:t>.</w:t>
              </w:r>
              <w:proofErr w:type="spellStart"/>
              <w:r w:rsidRPr="00653A25">
                <w:rPr>
                  <w:rStyle w:val="Hyperlink"/>
                  <w:rFonts w:ascii="Calibri" w:hAnsi="Calibri"/>
                  <w:sz w:val="22"/>
                  <w:szCs w:val="22"/>
                  <w:lang w:val="en-US"/>
                </w:rPr>
                <w:t>yellowtang</w:t>
              </w:r>
              <w:proofErr w:type="spellEnd"/>
              <w:r w:rsidRPr="00653A25">
                <w:rPr>
                  <w:rStyle w:val="Hyperlink"/>
                  <w:rFonts w:ascii="Calibri" w:hAnsi="Calibri"/>
                  <w:sz w:val="22"/>
                  <w:szCs w:val="22"/>
                </w:rPr>
                <w:t>.</w:t>
              </w:r>
              <w:r w:rsidRPr="00653A25">
                <w:rPr>
                  <w:rStyle w:val="Hyperlink"/>
                  <w:rFonts w:ascii="Calibri" w:hAnsi="Calibri"/>
                  <w:sz w:val="22"/>
                  <w:szCs w:val="22"/>
                  <w:lang w:val="en-US"/>
                </w:rPr>
                <w:t>org</w:t>
              </w:r>
              <w:r w:rsidRPr="00653A25">
                <w:rPr>
                  <w:rStyle w:val="Hyperlink"/>
                  <w:rFonts w:ascii="Calibri" w:hAnsi="Calibri"/>
                  <w:sz w:val="22"/>
                  <w:szCs w:val="22"/>
                </w:rPr>
                <w:t>/</w:t>
              </w:r>
              <w:r w:rsidRPr="00653A25">
                <w:rPr>
                  <w:rStyle w:val="Hyperlink"/>
                  <w:rFonts w:ascii="Calibri" w:hAnsi="Calibri"/>
                  <w:sz w:val="22"/>
                  <w:szCs w:val="22"/>
                  <w:lang w:val="en-US"/>
                </w:rPr>
                <w:t>animations</w:t>
              </w:r>
              <w:r w:rsidRPr="00653A25">
                <w:rPr>
                  <w:rStyle w:val="Hyperlink"/>
                  <w:rFonts w:ascii="Calibri" w:hAnsi="Calibri"/>
                  <w:sz w:val="22"/>
                  <w:szCs w:val="22"/>
                </w:rPr>
                <w:t>/</w:t>
              </w:r>
              <w:proofErr w:type="spellStart"/>
              <w:r w:rsidRPr="00653A25">
                <w:rPr>
                  <w:rStyle w:val="Hyperlink"/>
                  <w:rFonts w:ascii="Calibri" w:hAnsi="Calibri"/>
                  <w:sz w:val="22"/>
                  <w:szCs w:val="22"/>
                  <w:lang w:val="en-US"/>
                </w:rPr>
                <w:t>bilayer</w:t>
              </w:r>
              <w:proofErr w:type="spellEnd"/>
              <w:r w:rsidRPr="00653A25">
                <w:rPr>
                  <w:rStyle w:val="Hyperlink"/>
                  <w:rFonts w:ascii="Calibri" w:hAnsi="Calibri"/>
                  <w:sz w:val="22"/>
                  <w:szCs w:val="22"/>
                </w:rPr>
                <w:t>.</w:t>
              </w:r>
              <w:proofErr w:type="spellStart"/>
              <w:r w:rsidRPr="00653A25">
                <w:rPr>
                  <w:rStyle w:val="Hyperlink"/>
                  <w:rFonts w:ascii="Calibri" w:hAnsi="Calibri"/>
                  <w:sz w:val="22"/>
                  <w:szCs w:val="22"/>
                  <w:lang w:val="en-US"/>
                </w:rPr>
                <w:t>swf</w:t>
              </w:r>
              <w:proofErr w:type="spellEnd"/>
            </w:hyperlink>
          </w:p>
          <w:p w:rsidR="00DD2466" w:rsidRPr="00653A25" w:rsidRDefault="00DD2466" w:rsidP="00DD2466">
            <w:pPr>
              <w:numPr>
                <w:ilvl w:val="0"/>
                <w:numId w:val="5"/>
              </w:numPr>
              <w:ind w:left="287" w:hanging="284"/>
              <w:contextualSpacing/>
              <w:rPr>
                <w:rFonts w:ascii="Calibri" w:hAnsi="Calibri"/>
                <w:b/>
              </w:rPr>
            </w:pPr>
            <w:r w:rsidRPr="00653A25">
              <w:rPr>
                <w:rFonts w:ascii="Calibri" w:hAnsi="Calibri"/>
                <w:b/>
                <w:sz w:val="22"/>
                <w:szCs w:val="22"/>
              </w:rPr>
              <w:t>Άλλες κατά την κρίση του εκπαιδευτικού</w:t>
            </w:r>
          </w:p>
          <w:p w:rsidR="00DD2466" w:rsidRPr="00653A25" w:rsidRDefault="00DD2466" w:rsidP="00517569">
            <w:pPr>
              <w:ind w:left="287"/>
              <w:contextualSpacing/>
              <w:rPr>
                <w:rFonts w:ascii="Calibri" w:hAnsi="Calibri"/>
                <w:i/>
              </w:rPr>
            </w:pPr>
            <w:r w:rsidRPr="00653A25">
              <w:rPr>
                <w:rFonts w:ascii="Calibri" w:hAnsi="Calibri"/>
                <w:i/>
                <w:sz w:val="22"/>
                <w:szCs w:val="22"/>
              </w:rPr>
              <w:t xml:space="preserve">(Σκόπιμο είναι στις δραστηριότητες αυτές να συντάσσεται φύλλο εργασίας που θα διανέμεται στους μαθητές, προκειμένου να καταγράφουν </w:t>
            </w:r>
            <w:proofErr w:type="spellStart"/>
            <w:r w:rsidRPr="00653A25">
              <w:rPr>
                <w:rFonts w:ascii="Calibri" w:hAnsi="Calibri"/>
                <w:i/>
                <w:sz w:val="22"/>
                <w:szCs w:val="22"/>
              </w:rPr>
              <w:t>ό,τι</w:t>
            </w:r>
            <w:proofErr w:type="spellEnd"/>
            <w:r w:rsidRPr="00653A25">
              <w:rPr>
                <w:rFonts w:ascii="Calibri" w:hAnsi="Calibri"/>
                <w:i/>
                <w:sz w:val="22"/>
                <w:szCs w:val="22"/>
              </w:rPr>
              <w:t xml:space="preserve"> παρατήρησαν κατά τη διεξαγωγή τους, καθώς και να απαντούν, μετά την ολοκλήρωσή τους, σε σχετικές ερωτήσεις που αφορούν στις παρατηρήσεις που έκαναν, τα συμπεράσματα στα οποία κατέληξαν κ.ά.)</w:t>
            </w:r>
          </w:p>
          <w:p w:rsidR="00DD2466" w:rsidRPr="00653A25" w:rsidRDefault="00DD2466" w:rsidP="00517569">
            <w:pPr>
              <w:ind w:left="287"/>
              <w:contextualSpacing/>
              <w:rPr>
                <w:rFonts w:ascii="Calibri" w:hAnsi="Calibri"/>
                <w:b/>
              </w:rPr>
            </w:pPr>
          </w:p>
        </w:tc>
      </w:tr>
      <w:tr w:rsidR="00DD2466" w:rsidRPr="00653A25" w:rsidTr="00517569">
        <w:trPr>
          <w:trHeight w:val="327"/>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b/>
              </w:rPr>
            </w:pPr>
          </w:p>
          <w:p w:rsidR="00DD2466" w:rsidRPr="00653A25" w:rsidRDefault="00DD2466" w:rsidP="00517569">
            <w:pPr>
              <w:spacing w:line="100" w:lineRule="atLeast"/>
              <w:jc w:val="center"/>
              <w:rPr>
                <w:rFonts w:ascii="Calibri" w:hAnsi="Calibri"/>
                <w:b/>
              </w:rPr>
            </w:pPr>
          </w:p>
          <w:p w:rsidR="00DD2466" w:rsidRPr="00653A25" w:rsidRDefault="00DD2466" w:rsidP="00517569">
            <w:pPr>
              <w:spacing w:line="100" w:lineRule="atLeast"/>
              <w:jc w:val="center"/>
              <w:rPr>
                <w:rFonts w:ascii="Calibri" w:hAnsi="Calibri"/>
                <w:b/>
              </w:rPr>
            </w:pPr>
            <w:r w:rsidRPr="00653A25">
              <w:rPr>
                <w:rFonts w:ascii="Calibri" w:hAnsi="Calibri"/>
                <w:b/>
                <w:sz w:val="22"/>
                <w:szCs w:val="22"/>
              </w:rPr>
              <w:t>Κεφάλαιο 2: Κύτταρο: Η θεμελιώδης μονάδα της ζωής</w:t>
            </w:r>
          </w:p>
          <w:p w:rsidR="00DD2466" w:rsidRPr="00653A25" w:rsidRDefault="00DD2466" w:rsidP="00517569">
            <w:pPr>
              <w:spacing w:line="100" w:lineRule="atLeast"/>
              <w:jc w:val="center"/>
              <w:rPr>
                <w:rFonts w:ascii="Calibri" w:hAnsi="Calibri"/>
                <w:b/>
              </w:rPr>
            </w:pP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b/>
              </w:rPr>
            </w:pPr>
            <w:r w:rsidRPr="00653A25">
              <w:rPr>
                <w:rFonts w:ascii="Calibri" w:hAnsi="Calibri"/>
                <w:b/>
                <w:sz w:val="22"/>
                <w:szCs w:val="22"/>
              </w:rPr>
              <w:t>12 ώρες</w:t>
            </w: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ΥΠΟΧΡΕΩΤΙΚΕΣ ΔΙΔΑΚΤΙΚΕΣ ΔΡΑΣΤΗΡΙΟΤΗΤΕΣ</w:t>
            </w:r>
          </w:p>
        </w:tc>
      </w:tr>
      <w:tr w:rsidR="00DD2466" w:rsidRPr="00653A25" w:rsidTr="00517569">
        <w:trPr>
          <w:cantSplit/>
          <w:trHeight w:val="146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DD2466">
            <w:pPr>
              <w:numPr>
                <w:ilvl w:val="0"/>
                <w:numId w:val="6"/>
              </w:numPr>
              <w:contextualSpacing/>
              <w:rPr>
                <w:rFonts w:ascii="Calibri" w:hAnsi="Calibri"/>
              </w:rPr>
            </w:pPr>
            <w:r w:rsidRPr="00653A25">
              <w:rPr>
                <w:rFonts w:ascii="Calibri" w:hAnsi="Calibri"/>
                <w:b/>
                <w:sz w:val="22"/>
                <w:szCs w:val="22"/>
              </w:rPr>
              <w:t>Μικροσκοπική παρατήρηση φυτικών κυττάρων</w:t>
            </w:r>
            <w:r w:rsidRPr="00653A25">
              <w:rPr>
                <w:rFonts w:ascii="Calibri" w:hAnsi="Calibri"/>
                <w:sz w:val="22"/>
                <w:szCs w:val="22"/>
              </w:rPr>
              <w:t xml:space="preserve">: </w:t>
            </w:r>
            <w:hyperlink r:id="rId20" w:history="1">
              <w:r w:rsidRPr="00653A25">
                <w:rPr>
                  <w:rStyle w:val="Hyperlink"/>
                  <w:rFonts w:ascii="Calibri" w:hAnsi="Calibri"/>
                  <w:sz w:val="22"/>
                  <w:szCs w:val="22"/>
                </w:rPr>
                <w:t>http://photodentro.edu.gr/lor/r/8521/5122?locale=el</w:t>
              </w:r>
            </w:hyperlink>
            <w:r w:rsidRPr="00653A25">
              <w:rPr>
                <w:rStyle w:val="Hyperlink"/>
                <w:rFonts w:ascii="Calibri" w:hAnsi="Calibri"/>
                <w:sz w:val="22"/>
                <w:szCs w:val="22"/>
              </w:rPr>
              <w:t xml:space="preserve"> </w:t>
            </w:r>
            <w:r w:rsidRPr="00653A25">
              <w:rPr>
                <w:rFonts w:ascii="Calibri" w:hAnsi="Calibri"/>
                <w:b/>
                <w:sz w:val="22"/>
                <w:szCs w:val="22"/>
              </w:rPr>
              <w:t>ή</w:t>
            </w:r>
          </w:p>
          <w:p w:rsidR="00DD2466" w:rsidRPr="00653A25" w:rsidRDefault="00DD2466" w:rsidP="00DD2466">
            <w:pPr>
              <w:numPr>
                <w:ilvl w:val="0"/>
                <w:numId w:val="6"/>
              </w:numPr>
              <w:contextualSpacing/>
              <w:rPr>
                <w:rFonts w:ascii="Calibri" w:hAnsi="Calibri"/>
                <w:b/>
              </w:rPr>
            </w:pPr>
            <w:r w:rsidRPr="00653A25">
              <w:rPr>
                <w:rStyle w:val="Hyperlink"/>
                <w:rFonts w:ascii="Calibri" w:hAnsi="Calibri"/>
                <w:b/>
                <w:sz w:val="22"/>
                <w:szCs w:val="22"/>
              </w:rPr>
              <w:t xml:space="preserve">Μικροσκοπική παρατήρηση στομάτων φύλλων, </w:t>
            </w:r>
            <w:proofErr w:type="spellStart"/>
            <w:r w:rsidRPr="00653A25">
              <w:rPr>
                <w:rStyle w:val="Hyperlink"/>
                <w:rFonts w:ascii="Calibri" w:hAnsi="Calibri"/>
                <w:b/>
                <w:sz w:val="22"/>
                <w:szCs w:val="22"/>
              </w:rPr>
              <w:t>καταφρακτικών</w:t>
            </w:r>
            <w:proofErr w:type="spellEnd"/>
            <w:r w:rsidRPr="00653A25">
              <w:rPr>
                <w:rStyle w:val="Hyperlink"/>
                <w:rFonts w:ascii="Calibri" w:hAnsi="Calibri"/>
                <w:b/>
                <w:sz w:val="22"/>
                <w:szCs w:val="22"/>
              </w:rPr>
              <w:t xml:space="preserve"> κυττάρων κ.τ.λ. </w:t>
            </w:r>
          </w:p>
          <w:p w:rsidR="00DD2466" w:rsidRPr="00653A25" w:rsidRDefault="00DD2466" w:rsidP="00517569">
            <w:pPr>
              <w:spacing w:line="100" w:lineRule="atLeast"/>
              <w:rPr>
                <w:rFonts w:ascii="Calibri" w:hAnsi="Calibri"/>
              </w:rPr>
            </w:pPr>
            <w:r w:rsidRPr="00653A25">
              <w:rPr>
                <w:rFonts w:ascii="Calibri" w:hAnsi="Calibri"/>
                <w:sz w:val="22"/>
                <w:szCs w:val="22"/>
              </w:rPr>
              <w:t xml:space="preserve">        Άσκηση 4 εργαστηριακού οδηγού: </w:t>
            </w:r>
            <w:hyperlink r:id="rId21" w:history="1">
              <w:r w:rsidRPr="00653A25">
                <w:rPr>
                  <w:rStyle w:val="Hyperlink"/>
                  <w:rFonts w:ascii="Calibri" w:hAnsi="Calibri"/>
                  <w:sz w:val="22"/>
                  <w:szCs w:val="22"/>
                </w:rPr>
                <w:t>http://goo.gl/F5I6Hk</w:t>
              </w:r>
            </w:hyperlink>
          </w:p>
        </w:tc>
      </w:tr>
      <w:tr w:rsidR="00DD2466" w:rsidRPr="00653A25" w:rsidTr="00517569">
        <w:trPr>
          <w:cantSplit/>
          <w:trHeight w:val="2114"/>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rPr>
                <w:rFonts w:ascii="Calibri" w:hAnsi="Calibri"/>
                <w:i/>
              </w:rPr>
            </w:pPr>
            <w:r w:rsidRPr="00653A25">
              <w:rPr>
                <w:rFonts w:ascii="Calibri" w:hAnsi="Calibri"/>
                <w:b/>
                <w:sz w:val="22"/>
                <w:szCs w:val="22"/>
              </w:rPr>
              <w:t>Φύλλο εργασίας:</w:t>
            </w:r>
            <w:r w:rsidRPr="00653A25">
              <w:rPr>
                <w:rFonts w:ascii="Calibri" w:hAnsi="Calibri"/>
                <w:i/>
                <w:sz w:val="22"/>
                <w:szCs w:val="22"/>
              </w:rPr>
              <w:t xml:space="preserve"> (1 διδακτική ώρα)</w:t>
            </w:r>
          </w:p>
          <w:p w:rsidR="00DD2466" w:rsidRPr="00653A25" w:rsidRDefault="00DD2466" w:rsidP="00517569">
            <w:pPr>
              <w:spacing w:line="100" w:lineRule="atLeast"/>
              <w:rPr>
                <w:rFonts w:ascii="Calibri" w:hAnsi="Calibri"/>
              </w:rPr>
            </w:pPr>
            <w:r w:rsidRPr="00653A25">
              <w:rPr>
                <w:rFonts w:ascii="Calibri" w:hAnsi="Calibri"/>
                <w:sz w:val="22"/>
                <w:szCs w:val="22"/>
              </w:rPr>
              <w:t xml:space="preserve">Με την ολοκλήρωση της διδασκαλίας του κεφαλαίου, </w:t>
            </w:r>
            <w:r w:rsidRPr="00653A25">
              <w:rPr>
                <w:rFonts w:ascii="Calibri" w:hAnsi="Calibri"/>
                <w:sz w:val="22"/>
                <w:szCs w:val="22"/>
              </w:rPr>
              <w:br/>
              <w:t>διανομή στους μαθητές φύλλου εργασίας στο οποίο καλούνται, με τη βοήθεια του εκπαιδευτικού:</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λύσουν μια άσκηση, να  διερευνήσουν ένα πρόβλημα που άπτεται των εφαρμογών της Βιολογίας στην καθημερινή ζωή ή  </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αντλήσουν πληροφορίες από  την εικόνα μιας βιολογικής δομής, προκειμένου να εξηγήσουν πώς τα μέρη της αλληλεπιδρούν ώστε να εκδηλώνεται η λειτουργία της ή </w:t>
            </w:r>
          </w:p>
          <w:p w:rsidR="00DD2466" w:rsidRPr="00653A25" w:rsidRDefault="00DD2466" w:rsidP="00DD2466">
            <w:pPr>
              <w:numPr>
                <w:ilvl w:val="0"/>
                <w:numId w:val="4"/>
              </w:numPr>
              <w:suppressAutoHyphens/>
              <w:spacing w:line="100" w:lineRule="atLeast"/>
              <w:rPr>
                <w:rFonts w:ascii="Calibri" w:hAnsi="Calibri"/>
              </w:rPr>
            </w:pPr>
            <w:r w:rsidRPr="00653A25">
              <w:rPr>
                <w:rFonts w:ascii="Calibri" w:hAnsi="Calibri"/>
                <w:sz w:val="22"/>
                <w:szCs w:val="22"/>
              </w:rPr>
              <w:t>να αντλήσουν πληροφορίες από ένα λογικό διάγραμμα, ή μια γραφική παράσταση που αφορά στη ροή των γεγονότων ή τη μεταβολή μιας παραμέτρου σε μια βιολογική διαδικασία, προκειμένου να εξηγήσουν ή να προβλέψουν την έκβαση της διαδικασίας αυτής.</w:t>
            </w:r>
            <w:r w:rsidRPr="00653A25">
              <w:rPr>
                <w:rFonts w:ascii="Calibri" w:hAnsi="Calibri"/>
                <w:i/>
                <w:sz w:val="22"/>
                <w:szCs w:val="22"/>
              </w:rPr>
              <w:t xml:space="preserve"> </w:t>
            </w:r>
            <w:r w:rsidRPr="00653A25">
              <w:rPr>
                <w:rFonts w:ascii="Calibri" w:hAnsi="Calibri"/>
                <w:sz w:val="22"/>
                <w:szCs w:val="22"/>
              </w:rPr>
              <w:t xml:space="preserve"> </w:t>
            </w:r>
          </w:p>
          <w:p w:rsidR="00DD2466" w:rsidRPr="00653A25" w:rsidRDefault="00DD2466" w:rsidP="00517569">
            <w:pPr>
              <w:spacing w:line="100" w:lineRule="atLeast"/>
              <w:ind w:left="360"/>
              <w:rPr>
                <w:rFonts w:ascii="Calibri" w:hAnsi="Calibri"/>
              </w:rPr>
            </w:pPr>
          </w:p>
        </w:tc>
      </w:tr>
      <w:tr w:rsidR="00DD2466" w:rsidRPr="00653A25" w:rsidTr="00517569">
        <w:trPr>
          <w:trHeight w:val="251"/>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ΠΡΟΤΕΙΝΟΜΕΝΕΣ ΔΙΔΑΚΤΙΚΕΣ ΔΡΑΣΤΗΡΙΟΤΗΤΕΣ</w:t>
            </w:r>
          </w:p>
        </w:tc>
      </w:tr>
      <w:tr w:rsidR="00DD2466" w:rsidRPr="00653A25" w:rsidTr="00517569">
        <w:trPr>
          <w:trHeight w:val="416"/>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ind w:left="287"/>
              <w:contextualSpacing/>
              <w:rPr>
                <w:rFonts w:ascii="Calibri" w:hAnsi="Calibri"/>
              </w:rPr>
            </w:pPr>
            <w:r w:rsidRPr="00653A25">
              <w:rPr>
                <w:rFonts w:ascii="Calibri" w:hAnsi="Calibri"/>
                <w:sz w:val="22"/>
                <w:szCs w:val="22"/>
              </w:rPr>
              <w:t xml:space="preserve">Κατά την κρίση του εκπαιδευτικού μπορούν να αξιοποιηθούν προσομοιώσεις και βίντεο, όπως: </w:t>
            </w:r>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Το μέγεθος των κυττάρων</w:t>
            </w:r>
            <w:r w:rsidRPr="00653A25">
              <w:rPr>
                <w:rFonts w:ascii="Calibri" w:hAnsi="Calibri"/>
                <w:sz w:val="22"/>
                <w:szCs w:val="22"/>
              </w:rPr>
              <w:t xml:space="preserve">: </w:t>
            </w:r>
            <w:hyperlink r:id="rId22" w:history="1">
              <w:r w:rsidRPr="00653A25">
                <w:rPr>
                  <w:rStyle w:val="Hyperlink"/>
                  <w:rFonts w:ascii="Calibri" w:hAnsi="Calibri"/>
                  <w:sz w:val="22"/>
                  <w:szCs w:val="22"/>
                </w:rPr>
                <w:t>http://photodentro.edu.gr/lor/r/8521/5058?locale=el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Είδη κυττάρων:</w:t>
            </w:r>
            <w:r w:rsidRPr="00653A25">
              <w:rPr>
                <w:rFonts w:ascii="Calibri" w:hAnsi="Calibri"/>
                <w:sz w:val="22"/>
                <w:szCs w:val="22"/>
              </w:rPr>
              <w:t xml:space="preserve"> </w:t>
            </w:r>
            <w:hyperlink r:id="rId23" w:history="1">
              <w:r w:rsidRPr="00653A25">
                <w:rPr>
                  <w:rStyle w:val="Hyperlink"/>
                  <w:rFonts w:ascii="Calibri" w:hAnsi="Calibri"/>
                  <w:sz w:val="22"/>
                  <w:szCs w:val="22"/>
                </w:rPr>
                <w:t>http://photodentro.edu.gr/lor/r/8521/5126?locale=el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 xml:space="preserve">Το </w:t>
            </w:r>
            <w:proofErr w:type="spellStart"/>
            <w:r w:rsidRPr="00653A25">
              <w:rPr>
                <w:rFonts w:ascii="Calibri" w:hAnsi="Calibri"/>
                <w:b/>
                <w:sz w:val="22"/>
                <w:szCs w:val="22"/>
              </w:rPr>
              <w:t>ευκαρυωτικό</w:t>
            </w:r>
            <w:proofErr w:type="spellEnd"/>
            <w:r w:rsidRPr="00653A25">
              <w:rPr>
                <w:rFonts w:ascii="Calibri" w:hAnsi="Calibri"/>
                <w:b/>
                <w:sz w:val="22"/>
                <w:szCs w:val="22"/>
              </w:rPr>
              <w:t xml:space="preserve"> κύτταρο:</w:t>
            </w:r>
            <w:r w:rsidRPr="00653A25">
              <w:rPr>
                <w:rFonts w:ascii="Calibri" w:hAnsi="Calibri"/>
                <w:sz w:val="22"/>
                <w:szCs w:val="22"/>
              </w:rPr>
              <w:t xml:space="preserve"> </w:t>
            </w:r>
            <w:hyperlink r:id="rId24" w:history="1">
              <w:r w:rsidRPr="00653A25">
                <w:rPr>
                  <w:rStyle w:val="Hyperlink"/>
                  <w:rFonts w:ascii="Calibri" w:hAnsi="Calibri"/>
                  <w:sz w:val="22"/>
                  <w:szCs w:val="22"/>
                </w:rPr>
                <w:t>http://photodentro.edu.gr/lor/r/8521/3159?locale=el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Το εσωτερικό του κυττάρου:</w:t>
            </w:r>
            <w:r w:rsidRPr="00653A25">
              <w:rPr>
                <w:rFonts w:ascii="Calibri" w:hAnsi="Calibri"/>
                <w:sz w:val="22"/>
                <w:szCs w:val="22"/>
              </w:rPr>
              <w:t xml:space="preserve"> </w:t>
            </w:r>
            <w:hyperlink r:id="rId25" w:history="1">
              <w:r w:rsidRPr="00653A25">
                <w:rPr>
                  <w:rStyle w:val="Hyperlink"/>
                  <w:rFonts w:ascii="Calibri" w:hAnsi="Calibri"/>
                  <w:sz w:val="22"/>
                  <w:szCs w:val="22"/>
                </w:rPr>
                <w:t>http://photodentro.edu.gr/lor/r/8521/4933?locale=el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 xml:space="preserve">Διάχυση:          </w:t>
            </w:r>
            <w:r w:rsidRPr="00653A25">
              <w:rPr>
                <w:rFonts w:ascii="Calibri" w:hAnsi="Calibri"/>
                <w:sz w:val="22"/>
                <w:szCs w:val="22"/>
              </w:rPr>
              <w:t xml:space="preserve"> </w:t>
            </w:r>
            <w:hyperlink r:id="rId26" w:history="1">
              <w:r w:rsidRPr="00653A25">
                <w:rPr>
                  <w:rStyle w:val="Hyperlink"/>
                  <w:rFonts w:ascii="Calibri" w:hAnsi="Calibri"/>
                  <w:sz w:val="22"/>
                  <w:szCs w:val="22"/>
                </w:rPr>
                <w:t>http://photodentro.edu.gr/lor/r/8521/4931?locale=el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Ώσμωση:</w:t>
            </w:r>
            <w:r w:rsidRPr="00653A25">
              <w:rPr>
                <w:rFonts w:ascii="Calibri" w:hAnsi="Calibri"/>
                <w:sz w:val="22"/>
                <w:szCs w:val="22"/>
              </w:rPr>
              <w:t xml:space="preserve">          </w:t>
            </w:r>
            <w:hyperlink r:id="rId27" w:history="1">
              <w:r w:rsidRPr="00653A25">
                <w:rPr>
                  <w:rStyle w:val="Hyperlink"/>
                  <w:rFonts w:ascii="Calibri" w:hAnsi="Calibri"/>
                  <w:sz w:val="22"/>
                  <w:szCs w:val="22"/>
                </w:rPr>
                <w:t>http://photodentro.edu.gr/lor/r/8521/4934?locale=el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Επαναληπτικές ερωτήσεις για το κύτταρο:</w:t>
            </w:r>
            <w:r w:rsidRPr="00653A25">
              <w:rPr>
                <w:rFonts w:ascii="Calibri" w:hAnsi="Calibri"/>
                <w:sz w:val="22"/>
                <w:szCs w:val="22"/>
              </w:rPr>
              <w:t xml:space="preserve"> </w:t>
            </w:r>
            <w:hyperlink r:id="rId28" w:history="1">
              <w:r w:rsidRPr="00653A25">
                <w:rPr>
                  <w:rStyle w:val="Hyperlink"/>
                  <w:rFonts w:ascii="Calibri" w:hAnsi="Calibri"/>
                  <w:sz w:val="22"/>
                  <w:szCs w:val="22"/>
                </w:rPr>
                <w:t>http://photodentro.edu.gr/lor/r/8521/5069?locale=el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Μέγεθος κυττάρων και κλίμακα:</w:t>
            </w:r>
            <w:r w:rsidRPr="00653A25">
              <w:rPr>
                <w:rFonts w:ascii="Calibri" w:hAnsi="Calibri"/>
                <w:sz w:val="22"/>
                <w:szCs w:val="22"/>
              </w:rPr>
              <w:t xml:space="preserve"> </w:t>
            </w:r>
            <w:hyperlink r:id="rId29" w:history="1">
              <w:r w:rsidRPr="00653A25">
                <w:rPr>
                  <w:rStyle w:val="Hyperlink"/>
                  <w:rFonts w:ascii="Calibri" w:hAnsi="Calibri"/>
                  <w:sz w:val="22"/>
                  <w:szCs w:val="22"/>
                </w:rPr>
                <w:t>http://learn.genetics.utah.edu/content/cells/scale/</w:t>
              </w:r>
            </w:hyperlink>
          </w:p>
          <w:p w:rsidR="00DD2466" w:rsidRPr="00653A25" w:rsidRDefault="00DD2466" w:rsidP="00DD2466">
            <w:pPr>
              <w:numPr>
                <w:ilvl w:val="0"/>
                <w:numId w:val="5"/>
              </w:numPr>
              <w:ind w:left="287" w:hanging="284"/>
              <w:contextualSpacing/>
              <w:rPr>
                <w:rStyle w:val="Hyperlink"/>
                <w:rFonts w:ascii="Calibri" w:hAnsi="Calibri"/>
              </w:rPr>
            </w:pPr>
            <w:r w:rsidRPr="00653A25">
              <w:rPr>
                <w:rFonts w:ascii="Calibri" w:hAnsi="Calibri"/>
                <w:b/>
                <w:sz w:val="22"/>
                <w:szCs w:val="22"/>
              </w:rPr>
              <w:t>Στο εσωτερικό του κυττάρου</w:t>
            </w:r>
            <w:r w:rsidRPr="00653A25">
              <w:rPr>
                <w:rFonts w:ascii="Calibri" w:hAnsi="Calibri"/>
                <w:sz w:val="22"/>
                <w:szCs w:val="22"/>
              </w:rPr>
              <w:t xml:space="preserve">: </w:t>
            </w:r>
            <w:hyperlink r:id="rId30" w:history="1">
              <w:r w:rsidRPr="00653A25">
                <w:rPr>
                  <w:rStyle w:val="Hyperlink"/>
                  <w:rFonts w:ascii="Calibri" w:hAnsi="Calibri"/>
                  <w:sz w:val="22"/>
                  <w:szCs w:val="22"/>
                </w:rPr>
                <w:t>http://learn.genetics.utah.edu/content/cells/insideacell/</w:t>
              </w:r>
            </w:hyperlink>
          </w:p>
          <w:p w:rsidR="00DD2466" w:rsidRPr="00653A25" w:rsidRDefault="00DD2466" w:rsidP="00DD2466">
            <w:pPr>
              <w:numPr>
                <w:ilvl w:val="0"/>
                <w:numId w:val="5"/>
              </w:numPr>
              <w:ind w:left="287" w:hanging="284"/>
              <w:contextualSpacing/>
              <w:rPr>
                <w:rFonts w:ascii="Calibri" w:hAnsi="Calibri"/>
              </w:rPr>
            </w:pPr>
            <w:proofErr w:type="spellStart"/>
            <w:r w:rsidRPr="00653A25">
              <w:rPr>
                <w:rFonts w:ascii="Calibri" w:hAnsi="Calibri"/>
                <w:b/>
                <w:sz w:val="22"/>
                <w:szCs w:val="22"/>
              </w:rPr>
              <w:t>Ενδοσυμβιωτική</w:t>
            </w:r>
            <w:proofErr w:type="spellEnd"/>
            <w:r w:rsidRPr="00653A25">
              <w:rPr>
                <w:rFonts w:ascii="Calibri" w:hAnsi="Calibri"/>
                <w:b/>
                <w:sz w:val="22"/>
                <w:szCs w:val="22"/>
              </w:rPr>
              <w:t xml:space="preserve"> υπόθεση:</w:t>
            </w:r>
            <w:r w:rsidRPr="00653A25">
              <w:rPr>
                <w:rFonts w:ascii="Calibri" w:hAnsi="Calibri"/>
                <w:sz w:val="22"/>
                <w:szCs w:val="22"/>
              </w:rPr>
              <w:t xml:space="preserve"> </w:t>
            </w:r>
            <w:hyperlink r:id="rId31" w:history="1">
              <w:r w:rsidRPr="00653A25">
                <w:rPr>
                  <w:rStyle w:val="Hyperlink"/>
                  <w:rFonts w:ascii="Calibri" w:hAnsi="Calibri"/>
                  <w:sz w:val="22"/>
                  <w:szCs w:val="22"/>
                </w:rPr>
                <w:t>http://goo.gl/wqMbkP</w:t>
              </w:r>
            </w:hyperlink>
          </w:p>
          <w:p w:rsidR="00DD2466" w:rsidRPr="00653A25" w:rsidRDefault="00DD2466" w:rsidP="00DD2466">
            <w:pPr>
              <w:numPr>
                <w:ilvl w:val="0"/>
                <w:numId w:val="5"/>
              </w:numPr>
              <w:ind w:left="287" w:hanging="284"/>
              <w:contextualSpacing/>
              <w:rPr>
                <w:rFonts w:ascii="Calibri" w:hAnsi="Calibri"/>
              </w:rPr>
            </w:pPr>
            <w:proofErr w:type="spellStart"/>
            <w:r w:rsidRPr="00653A25">
              <w:rPr>
                <w:rFonts w:ascii="Calibri" w:hAnsi="Calibri"/>
                <w:b/>
                <w:sz w:val="22"/>
                <w:szCs w:val="22"/>
              </w:rPr>
              <w:t>Golgi</w:t>
            </w:r>
            <w:proofErr w:type="spellEnd"/>
            <w:r w:rsidRPr="00653A25">
              <w:rPr>
                <w:rFonts w:ascii="Calibri" w:hAnsi="Calibri"/>
                <w:b/>
                <w:sz w:val="22"/>
                <w:szCs w:val="22"/>
              </w:rPr>
              <w:t>:</w:t>
            </w:r>
            <w:r w:rsidRPr="00653A25">
              <w:rPr>
                <w:rFonts w:ascii="Calibri" w:hAnsi="Calibri"/>
                <w:sz w:val="22"/>
                <w:szCs w:val="22"/>
              </w:rPr>
              <w:t xml:space="preserve"> Πακετάρισμα και έκκριση πρωτεϊνών </w:t>
            </w:r>
            <w:hyperlink r:id="rId32" w:history="1">
              <w:r w:rsidRPr="00653A25">
                <w:rPr>
                  <w:rStyle w:val="Hyperlink"/>
                  <w:rFonts w:ascii="Calibri" w:hAnsi="Calibri"/>
                  <w:sz w:val="22"/>
                  <w:szCs w:val="22"/>
                </w:rPr>
                <w:t>http://goo.gl/azWmnM</w:t>
              </w:r>
            </w:hyperlink>
          </w:p>
          <w:p w:rsidR="00DD2466" w:rsidRPr="00653A25" w:rsidRDefault="00DD2466" w:rsidP="00DD2466">
            <w:pPr>
              <w:numPr>
                <w:ilvl w:val="0"/>
                <w:numId w:val="5"/>
              </w:numPr>
              <w:ind w:left="287" w:hanging="284"/>
              <w:contextualSpacing/>
              <w:rPr>
                <w:rFonts w:ascii="Calibri" w:hAnsi="Calibri"/>
              </w:rPr>
            </w:pPr>
            <w:proofErr w:type="spellStart"/>
            <w:r w:rsidRPr="00653A25">
              <w:rPr>
                <w:rFonts w:ascii="Calibri" w:hAnsi="Calibri"/>
                <w:b/>
                <w:sz w:val="22"/>
                <w:szCs w:val="22"/>
              </w:rPr>
              <w:t>Ενδοκύττωση</w:t>
            </w:r>
            <w:proofErr w:type="spellEnd"/>
            <w:r w:rsidRPr="00653A25">
              <w:rPr>
                <w:rFonts w:ascii="Calibri" w:hAnsi="Calibri"/>
                <w:b/>
                <w:sz w:val="22"/>
                <w:szCs w:val="22"/>
              </w:rPr>
              <w:t>-</w:t>
            </w:r>
            <w:proofErr w:type="spellStart"/>
            <w:r w:rsidRPr="00653A25">
              <w:rPr>
                <w:rFonts w:ascii="Calibri" w:hAnsi="Calibri"/>
                <w:b/>
                <w:sz w:val="22"/>
                <w:szCs w:val="22"/>
              </w:rPr>
              <w:t>Εξωκύττωση</w:t>
            </w:r>
            <w:proofErr w:type="spellEnd"/>
            <w:r w:rsidRPr="00653A25">
              <w:rPr>
                <w:rFonts w:ascii="Calibri" w:hAnsi="Calibri"/>
                <w:b/>
                <w:sz w:val="22"/>
                <w:szCs w:val="22"/>
              </w:rPr>
              <w:t>:</w:t>
            </w:r>
            <w:r w:rsidRPr="00653A25">
              <w:rPr>
                <w:rFonts w:ascii="Calibri" w:hAnsi="Calibri"/>
                <w:sz w:val="22"/>
                <w:szCs w:val="22"/>
              </w:rPr>
              <w:t xml:space="preserve"> </w:t>
            </w:r>
            <w:hyperlink r:id="rId33" w:history="1">
              <w:r w:rsidRPr="00653A25">
                <w:rPr>
                  <w:rStyle w:val="Hyperlink"/>
                  <w:rFonts w:ascii="Calibri" w:hAnsi="Calibri"/>
                  <w:sz w:val="22"/>
                  <w:szCs w:val="22"/>
                </w:rPr>
                <w:t>http://goo.gl/UhwfwJ</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 xml:space="preserve">Φαγοκυττάρωση: </w:t>
            </w:r>
            <w:hyperlink r:id="rId34" w:history="1">
              <w:r w:rsidRPr="00653A25">
                <w:rPr>
                  <w:rStyle w:val="Hyperlink"/>
                  <w:rFonts w:ascii="Calibri" w:hAnsi="Calibri"/>
                  <w:sz w:val="22"/>
                  <w:szCs w:val="22"/>
                </w:rPr>
                <w:t>http://goo.gl/PJBMhv</w:t>
              </w:r>
            </w:hyperlink>
          </w:p>
          <w:p w:rsidR="00DD2466" w:rsidRPr="00653A25" w:rsidRDefault="00DD2466" w:rsidP="00DD2466">
            <w:pPr>
              <w:numPr>
                <w:ilvl w:val="0"/>
                <w:numId w:val="5"/>
              </w:numPr>
              <w:ind w:left="287" w:hanging="284"/>
              <w:contextualSpacing/>
              <w:rPr>
                <w:rFonts w:ascii="Calibri" w:hAnsi="Calibri"/>
                <w:b/>
              </w:rPr>
            </w:pPr>
            <w:r w:rsidRPr="00653A25">
              <w:rPr>
                <w:rFonts w:ascii="Calibri" w:hAnsi="Calibri"/>
                <w:b/>
                <w:sz w:val="22"/>
                <w:szCs w:val="22"/>
              </w:rPr>
              <w:t>Άλλες κατά την κρίση του εκπαιδευτικού</w:t>
            </w:r>
          </w:p>
          <w:p w:rsidR="00DD2466" w:rsidRPr="00653A25" w:rsidRDefault="00DD2466" w:rsidP="00517569">
            <w:pPr>
              <w:ind w:left="287"/>
              <w:contextualSpacing/>
              <w:rPr>
                <w:rFonts w:ascii="Calibri" w:hAnsi="Calibri"/>
                <w:i/>
              </w:rPr>
            </w:pPr>
            <w:r w:rsidRPr="00653A25">
              <w:rPr>
                <w:rFonts w:ascii="Calibri" w:hAnsi="Calibri"/>
                <w:i/>
                <w:sz w:val="22"/>
                <w:szCs w:val="22"/>
              </w:rPr>
              <w:t xml:space="preserve">(Σκόπιμο είναι στις δραστηριότητες αυτές να συντάσσεται φύλλο εργασίας που θα διανέμεται στους μαθητές, προκειμένου να καταγράφουν </w:t>
            </w:r>
            <w:proofErr w:type="spellStart"/>
            <w:r w:rsidRPr="00653A25">
              <w:rPr>
                <w:rFonts w:ascii="Calibri" w:hAnsi="Calibri"/>
                <w:i/>
                <w:sz w:val="22"/>
                <w:szCs w:val="22"/>
              </w:rPr>
              <w:t>ό,τι</w:t>
            </w:r>
            <w:proofErr w:type="spellEnd"/>
            <w:r w:rsidRPr="00653A25">
              <w:rPr>
                <w:rFonts w:ascii="Calibri" w:hAnsi="Calibri"/>
                <w:i/>
                <w:sz w:val="22"/>
                <w:szCs w:val="22"/>
              </w:rPr>
              <w:t xml:space="preserve"> παρατήρησαν κατά τη διεξαγωγή τους, καθώς και να απαντούν, μετά την ολοκλήρωσή τους, σε σχετικές ερωτήσεις που αφορούν στις παρατηρήσεις που έκαναν, τα συμπεράσματα στα οποία κατέληξαν κ.ά.)</w:t>
            </w:r>
          </w:p>
          <w:p w:rsidR="00DD2466" w:rsidRPr="00653A25" w:rsidRDefault="00DD2466" w:rsidP="00517569">
            <w:pPr>
              <w:ind w:left="287"/>
              <w:contextualSpacing/>
              <w:rPr>
                <w:rFonts w:ascii="Calibri" w:hAnsi="Calibri"/>
                <w:b/>
                <w:i/>
              </w:rPr>
            </w:pPr>
          </w:p>
        </w:tc>
      </w:tr>
      <w:tr w:rsidR="00DD2466" w:rsidRPr="00653A25" w:rsidTr="00517569">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b/>
              </w:rPr>
            </w:pPr>
            <w:r w:rsidRPr="00653A25">
              <w:rPr>
                <w:rFonts w:ascii="Calibri" w:hAnsi="Calibri"/>
                <w:b/>
                <w:sz w:val="22"/>
                <w:szCs w:val="22"/>
              </w:rPr>
              <w:lastRenderedPageBreak/>
              <w:t>Κεφάλαιο 3: Μεταβολισμός</w:t>
            </w:r>
          </w:p>
          <w:p w:rsidR="00DD2466" w:rsidRPr="00653A25" w:rsidRDefault="00DD2466" w:rsidP="00517569">
            <w:pPr>
              <w:spacing w:line="100" w:lineRule="atLeast"/>
              <w:jc w:val="center"/>
              <w:rPr>
                <w:rFonts w:ascii="Calibri" w:hAnsi="Calibri"/>
                <w:b/>
              </w:rPr>
            </w:pP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b/>
              </w:rPr>
            </w:pPr>
            <w:r w:rsidRPr="00653A25">
              <w:rPr>
                <w:rFonts w:ascii="Calibri" w:hAnsi="Calibri"/>
                <w:b/>
                <w:sz w:val="22"/>
                <w:szCs w:val="22"/>
              </w:rPr>
              <w:t>12 ώρες</w:t>
            </w: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ΥΠΟΧΡΕΩΤΙΚΕΣ ΔΙΔΑΚΤΙΚΕΣ ΔΡΑΣΤΗΡΙΟΤΗΤΕΣ</w:t>
            </w:r>
          </w:p>
        </w:tc>
      </w:tr>
      <w:tr w:rsidR="00DD2466" w:rsidRPr="00653A25" w:rsidTr="00517569">
        <w:trPr>
          <w:cantSplit/>
          <w:trHeight w:val="604"/>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DD2466">
            <w:pPr>
              <w:numPr>
                <w:ilvl w:val="0"/>
                <w:numId w:val="7"/>
              </w:numPr>
              <w:ind w:left="360"/>
              <w:contextualSpacing/>
              <w:rPr>
                <w:rStyle w:val="Hyperlink"/>
                <w:rFonts w:ascii="Calibri" w:hAnsi="Calibri"/>
              </w:rPr>
            </w:pPr>
            <w:r w:rsidRPr="00653A25">
              <w:rPr>
                <w:rFonts w:ascii="Calibri" w:hAnsi="Calibri"/>
                <w:b/>
                <w:sz w:val="22"/>
                <w:szCs w:val="22"/>
              </w:rPr>
              <w:t>Δράση των Ενζύμων</w:t>
            </w:r>
            <w:r w:rsidRPr="00653A25">
              <w:rPr>
                <w:rFonts w:ascii="Calibri" w:hAnsi="Calibri"/>
                <w:sz w:val="22"/>
                <w:szCs w:val="22"/>
              </w:rPr>
              <w:t xml:space="preserve">: </w:t>
            </w:r>
          </w:p>
          <w:p w:rsidR="00DD2466" w:rsidRPr="00653A25" w:rsidRDefault="00DD2466" w:rsidP="00517569">
            <w:pPr>
              <w:rPr>
                <w:rFonts w:ascii="Calibri" w:hAnsi="Calibri"/>
              </w:rPr>
            </w:pPr>
            <w:r w:rsidRPr="00653A25">
              <w:rPr>
                <w:rFonts w:ascii="Calibri" w:hAnsi="Calibri"/>
                <w:sz w:val="22"/>
                <w:szCs w:val="22"/>
              </w:rPr>
              <w:t xml:space="preserve">        Άσκηση 11 εργαστηριακού οδηγού: </w:t>
            </w:r>
            <w:hyperlink r:id="rId35" w:history="1">
              <w:r w:rsidRPr="00653A25">
                <w:rPr>
                  <w:rStyle w:val="Hyperlink"/>
                  <w:rFonts w:ascii="Calibri" w:hAnsi="Calibri"/>
                  <w:sz w:val="22"/>
                  <w:szCs w:val="22"/>
                </w:rPr>
                <w:t>http://goo.gl/F5I6Hk</w:t>
              </w:r>
            </w:hyperlink>
          </w:p>
        </w:tc>
      </w:tr>
      <w:tr w:rsidR="00DD2466" w:rsidRPr="00653A25" w:rsidTr="00517569">
        <w:trPr>
          <w:cantSplit/>
          <w:trHeight w:val="2092"/>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rPr>
                <w:rFonts w:ascii="Calibri" w:hAnsi="Calibri"/>
                <w:i/>
              </w:rPr>
            </w:pPr>
            <w:r w:rsidRPr="00653A25">
              <w:rPr>
                <w:rFonts w:ascii="Calibri" w:hAnsi="Calibri"/>
                <w:b/>
                <w:sz w:val="22"/>
                <w:szCs w:val="22"/>
              </w:rPr>
              <w:t>Φύλλο εργασίας:</w:t>
            </w:r>
            <w:r w:rsidRPr="00653A25">
              <w:rPr>
                <w:rFonts w:ascii="Calibri" w:hAnsi="Calibri"/>
                <w:i/>
                <w:sz w:val="22"/>
                <w:szCs w:val="22"/>
              </w:rPr>
              <w:t xml:space="preserve"> (1 διδακτική ώρα)</w:t>
            </w:r>
          </w:p>
          <w:p w:rsidR="00DD2466" w:rsidRPr="00653A25" w:rsidRDefault="00DD2466" w:rsidP="00517569">
            <w:pPr>
              <w:spacing w:line="100" w:lineRule="atLeast"/>
              <w:rPr>
                <w:rFonts w:ascii="Calibri" w:hAnsi="Calibri"/>
              </w:rPr>
            </w:pPr>
            <w:r w:rsidRPr="00653A25">
              <w:rPr>
                <w:rFonts w:ascii="Calibri" w:hAnsi="Calibri"/>
                <w:sz w:val="22"/>
                <w:szCs w:val="22"/>
              </w:rPr>
              <w:t xml:space="preserve">Με την ολοκλήρωση της διδασκαλίας του κεφαλαίου, </w:t>
            </w:r>
            <w:r w:rsidRPr="00653A25">
              <w:rPr>
                <w:rFonts w:ascii="Calibri" w:hAnsi="Calibri"/>
                <w:sz w:val="22"/>
                <w:szCs w:val="22"/>
              </w:rPr>
              <w:br/>
              <w:t>διανομή στους μαθητές φύλλου εργασίας στο οποίο καλούνται, με τη βοήθεια του εκπαιδευτικού:</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λύσουν μια άσκηση, να  διερευνήσουν ένα πρόβλημα που άπτεται των εφαρμογών της Βιολογίας στην καθημερινή ζωή ή  </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αντλήσουν πληροφορίες από  την εικόνα μιας βιολογικής δομής, προκειμένου να εξηγήσουν πώς τα μέρη της αλληλεπιδρούν ώστε να εκδηλώνεται η λειτουργία της ή </w:t>
            </w:r>
          </w:p>
          <w:p w:rsidR="00DD2466" w:rsidRPr="00653A25" w:rsidRDefault="00DD2466" w:rsidP="00DD2466">
            <w:pPr>
              <w:numPr>
                <w:ilvl w:val="0"/>
                <w:numId w:val="4"/>
              </w:numPr>
              <w:suppressAutoHyphens/>
              <w:spacing w:line="100" w:lineRule="atLeast"/>
              <w:rPr>
                <w:rFonts w:ascii="Calibri" w:hAnsi="Calibri"/>
              </w:rPr>
            </w:pPr>
            <w:r w:rsidRPr="00653A25">
              <w:rPr>
                <w:rFonts w:ascii="Calibri" w:hAnsi="Calibri"/>
                <w:sz w:val="22"/>
                <w:szCs w:val="22"/>
              </w:rPr>
              <w:t>να αντλήσουν πληροφορίες από ένα λογικό διάγραμμα, ή μια γραφική παράσταση που αφορά στη ροή των γεγονότων ή τη μεταβολή μιας παραμέτρου σε μια βιολογική διαδικασία, προκειμένου να εξηγήσουν ή να προβλέψουν την έκβαση της διαδικασίας αυτής.</w:t>
            </w:r>
            <w:r w:rsidRPr="00653A25">
              <w:rPr>
                <w:rFonts w:ascii="Calibri" w:hAnsi="Calibri"/>
                <w:i/>
                <w:sz w:val="22"/>
                <w:szCs w:val="22"/>
              </w:rPr>
              <w:t xml:space="preserve"> </w:t>
            </w:r>
            <w:r w:rsidRPr="00653A25">
              <w:rPr>
                <w:rFonts w:ascii="Calibri" w:hAnsi="Calibri"/>
                <w:sz w:val="22"/>
                <w:szCs w:val="22"/>
              </w:rPr>
              <w:t xml:space="preserve"> </w:t>
            </w:r>
          </w:p>
          <w:p w:rsidR="00DD2466" w:rsidRPr="00653A25" w:rsidRDefault="00DD2466" w:rsidP="00517569">
            <w:pPr>
              <w:spacing w:line="100" w:lineRule="atLeast"/>
              <w:ind w:left="360"/>
              <w:rPr>
                <w:rFonts w:ascii="Calibri" w:hAnsi="Calibri"/>
              </w:rPr>
            </w:pPr>
          </w:p>
        </w:tc>
      </w:tr>
      <w:tr w:rsidR="00DD2466" w:rsidRPr="00653A25" w:rsidTr="00517569">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ΠΡΟΤΕΙΝΟΜΕΝΕΣ ΔΙΔΑΚΤΙΚΕΣ ΔΡΑΣΤΗΡΙΟΤΗΤΕΣ</w:t>
            </w:r>
          </w:p>
        </w:tc>
      </w:tr>
      <w:tr w:rsidR="00DD2466" w:rsidRPr="00653A25" w:rsidTr="00517569">
        <w:trPr>
          <w:trHeight w:val="1693"/>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ind w:left="287"/>
              <w:contextualSpacing/>
              <w:rPr>
                <w:rFonts w:ascii="Calibri" w:hAnsi="Calibri"/>
              </w:rPr>
            </w:pPr>
            <w:r w:rsidRPr="00653A25">
              <w:rPr>
                <w:rFonts w:ascii="Calibri" w:hAnsi="Calibri"/>
                <w:sz w:val="22"/>
                <w:szCs w:val="22"/>
              </w:rPr>
              <w:t xml:space="preserve">Κατά την κρίση του εκπαιδευτικού μπορούν να αξιοποιηθούν προσομοιώσεις και βίντεο, όπως: </w:t>
            </w:r>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Μηχανισμός δράσης των ενζύμων</w:t>
            </w:r>
          </w:p>
          <w:p w:rsidR="00DD2466" w:rsidRPr="00653A25" w:rsidRDefault="00DD2466" w:rsidP="00517569">
            <w:pPr>
              <w:ind w:left="360"/>
              <w:rPr>
                <w:rFonts w:ascii="Calibri" w:hAnsi="Calibri"/>
              </w:rPr>
            </w:pPr>
            <w:hyperlink r:id="rId36" w:history="1">
              <w:r w:rsidRPr="00653A25">
                <w:rPr>
                  <w:rStyle w:val="Hyperlink"/>
                  <w:rFonts w:ascii="Calibri" w:hAnsi="Calibri"/>
                  <w:sz w:val="22"/>
                  <w:szCs w:val="22"/>
                </w:rPr>
                <w:t>http://photodentro.edu.gr/lor/r/8521/5113?locale=el</w:t>
              </w:r>
            </w:hyperlink>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 xml:space="preserve">Αναστολείς της </w:t>
            </w:r>
            <w:proofErr w:type="spellStart"/>
            <w:r w:rsidRPr="00653A25">
              <w:rPr>
                <w:rFonts w:ascii="Calibri" w:hAnsi="Calibri"/>
                <w:b/>
                <w:sz w:val="22"/>
                <w:szCs w:val="22"/>
              </w:rPr>
              <w:t>ενζυμικής</w:t>
            </w:r>
            <w:proofErr w:type="spellEnd"/>
            <w:r w:rsidRPr="00653A25">
              <w:rPr>
                <w:rFonts w:ascii="Calibri" w:hAnsi="Calibri"/>
                <w:b/>
                <w:sz w:val="22"/>
                <w:szCs w:val="22"/>
              </w:rPr>
              <w:t xml:space="preserve"> δράσης (περιλαμβάνει διάκριση συναγωνιστικών-μη συναγωνιστικών αναστολέων)</w:t>
            </w:r>
          </w:p>
          <w:p w:rsidR="00DD2466" w:rsidRPr="00653A25" w:rsidRDefault="00DD2466" w:rsidP="00517569">
            <w:pPr>
              <w:ind w:left="360"/>
              <w:rPr>
                <w:rFonts w:ascii="Calibri" w:hAnsi="Calibri"/>
              </w:rPr>
            </w:pPr>
            <w:hyperlink r:id="rId37" w:history="1">
              <w:r w:rsidRPr="00653A25">
                <w:rPr>
                  <w:rStyle w:val="Hyperlink"/>
                  <w:rFonts w:ascii="Calibri" w:hAnsi="Calibri"/>
                  <w:sz w:val="22"/>
                  <w:szCs w:val="22"/>
                </w:rPr>
                <w:t>http://photodentro.edu.gr/lor/r/8521/5115?locale=el</w:t>
              </w:r>
            </w:hyperlink>
          </w:p>
          <w:p w:rsidR="00DD2466" w:rsidRPr="00653A25" w:rsidRDefault="00DD2466" w:rsidP="00DD2466">
            <w:pPr>
              <w:numPr>
                <w:ilvl w:val="0"/>
                <w:numId w:val="8"/>
              </w:numPr>
              <w:contextualSpacing/>
              <w:rPr>
                <w:rFonts w:ascii="Calibri" w:hAnsi="Calibri"/>
                <w:b/>
              </w:rPr>
            </w:pPr>
            <w:proofErr w:type="spellStart"/>
            <w:r w:rsidRPr="00653A25">
              <w:rPr>
                <w:rFonts w:ascii="Calibri" w:hAnsi="Calibri"/>
                <w:b/>
                <w:sz w:val="22"/>
                <w:szCs w:val="22"/>
              </w:rPr>
              <w:t>Διαδραστική</w:t>
            </w:r>
            <w:proofErr w:type="spellEnd"/>
            <w:r w:rsidRPr="00653A25">
              <w:rPr>
                <w:rFonts w:ascii="Calibri" w:hAnsi="Calibri"/>
                <w:b/>
                <w:sz w:val="22"/>
                <w:szCs w:val="22"/>
              </w:rPr>
              <w:t xml:space="preserve"> άσκηση αξιολόγησης γνώσεων πάνω στη δράση των ενζύμων:</w:t>
            </w:r>
          </w:p>
          <w:p w:rsidR="00DD2466" w:rsidRPr="00653A25" w:rsidRDefault="00DD2466" w:rsidP="00517569">
            <w:pPr>
              <w:ind w:left="360"/>
              <w:rPr>
                <w:rStyle w:val="Hyperlink"/>
                <w:rFonts w:ascii="Calibri" w:hAnsi="Calibri"/>
              </w:rPr>
            </w:pPr>
            <w:hyperlink r:id="rId38" w:history="1">
              <w:r w:rsidRPr="00653A25">
                <w:rPr>
                  <w:rStyle w:val="Hyperlink"/>
                  <w:rFonts w:ascii="Calibri" w:hAnsi="Calibri"/>
                  <w:sz w:val="22"/>
                  <w:szCs w:val="22"/>
                </w:rPr>
                <w:t>http://photodentro.edu.gr/lor/r/8521/5117?locale=el</w:t>
              </w:r>
            </w:hyperlink>
          </w:p>
          <w:p w:rsidR="00DD2466" w:rsidRPr="00653A25" w:rsidRDefault="00DD2466" w:rsidP="00DD2466">
            <w:pPr>
              <w:numPr>
                <w:ilvl w:val="0"/>
                <w:numId w:val="8"/>
              </w:numPr>
              <w:contextualSpacing/>
              <w:rPr>
                <w:rFonts w:ascii="Calibri" w:hAnsi="Calibri"/>
              </w:rPr>
            </w:pPr>
            <w:r w:rsidRPr="00653A25">
              <w:rPr>
                <w:rFonts w:ascii="Calibri" w:hAnsi="Calibri"/>
                <w:b/>
                <w:sz w:val="22"/>
                <w:szCs w:val="22"/>
              </w:rPr>
              <w:t>Κυτταρική Αναπνοή:</w:t>
            </w:r>
            <w:r w:rsidRPr="00653A25">
              <w:rPr>
                <w:rFonts w:ascii="Calibri" w:hAnsi="Calibri"/>
                <w:sz w:val="22"/>
                <w:szCs w:val="22"/>
              </w:rPr>
              <w:t xml:space="preserve"> </w:t>
            </w:r>
            <w:hyperlink r:id="rId39" w:history="1">
              <w:r w:rsidRPr="00653A25">
                <w:rPr>
                  <w:rStyle w:val="Hyperlink"/>
                  <w:rFonts w:ascii="Calibri" w:hAnsi="Calibri"/>
                  <w:sz w:val="22"/>
                  <w:szCs w:val="22"/>
                </w:rPr>
                <w:t>http://photodentro.edu.gr/lor/r/8521/5700?locale=el</w:t>
              </w:r>
            </w:hyperlink>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Φωτοσύνθεση</w:t>
            </w:r>
          </w:p>
          <w:p w:rsidR="00DD2466" w:rsidRPr="00653A25" w:rsidRDefault="00DD2466" w:rsidP="00517569">
            <w:pPr>
              <w:ind w:left="360"/>
              <w:rPr>
                <w:rFonts w:ascii="Calibri" w:hAnsi="Calibri"/>
              </w:rPr>
            </w:pPr>
            <w:hyperlink r:id="rId40" w:history="1">
              <w:r w:rsidRPr="00653A25">
                <w:rPr>
                  <w:rStyle w:val="Hyperlink"/>
                  <w:rFonts w:ascii="Calibri" w:hAnsi="Calibri"/>
                  <w:sz w:val="22"/>
                  <w:szCs w:val="22"/>
                </w:rPr>
                <w:t>http://goo.gl/zFj9IC</w:t>
              </w:r>
            </w:hyperlink>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Φωτοσύνθεση</w:t>
            </w:r>
          </w:p>
          <w:p w:rsidR="00DD2466" w:rsidRPr="00653A25" w:rsidRDefault="00DD2466" w:rsidP="00517569">
            <w:pPr>
              <w:ind w:left="360"/>
              <w:rPr>
                <w:rFonts w:ascii="Calibri" w:hAnsi="Calibri"/>
              </w:rPr>
            </w:pPr>
            <w:hyperlink r:id="rId41" w:history="1">
              <w:r w:rsidRPr="00653A25">
                <w:rPr>
                  <w:rStyle w:val="Hyperlink"/>
                  <w:rFonts w:ascii="Calibri" w:hAnsi="Calibri"/>
                  <w:sz w:val="22"/>
                  <w:szCs w:val="22"/>
                  <w:lang w:val="en-US"/>
                </w:rPr>
                <w:t>http</w:t>
              </w:r>
              <w:r w:rsidRPr="00653A25">
                <w:rPr>
                  <w:rStyle w:val="Hyperlink"/>
                  <w:rFonts w:ascii="Calibri" w:hAnsi="Calibri"/>
                  <w:sz w:val="22"/>
                  <w:szCs w:val="22"/>
                </w:rPr>
                <w:t>://</w:t>
              </w:r>
              <w:proofErr w:type="spellStart"/>
              <w:r w:rsidRPr="00653A25">
                <w:rPr>
                  <w:rStyle w:val="Hyperlink"/>
                  <w:rFonts w:ascii="Calibri" w:hAnsi="Calibri"/>
                  <w:sz w:val="22"/>
                  <w:szCs w:val="22"/>
                  <w:lang w:val="en-US"/>
                </w:rPr>
                <w:t>dendro</w:t>
              </w:r>
              <w:proofErr w:type="spellEnd"/>
              <w:r w:rsidRPr="00653A25">
                <w:rPr>
                  <w:rStyle w:val="Hyperlink"/>
                  <w:rFonts w:ascii="Calibri" w:hAnsi="Calibri"/>
                  <w:sz w:val="22"/>
                  <w:szCs w:val="22"/>
                </w:rPr>
                <w:t>.</w:t>
              </w:r>
              <w:proofErr w:type="spellStart"/>
              <w:r w:rsidRPr="00653A25">
                <w:rPr>
                  <w:rStyle w:val="Hyperlink"/>
                  <w:rFonts w:ascii="Calibri" w:hAnsi="Calibri"/>
                  <w:sz w:val="22"/>
                  <w:szCs w:val="22"/>
                  <w:lang w:val="en-US"/>
                </w:rPr>
                <w:t>cnre</w:t>
              </w:r>
              <w:proofErr w:type="spellEnd"/>
              <w:r w:rsidRPr="00653A25">
                <w:rPr>
                  <w:rStyle w:val="Hyperlink"/>
                  <w:rFonts w:ascii="Calibri" w:hAnsi="Calibri"/>
                  <w:sz w:val="22"/>
                  <w:szCs w:val="22"/>
                </w:rPr>
                <w:t>.</w:t>
              </w:r>
              <w:proofErr w:type="spellStart"/>
              <w:r w:rsidRPr="00653A25">
                <w:rPr>
                  <w:rStyle w:val="Hyperlink"/>
                  <w:rFonts w:ascii="Calibri" w:hAnsi="Calibri"/>
                  <w:sz w:val="22"/>
                  <w:szCs w:val="22"/>
                  <w:lang w:val="en-US"/>
                </w:rPr>
                <w:t>vt</w:t>
              </w:r>
              <w:proofErr w:type="spellEnd"/>
              <w:r w:rsidRPr="00653A25">
                <w:rPr>
                  <w:rStyle w:val="Hyperlink"/>
                  <w:rFonts w:ascii="Calibri" w:hAnsi="Calibri"/>
                  <w:sz w:val="22"/>
                  <w:szCs w:val="22"/>
                </w:rPr>
                <w:t>.</w:t>
              </w:r>
              <w:proofErr w:type="spellStart"/>
              <w:r w:rsidRPr="00653A25">
                <w:rPr>
                  <w:rStyle w:val="Hyperlink"/>
                  <w:rFonts w:ascii="Calibri" w:hAnsi="Calibri"/>
                  <w:sz w:val="22"/>
                  <w:szCs w:val="22"/>
                  <w:lang w:val="en-US"/>
                </w:rPr>
                <w:t>edu</w:t>
              </w:r>
              <w:proofErr w:type="spellEnd"/>
              <w:r w:rsidRPr="00653A25">
                <w:rPr>
                  <w:rStyle w:val="Hyperlink"/>
                  <w:rFonts w:ascii="Calibri" w:hAnsi="Calibri"/>
                  <w:sz w:val="22"/>
                  <w:szCs w:val="22"/>
                </w:rPr>
                <w:t>/</w:t>
              </w:r>
              <w:proofErr w:type="spellStart"/>
              <w:r w:rsidRPr="00653A25">
                <w:rPr>
                  <w:rStyle w:val="Hyperlink"/>
                  <w:rFonts w:ascii="Calibri" w:hAnsi="Calibri"/>
                  <w:sz w:val="22"/>
                  <w:szCs w:val="22"/>
                  <w:lang w:val="en-US"/>
                </w:rPr>
                <w:t>forestbiology</w:t>
              </w:r>
              <w:proofErr w:type="spellEnd"/>
              <w:r w:rsidRPr="00653A25">
                <w:rPr>
                  <w:rStyle w:val="Hyperlink"/>
                  <w:rFonts w:ascii="Calibri" w:hAnsi="Calibri"/>
                  <w:sz w:val="22"/>
                  <w:szCs w:val="22"/>
                </w:rPr>
                <w:t>/</w:t>
              </w:r>
              <w:r w:rsidRPr="00653A25">
                <w:rPr>
                  <w:rStyle w:val="Hyperlink"/>
                  <w:rFonts w:ascii="Calibri" w:hAnsi="Calibri"/>
                  <w:sz w:val="22"/>
                  <w:szCs w:val="22"/>
                  <w:lang w:val="en-US"/>
                </w:rPr>
                <w:t>photosynthesis</w:t>
              </w:r>
              <w:r w:rsidRPr="00653A25">
                <w:rPr>
                  <w:rStyle w:val="Hyperlink"/>
                  <w:rFonts w:ascii="Calibri" w:hAnsi="Calibri"/>
                  <w:sz w:val="22"/>
                  <w:szCs w:val="22"/>
                </w:rPr>
                <w:t>.</w:t>
              </w:r>
              <w:proofErr w:type="spellStart"/>
              <w:r w:rsidRPr="00653A25">
                <w:rPr>
                  <w:rStyle w:val="Hyperlink"/>
                  <w:rFonts w:ascii="Calibri" w:hAnsi="Calibri"/>
                  <w:sz w:val="22"/>
                  <w:szCs w:val="22"/>
                  <w:lang w:val="en-US"/>
                </w:rPr>
                <w:t>swf</w:t>
              </w:r>
              <w:proofErr w:type="spellEnd"/>
            </w:hyperlink>
          </w:p>
          <w:p w:rsidR="00DD2466" w:rsidRPr="00653A25" w:rsidRDefault="00DD2466" w:rsidP="00DD2466">
            <w:pPr>
              <w:numPr>
                <w:ilvl w:val="0"/>
                <w:numId w:val="8"/>
              </w:numPr>
              <w:contextualSpacing/>
              <w:rPr>
                <w:rFonts w:ascii="Calibri" w:hAnsi="Calibri"/>
                <w:b/>
              </w:rPr>
            </w:pPr>
            <w:proofErr w:type="spellStart"/>
            <w:r w:rsidRPr="00653A25">
              <w:rPr>
                <w:rFonts w:ascii="Calibri" w:hAnsi="Calibri"/>
                <w:b/>
                <w:sz w:val="22"/>
                <w:szCs w:val="22"/>
              </w:rPr>
              <w:t>Γλυκόλυση</w:t>
            </w:r>
            <w:proofErr w:type="spellEnd"/>
          </w:p>
          <w:p w:rsidR="00DD2466" w:rsidRPr="00653A25" w:rsidRDefault="00DD2466" w:rsidP="00517569">
            <w:pPr>
              <w:ind w:left="360"/>
              <w:rPr>
                <w:rFonts w:ascii="Calibri" w:hAnsi="Calibri"/>
              </w:rPr>
            </w:pPr>
            <w:hyperlink r:id="rId42" w:history="1">
              <w:r w:rsidRPr="00653A25">
                <w:rPr>
                  <w:rStyle w:val="Hyperlink"/>
                  <w:rFonts w:ascii="Calibri" w:hAnsi="Calibri"/>
                  <w:sz w:val="22"/>
                  <w:szCs w:val="22"/>
                </w:rPr>
                <w:t>http://goo.gl/x1CXdz</w:t>
              </w:r>
            </w:hyperlink>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 xml:space="preserve">Κύκλος </w:t>
            </w:r>
            <w:proofErr w:type="spellStart"/>
            <w:r w:rsidRPr="00653A25">
              <w:rPr>
                <w:rFonts w:ascii="Calibri" w:hAnsi="Calibri"/>
                <w:b/>
                <w:sz w:val="22"/>
                <w:szCs w:val="22"/>
              </w:rPr>
              <w:t>Krebs</w:t>
            </w:r>
            <w:proofErr w:type="spellEnd"/>
          </w:p>
          <w:p w:rsidR="00DD2466" w:rsidRPr="00653A25" w:rsidRDefault="00DD2466" w:rsidP="00517569">
            <w:pPr>
              <w:ind w:left="360"/>
              <w:rPr>
                <w:rFonts w:ascii="Calibri" w:hAnsi="Calibri"/>
              </w:rPr>
            </w:pPr>
            <w:hyperlink r:id="rId43" w:history="1">
              <w:r w:rsidRPr="00653A25">
                <w:rPr>
                  <w:rStyle w:val="Hyperlink"/>
                  <w:rFonts w:ascii="Calibri" w:hAnsi="Calibri"/>
                  <w:sz w:val="22"/>
                  <w:szCs w:val="22"/>
                </w:rPr>
                <w:t>http://goo.gl/mj9In9</w:t>
              </w:r>
            </w:hyperlink>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Κυτταρική Αναπνοή</w:t>
            </w:r>
          </w:p>
          <w:p w:rsidR="00DD2466" w:rsidRPr="00653A25" w:rsidRDefault="00DD2466" w:rsidP="00517569">
            <w:pPr>
              <w:ind w:left="360"/>
              <w:rPr>
                <w:rFonts w:ascii="Calibri" w:hAnsi="Calibri"/>
              </w:rPr>
            </w:pPr>
            <w:hyperlink r:id="rId44" w:history="1">
              <w:r w:rsidRPr="00653A25">
                <w:rPr>
                  <w:rStyle w:val="Hyperlink"/>
                  <w:rFonts w:ascii="Calibri" w:hAnsi="Calibri"/>
                  <w:sz w:val="22"/>
                  <w:szCs w:val="22"/>
                </w:rPr>
                <w:t>http://goo.gl/KK7OAx</w:t>
              </w:r>
            </w:hyperlink>
          </w:p>
          <w:p w:rsidR="00DD2466" w:rsidRPr="00653A25" w:rsidRDefault="00DD2466" w:rsidP="00DD2466">
            <w:pPr>
              <w:numPr>
                <w:ilvl w:val="0"/>
                <w:numId w:val="8"/>
              </w:numPr>
              <w:contextualSpacing/>
              <w:rPr>
                <w:rFonts w:ascii="Calibri" w:hAnsi="Calibri"/>
                <w:b/>
              </w:rPr>
            </w:pPr>
            <w:r w:rsidRPr="00653A25">
              <w:rPr>
                <w:rFonts w:ascii="Calibri" w:hAnsi="Calibri"/>
                <w:b/>
                <w:sz w:val="22"/>
                <w:szCs w:val="22"/>
              </w:rPr>
              <w:t>Ζυμώσεις</w:t>
            </w:r>
          </w:p>
          <w:p w:rsidR="00DD2466" w:rsidRPr="00653A25" w:rsidRDefault="00DD2466" w:rsidP="00517569">
            <w:pPr>
              <w:ind w:left="357"/>
              <w:rPr>
                <w:rStyle w:val="Hyperlink"/>
                <w:rFonts w:ascii="Calibri" w:hAnsi="Calibri"/>
              </w:rPr>
            </w:pPr>
            <w:hyperlink r:id="rId45" w:history="1">
              <w:r w:rsidRPr="00653A25">
                <w:rPr>
                  <w:rStyle w:val="Hyperlink"/>
                  <w:rFonts w:ascii="Calibri" w:hAnsi="Calibri"/>
                  <w:sz w:val="22"/>
                  <w:szCs w:val="22"/>
                </w:rPr>
                <w:t>http://goo.gl/qUF6dW</w:t>
              </w:r>
            </w:hyperlink>
          </w:p>
          <w:p w:rsidR="00DD2466" w:rsidRPr="00653A25" w:rsidRDefault="00DD2466" w:rsidP="00517569">
            <w:pPr>
              <w:ind w:left="357"/>
              <w:rPr>
                <w:rFonts w:ascii="Calibri" w:hAnsi="Calibri"/>
                <w:i/>
              </w:rPr>
            </w:pPr>
            <w:r w:rsidRPr="00653A25">
              <w:rPr>
                <w:rFonts w:ascii="Calibri" w:hAnsi="Calibri"/>
                <w:i/>
                <w:sz w:val="22"/>
                <w:szCs w:val="22"/>
              </w:rPr>
              <w:t xml:space="preserve">(Σκόπιμο είναι στις δραστηριότητες αυτές να συντάσσεται φύλλο εργασίας που θα διανέμεται στους μαθητές, προκειμένου να καταγράφουν </w:t>
            </w:r>
            <w:proofErr w:type="spellStart"/>
            <w:r w:rsidRPr="00653A25">
              <w:rPr>
                <w:rFonts w:ascii="Calibri" w:hAnsi="Calibri"/>
                <w:i/>
                <w:sz w:val="22"/>
                <w:szCs w:val="22"/>
              </w:rPr>
              <w:t>ό,τι</w:t>
            </w:r>
            <w:proofErr w:type="spellEnd"/>
            <w:r w:rsidRPr="00653A25">
              <w:rPr>
                <w:rFonts w:ascii="Calibri" w:hAnsi="Calibri"/>
                <w:i/>
                <w:sz w:val="22"/>
                <w:szCs w:val="22"/>
              </w:rPr>
              <w:t xml:space="preserve"> παρατήρησαν κατά τη διεξαγωγή τους, καθώς και να απαντούν, μετά την ολοκλήρωσή τους, σε σχετικές ερωτήσεις που αφορούν στις παρατηρήσεις που έκαναν, τα συμπεράσματα στα οποία κατέληξαν κ.ά.)</w:t>
            </w:r>
          </w:p>
        </w:tc>
      </w:tr>
      <w:tr w:rsidR="00DD2466" w:rsidRPr="00653A25" w:rsidTr="00517569">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b/>
              </w:rPr>
            </w:pPr>
            <w:r w:rsidRPr="00653A25">
              <w:rPr>
                <w:rFonts w:ascii="Calibri" w:hAnsi="Calibri"/>
                <w:b/>
                <w:sz w:val="22"/>
                <w:szCs w:val="22"/>
              </w:rPr>
              <w:t>Κεφάλαιο 4 Γενετική</w:t>
            </w:r>
          </w:p>
          <w:p w:rsidR="00DD2466" w:rsidRPr="00653A25" w:rsidRDefault="00DD2466" w:rsidP="00517569">
            <w:pPr>
              <w:spacing w:line="100" w:lineRule="atLeast"/>
              <w:jc w:val="center"/>
              <w:rPr>
                <w:rFonts w:ascii="Calibri" w:hAnsi="Calibri"/>
                <w:b/>
              </w:rPr>
            </w:pP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jc w:val="center"/>
              <w:rPr>
                <w:rFonts w:ascii="Calibri" w:hAnsi="Calibri"/>
              </w:rPr>
            </w:pPr>
          </w:p>
          <w:p w:rsidR="00DD2466" w:rsidRPr="00653A25" w:rsidRDefault="00DD2466" w:rsidP="00517569">
            <w:pPr>
              <w:spacing w:line="100" w:lineRule="atLeast"/>
              <w:jc w:val="center"/>
              <w:rPr>
                <w:rFonts w:ascii="Calibri" w:hAnsi="Calibri"/>
                <w:b/>
              </w:rPr>
            </w:pPr>
            <w:r w:rsidRPr="00653A25">
              <w:rPr>
                <w:rFonts w:ascii="Calibri" w:hAnsi="Calibri"/>
                <w:b/>
                <w:sz w:val="22"/>
                <w:szCs w:val="22"/>
              </w:rPr>
              <w:t>16 ώρες</w:t>
            </w: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ΥΠΟΧΡΕΩΤΙΚΕΣ ΔΙΔΑΚΤΙΚΕΣ ΔΡΑΣΤΗΡΙΟΤΗΤΕΣ</w:t>
            </w:r>
          </w:p>
        </w:tc>
      </w:tr>
      <w:tr w:rsidR="00DD2466" w:rsidRPr="00653A25" w:rsidTr="00517569">
        <w:trPr>
          <w:cantSplit/>
          <w:trHeight w:val="888"/>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DD2466">
            <w:pPr>
              <w:numPr>
                <w:ilvl w:val="0"/>
                <w:numId w:val="9"/>
              </w:numPr>
              <w:suppressAutoHyphens/>
              <w:spacing w:line="100" w:lineRule="atLeast"/>
              <w:ind w:right="113"/>
              <w:rPr>
                <w:rFonts w:ascii="Calibri" w:hAnsi="Calibri"/>
              </w:rPr>
            </w:pPr>
            <w:r w:rsidRPr="00653A25">
              <w:rPr>
                <w:rFonts w:ascii="Calibri" w:hAnsi="Calibri"/>
                <w:b/>
                <w:sz w:val="22"/>
                <w:szCs w:val="22"/>
              </w:rPr>
              <w:t xml:space="preserve">Μικροσκοπική παρατήρηση μίτωσης σε </w:t>
            </w:r>
            <w:proofErr w:type="spellStart"/>
            <w:r w:rsidRPr="00653A25">
              <w:rPr>
                <w:rFonts w:ascii="Calibri" w:hAnsi="Calibri"/>
                <w:b/>
                <w:sz w:val="22"/>
                <w:szCs w:val="22"/>
              </w:rPr>
              <w:t>ακρόρριζα</w:t>
            </w:r>
            <w:proofErr w:type="spellEnd"/>
            <w:r w:rsidRPr="00653A25">
              <w:rPr>
                <w:rFonts w:ascii="Calibri" w:hAnsi="Calibri"/>
                <w:b/>
                <w:sz w:val="22"/>
                <w:szCs w:val="22"/>
              </w:rPr>
              <w:t xml:space="preserve"> κρεμμυδιού από έτοιμο παρασκεύασμα σχολικού εργαστηρίου.</w:t>
            </w:r>
          </w:p>
        </w:tc>
      </w:tr>
      <w:tr w:rsidR="00DD2466" w:rsidRPr="00653A25" w:rsidTr="00517569">
        <w:trPr>
          <w:cantSplit/>
          <w:trHeight w:val="1551"/>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466" w:rsidRPr="00653A25" w:rsidRDefault="00DD2466" w:rsidP="00517569">
            <w:pPr>
              <w:spacing w:line="100" w:lineRule="atLeast"/>
              <w:rPr>
                <w:rFonts w:ascii="Calibri" w:hAnsi="Calibri"/>
                <w:i/>
              </w:rPr>
            </w:pPr>
            <w:r w:rsidRPr="00653A25">
              <w:rPr>
                <w:rFonts w:ascii="Calibri" w:hAnsi="Calibri"/>
                <w:b/>
                <w:sz w:val="22"/>
                <w:szCs w:val="22"/>
              </w:rPr>
              <w:t>Φύλλο εργασίας:</w:t>
            </w:r>
            <w:r w:rsidRPr="00653A25">
              <w:rPr>
                <w:rFonts w:ascii="Calibri" w:hAnsi="Calibri"/>
                <w:i/>
                <w:sz w:val="22"/>
                <w:szCs w:val="22"/>
              </w:rPr>
              <w:t xml:space="preserve"> (1 διδακτική ώρα)</w:t>
            </w:r>
          </w:p>
          <w:p w:rsidR="00DD2466" w:rsidRPr="00653A25" w:rsidRDefault="00DD2466" w:rsidP="00517569">
            <w:pPr>
              <w:spacing w:line="100" w:lineRule="atLeast"/>
              <w:rPr>
                <w:rFonts w:ascii="Calibri" w:hAnsi="Calibri"/>
              </w:rPr>
            </w:pPr>
            <w:r w:rsidRPr="00653A25">
              <w:rPr>
                <w:rFonts w:ascii="Calibri" w:hAnsi="Calibri"/>
                <w:sz w:val="22"/>
                <w:szCs w:val="22"/>
              </w:rPr>
              <w:t xml:space="preserve">Με την ολοκλήρωση της διδασκαλίας του κεφαλαίου, </w:t>
            </w:r>
            <w:r w:rsidRPr="00653A25">
              <w:rPr>
                <w:rFonts w:ascii="Calibri" w:hAnsi="Calibri"/>
                <w:sz w:val="22"/>
                <w:szCs w:val="22"/>
              </w:rPr>
              <w:br/>
              <w:t>διανομή στους μαθητές φύλλου εργασίας στο οποίο καλούνται, με τη βοήθεια του εκπαιδευτικού:</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λύσουν μια άσκηση, να διερευνήσουν ένα πρόβλημα που άπτεται των εφαρμογών της Βιολογίας στην καθημερινή ζωή ή  </w:t>
            </w:r>
          </w:p>
          <w:p w:rsidR="00DD2466" w:rsidRPr="00653A25" w:rsidRDefault="00DD2466" w:rsidP="00DD2466">
            <w:pPr>
              <w:numPr>
                <w:ilvl w:val="0"/>
                <w:numId w:val="4"/>
              </w:numPr>
              <w:contextualSpacing/>
              <w:rPr>
                <w:rFonts w:ascii="Calibri" w:hAnsi="Calibri"/>
              </w:rPr>
            </w:pPr>
            <w:r w:rsidRPr="00653A25">
              <w:rPr>
                <w:rFonts w:ascii="Calibri" w:hAnsi="Calibri"/>
                <w:sz w:val="22"/>
                <w:szCs w:val="22"/>
              </w:rPr>
              <w:t xml:space="preserve">να αντλήσουν πληροφορίες από την εικόνα μιας βιολογικής δομής, προκειμένου να εξηγήσουν πώς τα μέρη της αλληλεπιδρούν ώστε να εκδηλώνεται η λειτουργία της ή </w:t>
            </w:r>
          </w:p>
          <w:p w:rsidR="00DD2466" w:rsidRPr="00653A25" w:rsidRDefault="00DD2466" w:rsidP="00DD2466">
            <w:pPr>
              <w:numPr>
                <w:ilvl w:val="0"/>
                <w:numId w:val="4"/>
              </w:numPr>
              <w:suppressAutoHyphens/>
              <w:spacing w:line="100" w:lineRule="atLeast"/>
              <w:rPr>
                <w:rFonts w:ascii="Calibri" w:hAnsi="Calibri"/>
              </w:rPr>
            </w:pPr>
            <w:r w:rsidRPr="00653A25">
              <w:rPr>
                <w:rFonts w:ascii="Calibri" w:hAnsi="Calibri"/>
                <w:sz w:val="22"/>
                <w:szCs w:val="22"/>
              </w:rPr>
              <w:t>να αντλήσουν πληροφορίες από ένα λογικό διάγραμμα, ή μια γραφική παράσταση που αφορά στη ροή των γεγονότων ή τη μεταβολή μιας παραμέτρου σε μια βιολογική διαδικασία, προκειμένου να εξηγήσουν ή να προβλέψουν την έκβαση της διαδικασίας αυτής.</w:t>
            </w:r>
            <w:r w:rsidRPr="00653A25">
              <w:rPr>
                <w:rFonts w:ascii="Calibri" w:hAnsi="Calibri"/>
                <w:i/>
                <w:sz w:val="22"/>
                <w:szCs w:val="22"/>
              </w:rPr>
              <w:t xml:space="preserve"> </w:t>
            </w:r>
            <w:r w:rsidRPr="00653A25">
              <w:rPr>
                <w:rFonts w:ascii="Calibri" w:hAnsi="Calibri"/>
                <w:sz w:val="22"/>
                <w:szCs w:val="22"/>
              </w:rPr>
              <w:t xml:space="preserve"> </w:t>
            </w:r>
          </w:p>
          <w:p w:rsidR="00DD2466" w:rsidRPr="00653A25" w:rsidRDefault="00DD2466" w:rsidP="00517569">
            <w:pPr>
              <w:spacing w:line="100" w:lineRule="atLeast"/>
              <w:ind w:left="360"/>
              <w:rPr>
                <w:rFonts w:ascii="Calibri" w:hAnsi="Calibri"/>
              </w:rPr>
            </w:pPr>
          </w:p>
        </w:tc>
      </w:tr>
      <w:tr w:rsidR="00DD2466" w:rsidRPr="00653A25" w:rsidTr="00517569">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F3F3F3"/>
          </w:tcPr>
          <w:p w:rsidR="00DD2466" w:rsidRPr="00653A25" w:rsidRDefault="00DD2466" w:rsidP="00517569">
            <w:pPr>
              <w:spacing w:before="120" w:after="120" w:line="100" w:lineRule="atLeast"/>
              <w:rPr>
                <w:rFonts w:ascii="Calibri" w:hAnsi="Calibri"/>
                <w:b/>
              </w:rPr>
            </w:pPr>
            <w:r w:rsidRPr="00653A25">
              <w:rPr>
                <w:rFonts w:ascii="Calibri" w:hAnsi="Calibri"/>
                <w:b/>
                <w:sz w:val="22"/>
                <w:szCs w:val="22"/>
              </w:rPr>
              <w:t>ΠΡΟΤΕΙΝΟΜΕΝΕΣ ΔΙΔΑΚΤΙΚΕΣ ΔΡΑΣΤΗΡΙΟΤΗΤΕΣ</w:t>
            </w:r>
          </w:p>
        </w:tc>
      </w:tr>
      <w:tr w:rsidR="00DD2466" w:rsidRPr="00653A25" w:rsidTr="00517569">
        <w:trPr>
          <w:trHeight w:val="1125"/>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spacing w:line="100" w:lineRule="atLeast"/>
              <w:rPr>
                <w:rFonts w:ascii="Calibri" w:hAnsi="Calibri"/>
              </w:rPr>
            </w:pP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DD2466" w:rsidRPr="00653A25" w:rsidRDefault="00DD2466" w:rsidP="00517569">
            <w:pPr>
              <w:ind w:left="287"/>
              <w:contextualSpacing/>
              <w:rPr>
                <w:rFonts w:ascii="Calibri" w:hAnsi="Calibri"/>
              </w:rPr>
            </w:pPr>
            <w:r w:rsidRPr="00653A25">
              <w:rPr>
                <w:rFonts w:ascii="Calibri" w:hAnsi="Calibri"/>
                <w:sz w:val="22"/>
                <w:szCs w:val="22"/>
              </w:rPr>
              <w:t xml:space="preserve">Κατά την κρίση του εκπαιδευτικού μπορούν να αξιοποιηθούν προσομοιώσεις και βίντεο, όπως: </w:t>
            </w:r>
          </w:p>
          <w:p w:rsidR="00DD2466" w:rsidRPr="00653A25" w:rsidRDefault="00DD2466" w:rsidP="00DD2466">
            <w:pPr>
              <w:numPr>
                <w:ilvl w:val="0"/>
                <w:numId w:val="10"/>
              </w:numPr>
              <w:contextualSpacing/>
              <w:rPr>
                <w:rFonts w:ascii="Calibri" w:hAnsi="Calibri"/>
                <w:b/>
              </w:rPr>
            </w:pPr>
            <w:r w:rsidRPr="00653A25">
              <w:rPr>
                <w:rFonts w:ascii="Calibri" w:hAnsi="Calibri"/>
                <w:b/>
                <w:sz w:val="22"/>
                <w:szCs w:val="22"/>
              </w:rPr>
              <w:t>Κυτταρικός κύκλος:</w:t>
            </w:r>
            <w:r w:rsidRPr="00653A25">
              <w:rPr>
                <w:rFonts w:ascii="Calibri" w:hAnsi="Calibri"/>
                <w:sz w:val="22"/>
                <w:szCs w:val="22"/>
              </w:rPr>
              <w:t xml:space="preserve"> </w:t>
            </w:r>
            <w:hyperlink r:id="rId46" w:history="1">
              <w:r w:rsidRPr="00653A25">
                <w:rPr>
                  <w:rStyle w:val="Hyperlink"/>
                  <w:rFonts w:ascii="Calibri" w:hAnsi="Calibri"/>
                  <w:sz w:val="22"/>
                  <w:szCs w:val="22"/>
                </w:rPr>
                <w:t>http://outreach.mcb.harvard.edu/animations/cellcycle.swf</w:t>
              </w:r>
            </w:hyperlink>
          </w:p>
          <w:p w:rsidR="00DD2466" w:rsidRPr="00653A25" w:rsidRDefault="00DD2466" w:rsidP="00DD2466">
            <w:pPr>
              <w:numPr>
                <w:ilvl w:val="0"/>
                <w:numId w:val="10"/>
              </w:numPr>
              <w:contextualSpacing/>
              <w:rPr>
                <w:rFonts w:ascii="Calibri" w:hAnsi="Calibri"/>
                <w:b/>
              </w:rPr>
            </w:pPr>
            <w:r w:rsidRPr="00653A25">
              <w:rPr>
                <w:rFonts w:ascii="Calibri" w:hAnsi="Calibri"/>
                <w:b/>
                <w:sz w:val="22"/>
                <w:szCs w:val="22"/>
              </w:rPr>
              <w:t xml:space="preserve">Κεντρικό Δόγμα Βιολογίας: </w:t>
            </w:r>
            <w:hyperlink r:id="rId47" w:history="1">
              <w:r w:rsidRPr="00653A25">
                <w:rPr>
                  <w:rStyle w:val="Hyperlink"/>
                  <w:rFonts w:ascii="Calibri" w:hAnsi="Calibri"/>
                  <w:sz w:val="22"/>
                  <w:szCs w:val="22"/>
                </w:rPr>
                <w:t>http://photodentro.edu.gr/lor/r/8521/3098?locale=el</w:t>
              </w:r>
            </w:hyperlink>
          </w:p>
          <w:p w:rsidR="00DD2466" w:rsidRPr="00653A25" w:rsidRDefault="00DD2466" w:rsidP="00DD2466">
            <w:pPr>
              <w:numPr>
                <w:ilvl w:val="0"/>
                <w:numId w:val="10"/>
              </w:numPr>
              <w:contextualSpacing/>
              <w:rPr>
                <w:rFonts w:ascii="Calibri" w:hAnsi="Calibri"/>
                <w:b/>
              </w:rPr>
            </w:pPr>
            <w:r w:rsidRPr="00653A25">
              <w:rPr>
                <w:rFonts w:ascii="Calibri" w:hAnsi="Calibri"/>
                <w:b/>
                <w:sz w:val="22"/>
                <w:szCs w:val="22"/>
              </w:rPr>
              <w:t>Αντιγραφή DNA:</w:t>
            </w:r>
            <w:r w:rsidRPr="00653A25">
              <w:rPr>
                <w:rFonts w:ascii="Calibri" w:hAnsi="Calibri"/>
                <w:sz w:val="22"/>
                <w:szCs w:val="22"/>
              </w:rPr>
              <w:t xml:space="preserve"> </w:t>
            </w:r>
          </w:p>
          <w:p w:rsidR="00DD2466" w:rsidRPr="00653A25" w:rsidRDefault="00DD2466" w:rsidP="00517569">
            <w:pPr>
              <w:ind w:left="360"/>
              <w:rPr>
                <w:rFonts w:ascii="Calibri" w:hAnsi="Calibri"/>
                <w:b/>
              </w:rPr>
            </w:pPr>
            <w:hyperlink r:id="rId48" w:history="1">
              <w:r w:rsidRPr="00653A25">
                <w:rPr>
                  <w:rStyle w:val="Hyperlink"/>
                  <w:rFonts w:ascii="Calibri" w:hAnsi="Calibri"/>
                  <w:sz w:val="22"/>
                  <w:szCs w:val="22"/>
                </w:rPr>
                <w:t>http://goo.gl/H1yS7r</w:t>
              </w:r>
            </w:hyperlink>
          </w:p>
          <w:p w:rsidR="00DD2466" w:rsidRPr="00653A25" w:rsidRDefault="00DD2466" w:rsidP="00DD2466">
            <w:pPr>
              <w:numPr>
                <w:ilvl w:val="0"/>
                <w:numId w:val="10"/>
              </w:numPr>
              <w:contextualSpacing/>
              <w:rPr>
                <w:rStyle w:val="Hyperlink"/>
                <w:rFonts w:ascii="Calibri" w:hAnsi="Calibri"/>
                <w:b/>
                <w:lang w:eastAsia="ar-SA"/>
              </w:rPr>
            </w:pPr>
            <w:r w:rsidRPr="00653A25">
              <w:rPr>
                <w:rFonts w:ascii="Calibri" w:hAnsi="Calibri"/>
                <w:b/>
                <w:sz w:val="22"/>
                <w:szCs w:val="22"/>
              </w:rPr>
              <w:t xml:space="preserve">Έκφραση Γενετικής Πληροφορίας (Μετάφραση): </w:t>
            </w:r>
            <w:hyperlink r:id="rId49" w:history="1">
              <w:r w:rsidRPr="00653A25">
                <w:rPr>
                  <w:rStyle w:val="Hyperlink"/>
                  <w:rFonts w:ascii="Calibri" w:hAnsi="Calibri"/>
                  <w:sz w:val="22"/>
                  <w:szCs w:val="22"/>
                </w:rPr>
                <w:t>http://photodentro.edu.gr/lor/r/8521/2437?locale=el</w:t>
              </w:r>
            </w:hyperlink>
          </w:p>
          <w:p w:rsidR="00DD2466" w:rsidRPr="00653A25" w:rsidRDefault="00DD2466" w:rsidP="00DD2466">
            <w:pPr>
              <w:numPr>
                <w:ilvl w:val="0"/>
                <w:numId w:val="10"/>
              </w:numPr>
              <w:contextualSpacing/>
              <w:rPr>
                <w:rFonts w:ascii="Calibri" w:hAnsi="Calibri"/>
                <w:b/>
              </w:rPr>
            </w:pPr>
            <w:r w:rsidRPr="00653A25">
              <w:rPr>
                <w:rFonts w:ascii="Calibri" w:hAnsi="Calibri"/>
                <w:b/>
                <w:sz w:val="22"/>
                <w:szCs w:val="22"/>
              </w:rPr>
              <w:t>Μεταγραφή και μετάφραση γονιδίου:</w:t>
            </w:r>
          </w:p>
          <w:p w:rsidR="00DD2466" w:rsidRPr="00653A25" w:rsidRDefault="00DD2466" w:rsidP="00DD2466">
            <w:pPr>
              <w:numPr>
                <w:ilvl w:val="0"/>
                <w:numId w:val="10"/>
              </w:numPr>
              <w:contextualSpacing/>
              <w:rPr>
                <w:rFonts w:ascii="Calibri" w:hAnsi="Calibri"/>
                <w:b/>
              </w:rPr>
            </w:pPr>
            <w:hyperlink r:id="rId50" w:history="1">
              <w:r w:rsidRPr="00653A25">
                <w:rPr>
                  <w:rStyle w:val="Hyperlink"/>
                  <w:rFonts w:ascii="Calibri" w:hAnsi="Calibri"/>
                  <w:sz w:val="22"/>
                  <w:szCs w:val="22"/>
                  <w:lang w:eastAsia="ar-SA"/>
                </w:rPr>
                <w:t>http://learn.genetics.utah.edu/content/molecules/transcribe/</w:t>
              </w:r>
            </w:hyperlink>
            <w:r w:rsidRPr="00653A25">
              <w:rPr>
                <w:rFonts w:ascii="Calibri" w:hAnsi="Calibri"/>
                <w:b/>
                <w:sz w:val="22"/>
                <w:szCs w:val="22"/>
              </w:rPr>
              <w:t>Μίτωση και Μείωση:</w:t>
            </w:r>
          </w:p>
          <w:p w:rsidR="00DD2466" w:rsidRPr="00653A25" w:rsidRDefault="00DD2466" w:rsidP="00517569">
            <w:pPr>
              <w:ind w:left="360"/>
              <w:rPr>
                <w:rFonts w:ascii="Calibri" w:hAnsi="Calibri"/>
              </w:rPr>
            </w:pPr>
            <w:hyperlink r:id="rId51" w:history="1">
              <w:r w:rsidRPr="00653A25">
                <w:rPr>
                  <w:rStyle w:val="Hyperlink"/>
                  <w:rFonts w:ascii="Calibri" w:hAnsi="Calibri"/>
                  <w:sz w:val="22"/>
                  <w:szCs w:val="22"/>
                </w:rPr>
                <w:t>http://photodentro.edu.gr/lor/r/8521/3163?locale=el</w:t>
              </w:r>
            </w:hyperlink>
          </w:p>
          <w:p w:rsidR="00DD2466" w:rsidRPr="00653A25" w:rsidRDefault="00DD2466" w:rsidP="00DD2466">
            <w:pPr>
              <w:numPr>
                <w:ilvl w:val="0"/>
                <w:numId w:val="11"/>
              </w:numPr>
              <w:contextualSpacing/>
              <w:rPr>
                <w:rFonts w:ascii="Calibri" w:hAnsi="Calibri"/>
              </w:rPr>
            </w:pPr>
            <w:r w:rsidRPr="00653A25">
              <w:rPr>
                <w:rFonts w:ascii="Calibri" w:hAnsi="Calibri"/>
                <w:b/>
                <w:sz w:val="22"/>
                <w:szCs w:val="22"/>
              </w:rPr>
              <w:t>Μίτωση:</w:t>
            </w:r>
            <w:r w:rsidRPr="00653A25">
              <w:rPr>
                <w:rFonts w:ascii="Calibri" w:hAnsi="Calibri"/>
                <w:sz w:val="22"/>
                <w:szCs w:val="22"/>
              </w:rPr>
              <w:t xml:space="preserve"> </w:t>
            </w:r>
            <w:hyperlink r:id="rId52" w:history="1">
              <w:r w:rsidRPr="00653A25">
                <w:rPr>
                  <w:rStyle w:val="Hyperlink"/>
                  <w:rFonts w:ascii="Calibri" w:hAnsi="Calibri"/>
                  <w:sz w:val="22"/>
                  <w:szCs w:val="22"/>
                </w:rPr>
                <w:t>http://goo.gl/nDjYoH</w:t>
              </w:r>
            </w:hyperlink>
          </w:p>
          <w:p w:rsidR="00DD2466" w:rsidRPr="00653A25" w:rsidRDefault="00DD2466" w:rsidP="00DD2466">
            <w:pPr>
              <w:numPr>
                <w:ilvl w:val="0"/>
                <w:numId w:val="11"/>
              </w:numPr>
              <w:contextualSpacing/>
              <w:rPr>
                <w:rFonts w:ascii="Calibri" w:hAnsi="Calibri"/>
              </w:rPr>
            </w:pPr>
            <w:r w:rsidRPr="00653A25">
              <w:rPr>
                <w:rFonts w:ascii="Calibri" w:hAnsi="Calibri"/>
                <w:b/>
                <w:sz w:val="22"/>
                <w:szCs w:val="22"/>
              </w:rPr>
              <w:t>Μίτωση:</w:t>
            </w:r>
            <w:r w:rsidRPr="00653A25">
              <w:rPr>
                <w:rFonts w:ascii="Calibri" w:hAnsi="Calibri"/>
                <w:sz w:val="22"/>
                <w:szCs w:val="22"/>
              </w:rPr>
              <w:t xml:space="preserve"> </w:t>
            </w:r>
            <w:hyperlink r:id="rId53" w:history="1">
              <w:r w:rsidRPr="00653A25">
                <w:rPr>
                  <w:rStyle w:val="Hyperlink"/>
                  <w:rFonts w:ascii="Calibri" w:hAnsi="Calibri"/>
                  <w:sz w:val="22"/>
                  <w:szCs w:val="22"/>
                  <w:lang w:eastAsia="ar-SA"/>
                </w:rPr>
                <w:t>http://goo.gl/Sb129R</w:t>
              </w:r>
            </w:hyperlink>
          </w:p>
          <w:p w:rsidR="00DD2466" w:rsidRPr="00653A25" w:rsidRDefault="00DD2466" w:rsidP="00DD2466">
            <w:pPr>
              <w:numPr>
                <w:ilvl w:val="0"/>
                <w:numId w:val="11"/>
              </w:numPr>
              <w:contextualSpacing/>
              <w:rPr>
                <w:rStyle w:val="Hyperlink"/>
                <w:rFonts w:ascii="Calibri" w:hAnsi="Calibri"/>
                <w:lang w:eastAsia="ar-SA"/>
              </w:rPr>
            </w:pPr>
            <w:r w:rsidRPr="00653A25">
              <w:rPr>
                <w:rFonts w:ascii="Calibri" w:hAnsi="Calibri"/>
                <w:b/>
                <w:sz w:val="22"/>
                <w:szCs w:val="22"/>
              </w:rPr>
              <w:t>Μείωση:</w:t>
            </w:r>
            <w:r w:rsidRPr="00653A25">
              <w:rPr>
                <w:rFonts w:ascii="Calibri" w:hAnsi="Calibri"/>
                <w:sz w:val="22"/>
                <w:szCs w:val="22"/>
              </w:rPr>
              <w:t xml:space="preserve"> </w:t>
            </w:r>
            <w:hyperlink r:id="rId54" w:history="1">
              <w:r w:rsidRPr="00653A25">
                <w:rPr>
                  <w:rStyle w:val="Hyperlink"/>
                  <w:rFonts w:ascii="Calibri" w:hAnsi="Calibri"/>
                  <w:sz w:val="22"/>
                  <w:szCs w:val="22"/>
                </w:rPr>
                <w:t>http://goo.gl/dbby54</w:t>
              </w:r>
            </w:hyperlink>
          </w:p>
          <w:p w:rsidR="00DD2466" w:rsidRPr="00653A25" w:rsidRDefault="00DD2466" w:rsidP="00DD2466">
            <w:pPr>
              <w:numPr>
                <w:ilvl w:val="0"/>
                <w:numId w:val="11"/>
              </w:numPr>
              <w:contextualSpacing/>
              <w:rPr>
                <w:rFonts w:ascii="Calibri" w:hAnsi="Calibri"/>
              </w:rPr>
            </w:pPr>
            <w:r w:rsidRPr="00653A25">
              <w:rPr>
                <w:rFonts w:ascii="Calibri" w:hAnsi="Calibri"/>
                <w:b/>
                <w:sz w:val="22"/>
                <w:szCs w:val="22"/>
              </w:rPr>
              <w:t>Ανεξάρτητος συνδυασμός χρωμοσωμάτων κατά τη μείωση:</w:t>
            </w:r>
            <w:r w:rsidRPr="00653A25">
              <w:rPr>
                <w:rFonts w:ascii="Calibri" w:hAnsi="Calibri"/>
                <w:sz w:val="22"/>
                <w:szCs w:val="22"/>
              </w:rPr>
              <w:t xml:space="preserve"> </w:t>
            </w:r>
            <w:hyperlink r:id="rId55" w:history="1">
              <w:r w:rsidRPr="00653A25">
                <w:rPr>
                  <w:rStyle w:val="Hyperlink"/>
                  <w:rFonts w:ascii="Calibri" w:hAnsi="Calibri"/>
                  <w:sz w:val="22"/>
                  <w:szCs w:val="22"/>
                  <w:lang w:eastAsia="ar-SA"/>
                </w:rPr>
                <w:t>http://goo.gl/9mDTjb</w:t>
              </w:r>
            </w:hyperlink>
          </w:p>
          <w:p w:rsidR="00DD2466" w:rsidRPr="00653A25" w:rsidRDefault="00DD2466" w:rsidP="00DD2466">
            <w:pPr>
              <w:numPr>
                <w:ilvl w:val="0"/>
                <w:numId w:val="11"/>
              </w:numPr>
              <w:contextualSpacing/>
              <w:rPr>
                <w:rFonts w:ascii="Calibri" w:hAnsi="Calibri"/>
              </w:rPr>
            </w:pPr>
            <w:proofErr w:type="spellStart"/>
            <w:r w:rsidRPr="00653A25">
              <w:rPr>
                <w:rFonts w:ascii="Calibri" w:hAnsi="Calibri"/>
                <w:b/>
                <w:sz w:val="22"/>
                <w:szCs w:val="22"/>
              </w:rPr>
              <w:t>Χιασματυπία</w:t>
            </w:r>
            <w:proofErr w:type="spellEnd"/>
            <w:r w:rsidRPr="00653A25">
              <w:rPr>
                <w:rFonts w:ascii="Calibri" w:hAnsi="Calibri"/>
                <w:b/>
                <w:sz w:val="22"/>
                <w:szCs w:val="22"/>
              </w:rPr>
              <w:t>:</w:t>
            </w:r>
            <w:r w:rsidRPr="00653A25">
              <w:rPr>
                <w:rFonts w:ascii="Calibri" w:hAnsi="Calibri"/>
                <w:sz w:val="22"/>
                <w:szCs w:val="22"/>
              </w:rPr>
              <w:t xml:space="preserve"> </w:t>
            </w:r>
            <w:hyperlink r:id="rId56" w:history="1">
              <w:r w:rsidRPr="00653A25">
                <w:rPr>
                  <w:rStyle w:val="Hyperlink"/>
                  <w:rFonts w:ascii="Calibri" w:hAnsi="Calibri"/>
                  <w:sz w:val="22"/>
                  <w:szCs w:val="22"/>
                  <w:lang w:eastAsia="ar-SA"/>
                </w:rPr>
                <w:t>http://goo.gl/gyhHLW</w:t>
              </w:r>
            </w:hyperlink>
          </w:p>
          <w:p w:rsidR="00DD2466" w:rsidRPr="00653A25" w:rsidRDefault="00DD2466" w:rsidP="00DD2466">
            <w:pPr>
              <w:numPr>
                <w:ilvl w:val="0"/>
                <w:numId w:val="11"/>
              </w:numPr>
              <w:contextualSpacing/>
              <w:rPr>
                <w:rStyle w:val="Hyperlink"/>
                <w:rFonts w:ascii="Calibri" w:hAnsi="Calibri"/>
                <w:lang w:eastAsia="ar-SA"/>
              </w:rPr>
            </w:pPr>
            <w:r w:rsidRPr="00653A25">
              <w:rPr>
                <w:rFonts w:ascii="Calibri" w:hAnsi="Calibri"/>
                <w:b/>
                <w:sz w:val="22"/>
                <w:szCs w:val="22"/>
              </w:rPr>
              <w:t>Διχοτόμηση βακτηρίου:</w:t>
            </w:r>
            <w:r w:rsidRPr="00653A25">
              <w:rPr>
                <w:rFonts w:ascii="Calibri" w:hAnsi="Calibri"/>
                <w:sz w:val="22"/>
                <w:szCs w:val="22"/>
              </w:rPr>
              <w:t xml:space="preserve"> </w:t>
            </w:r>
            <w:hyperlink r:id="rId57" w:history="1">
              <w:r w:rsidRPr="00653A25">
                <w:rPr>
                  <w:rStyle w:val="Hyperlink"/>
                  <w:rFonts w:ascii="Calibri" w:hAnsi="Calibri"/>
                  <w:sz w:val="22"/>
                  <w:szCs w:val="22"/>
                </w:rPr>
                <w:t>http://photodentro.edu.gr/lor/r/8521/1294?locale=el</w:t>
              </w:r>
            </w:hyperlink>
          </w:p>
          <w:p w:rsidR="00DD2466" w:rsidRPr="00653A25" w:rsidRDefault="00DD2466" w:rsidP="00DD2466">
            <w:pPr>
              <w:numPr>
                <w:ilvl w:val="0"/>
                <w:numId w:val="11"/>
              </w:numPr>
              <w:contextualSpacing/>
              <w:rPr>
                <w:rFonts w:ascii="Calibri" w:hAnsi="Calibri"/>
              </w:rPr>
            </w:pPr>
            <w:r w:rsidRPr="00653A25">
              <w:rPr>
                <w:rFonts w:ascii="Calibri" w:hAnsi="Calibri"/>
                <w:b/>
                <w:sz w:val="22"/>
                <w:szCs w:val="22"/>
              </w:rPr>
              <w:t>Μεταλλάξεις:</w:t>
            </w:r>
            <w:r w:rsidRPr="00653A25">
              <w:rPr>
                <w:rFonts w:ascii="Calibri" w:hAnsi="Calibri"/>
                <w:sz w:val="22"/>
                <w:szCs w:val="22"/>
              </w:rPr>
              <w:t xml:space="preserve"> </w:t>
            </w:r>
            <w:hyperlink r:id="rId58" w:history="1">
              <w:r w:rsidRPr="00653A25">
                <w:rPr>
                  <w:rStyle w:val="Hyperlink"/>
                  <w:rFonts w:ascii="Calibri" w:hAnsi="Calibri"/>
                  <w:sz w:val="22"/>
                  <w:szCs w:val="22"/>
                  <w:lang w:val="en-US" w:eastAsia="ar-SA"/>
                </w:rPr>
                <w:t>http</w:t>
              </w:r>
              <w:r w:rsidRPr="00653A25">
                <w:rPr>
                  <w:rStyle w:val="Hyperlink"/>
                  <w:rFonts w:ascii="Calibri" w:hAnsi="Calibri"/>
                  <w:sz w:val="22"/>
                  <w:szCs w:val="22"/>
                  <w:lang w:eastAsia="ar-SA"/>
                </w:rPr>
                <w:t>://</w:t>
              </w:r>
              <w:proofErr w:type="spellStart"/>
              <w:r w:rsidRPr="00653A25">
                <w:rPr>
                  <w:rStyle w:val="Hyperlink"/>
                  <w:rFonts w:ascii="Calibri" w:hAnsi="Calibri"/>
                  <w:sz w:val="22"/>
                  <w:szCs w:val="22"/>
                  <w:lang w:val="en-US" w:eastAsia="ar-SA"/>
                </w:rPr>
                <w:t>photodentro</w:t>
              </w:r>
              <w:proofErr w:type="spellEnd"/>
              <w:r w:rsidRPr="00653A25">
                <w:rPr>
                  <w:rStyle w:val="Hyperlink"/>
                  <w:rFonts w:ascii="Calibri" w:hAnsi="Calibri"/>
                  <w:sz w:val="22"/>
                  <w:szCs w:val="22"/>
                  <w:lang w:eastAsia="ar-SA"/>
                </w:rPr>
                <w:t>.</w:t>
              </w:r>
              <w:proofErr w:type="spellStart"/>
              <w:r w:rsidRPr="00653A25">
                <w:rPr>
                  <w:rStyle w:val="Hyperlink"/>
                  <w:rFonts w:ascii="Calibri" w:hAnsi="Calibri"/>
                  <w:sz w:val="22"/>
                  <w:szCs w:val="22"/>
                  <w:lang w:val="en-US" w:eastAsia="ar-SA"/>
                </w:rPr>
                <w:t>edu</w:t>
              </w:r>
              <w:proofErr w:type="spellEnd"/>
              <w:r w:rsidRPr="00653A25">
                <w:rPr>
                  <w:rStyle w:val="Hyperlink"/>
                  <w:rFonts w:ascii="Calibri" w:hAnsi="Calibri"/>
                  <w:sz w:val="22"/>
                  <w:szCs w:val="22"/>
                  <w:lang w:eastAsia="ar-SA"/>
                </w:rPr>
                <w:t>.</w:t>
              </w:r>
              <w:proofErr w:type="spellStart"/>
              <w:r w:rsidRPr="00653A25">
                <w:rPr>
                  <w:rStyle w:val="Hyperlink"/>
                  <w:rFonts w:ascii="Calibri" w:hAnsi="Calibri"/>
                  <w:sz w:val="22"/>
                  <w:szCs w:val="22"/>
                  <w:lang w:val="en-US" w:eastAsia="ar-SA"/>
                </w:rPr>
                <w:t>gr</w:t>
              </w:r>
              <w:proofErr w:type="spellEnd"/>
              <w:r w:rsidRPr="00653A25">
                <w:rPr>
                  <w:rStyle w:val="Hyperlink"/>
                  <w:rFonts w:ascii="Calibri" w:hAnsi="Calibri"/>
                  <w:sz w:val="22"/>
                  <w:szCs w:val="22"/>
                  <w:lang w:eastAsia="ar-SA"/>
                </w:rPr>
                <w:t>/</w:t>
              </w:r>
              <w:proofErr w:type="spellStart"/>
              <w:r w:rsidRPr="00653A25">
                <w:rPr>
                  <w:rStyle w:val="Hyperlink"/>
                  <w:rFonts w:ascii="Calibri" w:hAnsi="Calibri"/>
                  <w:sz w:val="22"/>
                  <w:szCs w:val="22"/>
                  <w:lang w:val="en-US" w:eastAsia="ar-SA"/>
                </w:rPr>
                <w:t>lor</w:t>
              </w:r>
              <w:proofErr w:type="spellEnd"/>
              <w:r w:rsidRPr="00653A25">
                <w:rPr>
                  <w:rStyle w:val="Hyperlink"/>
                  <w:rFonts w:ascii="Calibri" w:hAnsi="Calibri"/>
                  <w:sz w:val="22"/>
                  <w:szCs w:val="22"/>
                  <w:lang w:eastAsia="ar-SA"/>
                </w:rPr>
                <w:t>/</w:t>
              </w:r>
              <w:r w:rsidRPr="00653A25">
                <w:rPr>
                  <w:rStyle w:val="Hyperlink"/>
                  <w:rFonts w:ascii="Calibri" w:hAnsi="Calibri"/>
                  <w:sz w:val="22"/>
                  <w:szCs w:val="22"/>
                  <w:lang w:val="en-US" w:eastAsia="ar-SA"/>
                </w:rPr>
                <w:t>r</w:t>
              </w:r>
              <w:r w:rsidRPr="00653A25">
                <w:rPr>
                  <w:rStyle w:val="Hyperlink"/>
                  <w:rFonts w:ascii="Calibri" w:hAnsi="Calibri"/>
                  <w:sz w:val="22"/>
                  <w:szCs w:val="22"/>
                  <w:lang w:eastAsia="ar-SA"/>
                </w:rPr>
                <w:t>/8521/3110?</w:t>
              </w:r>
              <w:r w:rsidRPr="00653A25">
                <w:rPr>
                  <w:rStyle w:val="Hyperlink"/>
                  <w:rFonts w:ascii="Calibri" w:hAnsi="Calibri"/>
                  <w:sz w:val="22"/>
                  <w:szCs w:val="22"/>
                  <w:lang w:val="en-US" w:eastAsia="ar-SA"/>
                </w:rPr>
                <w:t>locale</w:t>
              </w:r>
              <w:r w:rsidRPr="00653A25">
                <w:rPr>
                  <w:rStyle w:val="Hyperlink"/>
                  <w:rFonts w:ascii="Calibri" w:hAnsi="Calibri"/>
                  <w:sz w:val="22"/>
                  <w:szCs w:val="22"/>
                  <w:lang w:eastAsia="ar-SA"/>
                </w:rPr>
                <w:t>=</w:t>
              </w:r>
              <w:r w:rsidRPr="00653A25">
                <w:rPr>
                  <w:rStyle w:val="Hyperlink"/>
                  <w:rFonts w:ascii="Calibri" w:hAnsi="Calibri"/>
                  <w:sz w:val="22"/>
                  <w:szCs w:val="22"/>
                  <w:lang w:val="en-US" w:eastAsia="ar-SA"/>
                </w:rPr>
                <w:t>el</w:t>
              </w:r>
            </w:hyperlink>
          </w:p>
          <w:p w:rsidR="00DD2466" w:rsidRPr="00653A25" w:rsidRDefault="00DD2466" w:rsidP="00DD2466">
            <w:pPr>
              <w:numPr>
                <w:ilvl w:val="0"/>
                <w:numId w:val="5"/>
              </w:numPr>
              <w:ind w:left="287" w:hanging="284"/>
              <w:contextualSpacing/>
              <w:rPr>
                <w:rFonts w:ascii="Calibri" w:hAnsi="Calibri"/>
              </w:rPr>
            </w:pPr>
            <w:r w:rsidRPr="00653A25">
              <w:rPr>
                <w:rFonts w:ascii="Calibri" w:hAnsi="Calibri"/>
                <w:b/>
                <w:sz w:val="22"/>
                <w:szCs w:val="22"/>
              </w:rPr>
              <w:t>Άλλες κατά την κρίση του εκπαιδευτικού</w:t>
            </w:r>
          </w:p>
          <w:p w:rsidR="00DD2466" w:rsidRPr="00653A25" w:rsidRDefault="00DD2466" w:rsidP="00517569">
            <w:pPr>
              <w:spacing w:line="100" w:lineRule="atLeast"/>
              <w:ind w:left="287"/>
              <w:rPr>
                <w:rFonts w:ascii="Calibri" w:hAnsi="Calibri"/>
                <w:i/>
              </w:rPr>
            </w:pPr>
            <w:r w:rsidRPr="00653A25">
              <w:rPr>
                <w:rFonts w:ascii="Calibri" w:hAnsi="Calibri"/>
                <w:i/>
                <w:sz w:val="22"/>
                <w:szCs w:val="22"/>
              </w:rPr>
              <w:t xml:space="preserve">(Σκόπιμο είναι στις δραστηριότητες αυτές να συντάσσεται φύλλο εργασίας που θα διανέμεται στους μαθητές, προκειμένου να καταγράφουν </w:t>
            </w:r>
            <w:proofErr w:type="spellStart"/>
            <w:r w:rsidRPr="00653A25">
              <w:rPr>
                <w:rFonts w:ascii="Calibri" w:hAnsi="Calibri"/>
                <w:i/>
                <w:sz w:val="22"/>
                <w:szCs w:val="22"/>
              </w:rPr>
              <w:t>ό,τι</w:t>
            </w:r>
            <w:proofErr w:type="spellEnd"/>
            <w:r w:rsidRPr="00653A25">
              <w:rPr>
                <w:rFonts w:ascii="Calibri" w:hAnsi="Calibri"/>
                <w:i/>
                <w:sz w:val="22"/>
                <w:szCs w:val="22"/>
              </w:rPr>
              <w:t xml:space="preserve"> παρατήρησαν κατά τη διεξαγωγή τους, καθώς και να απαντούν, μετά την ολοκλήρωσή τους, σε σχετικές ερωτήσεις που αφορούν στις παρατηρήσεις που έκαναν, τα συμπεράσματα στα οποία κατέληξαν κ.ά.)</w:t>
            </w:r>
          </w:p>
        </w:tc>
      </w:tr>
    </w:tbl>
    <w:p w:rsidR="00164822" w:rsidRDefault="00164822"/>
    <w:sectPr w:rsidR="00164822" w:rsidSect="001648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587260"/>
    <w:name w:val="WWNum1"/>
    <w:lvl w:ilvl="0">
      <w:start w:val="1"/>
      <w:numFmt w:val="decimal"/>
      <w:lvlText w:val="%1."/>
      <w:lvlJc w:val="left"/>
      <w:pPr>
        <w:ind w:left="138" w:hanging="360"/>
      </w:pPr>
      <w:rPr>
        <w:rFonts w:hint="default"/>
        <w:b/>
        <w:bCs/>
        <w:i w:val="0"/>
        <w:iCs w:val="0"/>
      </w:rPr>
    </w:lvl>
    <w:lvl w:ilvl="1">
      <w:start w:val="1"/>
      <w:numFmt w:val="lowerLetter"/>
      <w:lvlText w:val="%2."/>
      <w:lvlJc w:val="left"/>
      <w:pPr>
        <w:tabs>
          <w:tab w:val="num" w:pos="-222"/>
        </w:tabs>
        <w:ind w:left="858" w:hanging="360"/>
      </w:pPr>
    </w:lvl>
    <w:lvl w:ilvl="2">
      <w:start w:val="1"/>
      <w:numFmt w:val="lowerRoman"/>
      <w:lvlText w:val="%3."/>
      <w:lvlJc w:val="left"/>
      <w:pPr>
        <w:tabs>
          <w:tab w:val="num" w:pos="-222"/>
        </w:tabs>
        <w:ind w:left="1578" w:hanging="180"/>
      </w:pPr>
    </w:lvl>
    <w:lvl w:ilvl="3">
      <w:start w:val="1"/>
      <w:numFmt w:val="decimal"/>
      <w:lvlText w:val="%4."/>
      <w:lvlJc w:val="left"/>
      <w:pPr>
        <w:tabs>
          <w:tab w:val="num" w:pos="-222"/>
        </w:tabs>
        <w:ind w:left="2298" w:hanging="360"/>
      </w:pPr>
    </w:lvl>
    <w:lvl w:ilvl="4">
      <w:start w:val="1"/>
      <w:numFmt w:val="lowerLetter"/>
      <w:lvlText w:val="%5."/>
      <w:lvlJc w:val="left"/>
      <w:pPr>
        <w:tabs>
          <w:tab w:val="num" w:pos="-222"/>
        </w:tabs>
        <w:ind w:left="3018" w:hanging="360"/>
      </w:pPr>
    </w:lvl>
    <w:lvl w:ilvl="5">
      <w:start w:val="1"/>
      <w:numFmt w:val="lowerRoman"/>
      <w:lvlText w:val="%6."/>
      <w:lvlJc w:val="left"/>
      <w:pPr>
        <w:tabs>
          <w:tab w:val="num" w:pos="-222"/>
        </w:tabs>
        <w:ind w:left="3738" w:hanging="180"/>
      </w:pPr>
    </w:lvl>
    <w:lvl w:ilvl="6">
      <w:start w:val="1"/>
      <w:numFmt w:val="decimal"/>
      <w:lvlText w:val="%7."/>
      <w:lvlJc w:val="left"/>
      <w:pPr>
        <w:tabs>
          <w:tab w:val="num" w:pos="-222"/>
        </w:tabs>
        <w:ind w:left="4458" w:hanging="360"/>
      </w:pPr>
    </w:lvl>
    <w:lvl w:ilvl="7">
      <w:start w:val="1"/>
      <w:numFmt w:val="lowerLetter"/>
      <w:lvlText w:val="%8."/>
      <w:lvlJc w:val="left"/>
      <w:pPr>
        <w:tabs>
          <w:tab w:val="num" w:pos="-222"/>
        </w:tabs>
        <w:ind w:left="5178" w:hanging="360"/>
      </w:pPr>
    </w:lvl>
    <w:lvl w:ilvl="8">
      <w:start w:val="1"/>
      <w:numFmt w:val="lowerRoman"/>
      <w:lvlText w:val="%9."/>
      <w:lvlJc w:val="left"/>
      <w:pPr>
        <w:tabs>
          <w:tab w:val="num" w:pos="-222"/>
        </w:tabs>
        <w:ind w:left="5898" w:hanging="180"/>
      </w:pPr>
    </w:lvl>
  </w:abstractNum>
  <w:abstractNum w:abstractNumId="1">
    <w:nsid w:val="24B72F55"/>
    <w:multiLevelType w:val="hybridMultilevel"/>
    <w:tmpl w:val="5DD8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CA4A5A"/>
    <w:multiLevelType w:val="hybridMultilevel"/>
    <w:tmpl w:val="48543EB6"/>
    <w:lvl w:ilvl="0" w:tplc="EE8ADC06">
      <w:start w:val="1"/>
      <w:numFmt w:val="bullet"/>
      <w:lvlText w:val=""/>
      <w:lvlJc w:val="left"/>
      <w:pPr>
        <w:tabs>
          <w:tab w:val="num" w:pos="567"/>
        </w:tabs>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008773F"/>
    <w:multiLevelType w:val="hybridMultilevel"/>
    <w:tmpl w:val="45AE76CA"/>
    <w:lvl w:ilvl="0" w:tplc="3A1CA5FC">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414A88"/>
    <w:multiLevelType w:val="hybridMultilevel"/>
    <w:tmpl w:val="E266275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550270FC"/>
    <w:multiLevelType w:val="hybridMultilevel"/>
    <w:tmpl w:val="BA1EA5EE"/>
    <w:lvl w:ilvl="0" w:tplc="3A1CA5F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F1C83"/>
    <w:multiLevelType w:val="hybridMultilevel"/>
    <w:tmpl w:val="07800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F033D6"/>
    <w:multiLevelType w:val="hybridMultilevel"/>
    <w:tmpl w:val="24B230CA"/>
    <w:lvl w:ilvl="0" w:tplc="075E12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A31EDD"/>
    <w:multiLevelType w:val="multilevel"/>
    <w:tmpl w:val="2E587260"/>
    <w:name w:val="WWNum12"/>
    <w:lvl w:ilvl="0">
      <w:start w:val="1"/>
      <w:numFmt w:val="decimal"/>
      <w:lvlText w:val="%1."/>
      <w:lvlJc w:val="left"/>
      <w:pPr>
        <w:ind w:left="360" w:hanging="360"/>
      </w:pPr>
      <w:rPr>
        <w:rFonts w:hint="default"/>
        <w:b/>
        <w:bCs/>
        <w:i w:val="0"/>
        <w:iCs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7D8B0A40"/>
    <w:multiLevelType w:val="hybridMultilevel"/>
    <w:tmpl w:val="34DC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10"/>
  </w:num>
  <w:num w:numId="5">
    <w:abstractNumId w:val="4"/>
  </w:num>
  <w:num w:numId="6">
    <w:abstractNumId w:val="3"/>
  </w:num>
  <w:num w:numId="7">
    <w:abstractNumId w:val="5"/>
  </w:num>
  <w:num w:numId="8">
    <w:abstractNumId w:val="1"/>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DD2466"/>
    <w:rsid w:val="00164822"/>
    <w:rsid w:val="008019CB"/>
    <w:rsid w:val="00C05AA0"/>
    <w:rsid w:val="00DD24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66"/>
    <w:pPr>
      <w:spacing w:after="0" w:line="240" w:lineRule="auto"/>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qFormat/>
    <w:rsid w:val="00DD2466"/>
    <w:pPr>
      <w:spacing w:before="240" w:after="60" w:line="276" w:lineRule="auto"/>
      <w:outlineLvl w:val="7"/>
    </w:pPr>
    <w:rPr>
      <w:rFonts w:ascii="Calibri" w:eastAsia="Calibri" w:hAnsi="Calibri"/>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D2466"/>
    <w:rPr>
      <w:rFonts w:ascii="Calibri" w:eastAsia="Calibri" w:hAnsi="Calibri" w:cs="Times New Roman"/>
      <w:i/>
      <w:iCs/>
    </w:rPr>
  </w:style>
  <w:style w:type="character" w:styleId="Hyperlink">
    <w:name w:val="Hyperlink"/>
    <w:basedOn w:val="DefaultParagraphFont"/>
    <w:rsid w:val="00DD2466"/>
    <w:rPr>
      <w:color w:val="0000FF"/>
      <w:u w:val="single"/>
    </w:rPr>
  </w:style>
  <w:style w:type="paragraph" w:styleId="BalloonText">
    <w:name w:val="Balloon Text"/>
    <w:basedOn w:val="Normal"/>
    <w:link w:val="BalloonTextChar"/>
    <w:uiPriority w:val="99"/>
    <w:semiHidden/>
    <w:unhideWhenUsed/>
    <w:rsid w:val="00DD2466"/>
    <w:rPr>
      <w:rFonts w:ascii="Tahoma" w:hAnsi="Tahoma" w:cs="Tahoma"/>
      <w:sz w:val="16"/>
      <w:szCs w:val="16"/>
    </w:rPr>
  </w:style>
  <w:style w:type="character" w:customStyle="1" w:styleId="BalloonTextChar">
    <w:name w:val="Balloon Text Char"/>
    <w:basedOn w:val="DefaultParagraphFont"/>
    <w:link w:val="BalloonText"/>
    <w:uiPriority w:val="99"/>
    <w:semiHidden/>
    <w:rsid w:val="00DD246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hotodentro.edu.gr/lor/r/8521/5063?locale=el" TargetMode="External"/><Relationship Id="rId18" Type="http://schemas.openxmlformats.org/officeDocument/2006/relationships/hyperlink" Target="http://learn.genetics.utah.edu/content/molecules/builddna/" TargetMode="External"/><Relationship Id="rId26" Type="http://schemas.openxmlformats.org/officeDocument/2006/relationships/hyperlink" Target="http://photodentro.edu.gr/lor/r/8521/4931?locale=el" TargetMode="External"/><Relationship Id="rId39" Type="http://schemas.openxmlformats.org/officeDocument/2006/relationships/hyperlink" Target="http://photodentro.edu.gr/lor/r/8521/5700?locale=el" TargetMode="External"/><Relationship Id="rId21" Type="http://schemas.openxmlformats.org/officeDocument/2006/relationships/hyperlink" Target="http://goo.gl/F5I6Hk" TargetMode="External"/><Relationship Id="rId34" Type="http://schemas.openxmlformats.org/officeDocument/2006/relationships/hyperlink" Target="http://goo.gl/PJBMhv" TargetMode="External"/><Relationship Id="rId42" Type="http://schemas.openxmlformats.org/officeDocument/2006/relationships/hyperlink" Target="http://goo.gl/x1CXdz" TargetMode="External"/><Relationship Id="rId47" Type="http://schemas.openxmlformats.org/officeDocument/2006/relationships/hyperlink" Target="http://photodentro.edu.gr/lor/r/8521/3098?locale=el" TargetMode="External"/><Relationship Id="rId50" Type="http://schemas.openxmlformats.org/officeDocument/2006/relationships/hyperlink" Target="http://learn.genetics.utah.edu/content/molecules/transcribe/" TargetMode="External"/><Relationship Id="rId55" Type="http://schemas.openxmlformats.org/officeDocument/2006/relationships/hyperlink" Target="http://goo.gl/9mDTjb" TargetMode="External"/><Relationship Id="rId7" Type="http://schemas.openxmlformats.org/officeDocument/2006/relationships/hyperlink" Target="http://www.minedu.gov.gr" TargetMode="External"/><Relationship Id="rId12" Type="http://schemas.openxmlformats.org/officeDocument/2006/relationships/hyperlink" Target="http://goo.gl/F5I6Hk" TargetMode="External"/><Relationship Id="rId17" Type="http://schemas.openxmlformats.org/officeDocument/2006/relationships/hyperlink" Target="http://goo.gl/TZN6Ow" TargetMode="External"/><Relationship Id="rId25" Type="http://schemas.openxmlformats.org/officeDocument/2006/relationships/hyperlink" Target="http://photodentro.edu.gr/lor/r/8521/4933?locale=el" TargetMode="External"/><Relationship Id="rId33" Type="http://schemas.openxmlformats.org/officeDocument/2006/relationships/hyperlink" Target="http://goo.gl/UhwfwJ" TargetMode="External"/><Relationship Id="rId38" Type="http://schemas.openxmlformats.org/officeDocument/2006/relationships/hyperlink" Target="http://photodentro.edu.gr/lor/r/8521/5117?locale=el" TargetMode="External"/><Relationship Id="rId46" Type="http://schemas.openxmlformats.org/officeDocument/2006/relationships/hyperlink" Target="http://outreach.mcb.harvard.edu/animations/cellcycle.sw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o.gl/yb936J" TargetMode="External"/><Relationship Id="rId20" Type="http://schemas.openxmlformats.org/officeDocument/2006/relationships/hyperlink" Target="http://photodentro.edu.gr/lor/r/8521/5122?locale=el" TargetMode="External"/><Relationship Id="rId29" Type="http://schemas.openxmlformats.org/officeDocument/2006/relationships/hyperlink" Target="http://learn.genetics.utah.edu/content/cells/scale/" TargetMode="External"/><Relationship Id="rId41" Type="http://schemas.openxmlformats.org/officeDocument/2006/relationships/hyperlink" Target="http://dendro.cnre.vt.edu/forestbiology/photosynthesis.swf" TargetMode="External"/><Relationship Id="rId54" Type="http://schemas.openxmlformats.org/officeDocument/2006/relationships/hyperlink" Target="http://goo.gl/dbby5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hotodentro.edu.gr/video/r/8522/760?locale=el" TargetMode="External"/><Relationship Id="rId24" Type="http://schemas.openxmlformats.org/officeDocument/2006/relationships/hyperlink" Target="http://photodentro.edu.gr/lor/r/8521/3159?locale=el" TargetMode="External"/><Relationship Id="rId32" Type="http://schemas.openxmlformats.org/officeDocument/2006/relationships/hyperlink" Target="http://goo.gl/azWmnM" TargetMode="External"/><Relationship Id="rId37" Type="http://schemas.openxmlformats.org/officeDocument/2006/relationships/hyperlink" Target="http://photodentro.edu.gr/lor/r/8521/5115?locale=el" TargetMode="External"/><Relationship Id="rId40" Type="http://schemas.openxmlformats.org/officeDocument/2006/relationships/hyperlink" Target="http://goo.gl/zFj9IC" TargetMode="External"/><Relationship Id="rId45" Type="http://schemas.openxmlformats.org/officeDocument/2006/relationships/hyperlink" Target="http://goo.gl/qUF6dW" TargetMode="External"/><Relationship Id="rId53" Type="http://schemas.openxmlformats.org/officeDocument/2006/relationships/hyperlink" Target="http://goo.gl/Sb129R" TargetMode="External"/><Relationship Id="rId58" Type="http://schemas.openxmlformats.org/officeDocument/2006/relationships/hyperlink" Target="http://photodentro.edu.gr/lor/r/8521/3110?locale=el" TargetMode="External"/><Relationship Id="rId5" Type="http://schemas.openxmlformats.org/officeDocument/2006/relationships/webSettings" Target="webSettings.xml"/><Relationship Id="rId15" Type="http://schemas.openxmlformats.org/officeDocument/2006/relationships/hyperlink" Target="http://plantsciences.montana.edu/cqlab/proteinformation.htm" TargetMode="External"/><Relationship Id="rId23" Type="http://schemas.openxmlformats.org/officeDocument/2006/relationships/hyperlink" Target="http://photodentro.edu.gr/lor/r/8521/5126?locale=el" TargetMode="External"/><Relationship Id="rId28" Type="http://schemas.openxmlformats.org/officeDocument/2006/relationships/hyperlink" Target="http://photodentro.edu.gr/lor/r/8521/5069?locale=el" TargetMode="External"/><Relationship Id="rId36" Type="http://schemas.openxmlformats.org/officeDocument/2006/relationships/hyperlink" Target="http://photodentro.edu.gr/lor/r/8521/5113?locale=el" TargetMode="External"/><Relationship Id="rId49" Type="http://schemas.openxmlformats.org/officeDocument/2006/relationships/hyperlink" Target="http://photodentro.edu.gr/lor/r/8521/2437?locale=el" TargetMode="External"/><Relationship Id="rId57" Type="http://schemas.openxmlformats.org/officeDocument/2006/relationships/hyperlink" Target="http://photodentro.edu.gr/lor/r/8521/1294?locale=el" TargetMode="External"/><Relationship Id="rId10" Type="http://schemas.openxmlformats.org/officeDocument/2006/relationships/hyperlink" Target="http://goo.gl/F5I6Hk" TargetMode="External"/><Relationship Id="rId19" Type="http://schemas.openxmlformats.org/officeDocument/2006/relationships/hyperlink" Target="http://www.yellowtang.org/animations/bilayer.swf" TargetMode="External"/><Relationship Id="rId31" Type="http://schemas.openxmlformats.org/officeDocument/2006/relationships/hyperlink" Target="http://goo.gl/wqMbkP" TargetMode="External"/><Relationship Id="rId44" Type="http://schemas.openxmlformats.org/officeDocument/2006/relationships/hyperlink" Target="http://goo.gl/KK7OAx" TargetMode="External"/><Relationship Id="rId52" Type="http://schemas.openxmlformats.org/officeDocument/2006/relationships/hyperlink" Target="http://goo.gl/nDjYo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hotodentro.edu.gr/lor/r/8521/5059?locale=el" TargetMode="External"/><Relationship Id="rId22" Type="http://schemas.openxmlformats.org/officeDocument/2006/relationships/hyperlink" Target="http://photodentro.edu.gr/lor/r/8521/5058?locale=el" TargetMode="External"/><Relationship Id="rId27" Type="http://schemas.openxmlformats.org/officeDocument/2006/relationships/hyperlink" Target="http://photodentro.edu.gr/lor/r/8521/4934?locale=el" TargetMode="External"/><Relationship Id="rId30" Type="http://schemas.openxmlformats.org/officeDocument/2006/relationships/hyperlink" Target="http://learn.genetics.utah.edu/content/cells/insideacell/" TargetMode="External"/><Relationship Id="rId35" Type="http://schemas.openxmlformats.org/officeDocument/2006/relationships/hyperlink" Target="http://goo.gl/F5I6Hk" TargetMode="External"/><Relationship Id="rId43" Type="http://schemas.openxmlformats.org/officeDocument/2006/relationships/hyperlink" Target="http://goo.gl/mj9In9" TargetMode="External"/><Relationship Id="rId48" Type="http://schemas.openxmlformats.org/officeDocument/2006/relationships/hyperlink" Target="http://goo.gl/H1yS7r" TargetMode="External"/><Relationship Id="rId56" Type="http://schemas.openxmlformats.org/officeDocument/2006/relationships/hyperlink" Target="http://goo.gl/gyhHLW" TargetMode="External"/><Relationship Id="rId8" Type="http://schemas.openxmlformats.org/officeDocument/2006/relationships/image" Target="media/image2.wmf"/><Relationship Id="rId51" Type="http://schemas.openxmlformats.org/officeDocument/2006/relationships/hyperlink" Target="http://photodentro.edu.gr/lor/r/8521/3163?locale=e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611ED89-6109-455F-BCC2-6DDDB114721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12</Pages>
  <Words>3695</Words>
  <Characters>19959</Characters>
  <Application>Microsoft Office Word</Application>
  <DocSecurity>0</DocSecurity>
  <Lines>166</Lines>
  <Paragraphs>47</Paragraphs>
  <ScaleCrop>false</ScaleCrop>
  <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EKFEALIMOU</dc:creator>
  <cp:lastModifiedBy>EKFEALIMOU</cp:lastModifiedBy>
  <cp:revision>2</cp:revision>
  <dcterms:created xsi:type="dcterms:W3CDTF">2015-10-21T09:30:00Z</dcterms:created>
  <dcterms:modified xsi:type="dcterms:W3CDTF">2015-10-21T09:36:00Z</dcterms:modified>
</cp:coreProperties>
</file>