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F9" w:rsidRDefault="006576F9" w:rsidP="006576F9">
      <w:pPr>
        <w:pStyle w:val="10"/>
      </w:pPr>
      <w:r>
        <w:t>Ολισθαίνει ή ανατρέπεται;</w:t>
      </w:r>
    </w:p>
    <w:tbl>
      <w:tblPr>
        <w:tblpPr w:leftFromText="180" w:rightFromText="180" w:vertAnchor="text" w:tblpXSpec="right" w:tblpY="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</w:tblGrid>
      <w:tr w:rsidR="006576F9" w:rsidTr="00C833F9">
        <w:trPr>
          <w:trHeight w:val="1612"/>
          <w:jc w:val="right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6576F9" w:rsidRDefault="006576F9" w:rsidP="00C833F9">
            <w:r>
              <w:object w:dxaOrig="1879" w:dyaOrig="2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4.05pt;height:148.15pt" o:ole="" filled="t" fillcolor="#8db3e2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9" DrawAspect="Content" ObjectID="_1567801365" r:id="rId8"/>
              </w:object>
            </w:r>
          </w:p>
        </w:tc>
      </w:tr>
    </w:tbl>
    <w:p w:rsidR="006576F9" w:rsidRDefault="006576F9" w:rsidP="006576F9">
      <w:r>
        <w:t>Πάνω σε κεκλιμένο επίπεδο αφήνεται ένας κύβος πλευράς α.</w:t>
      </w:r>
    </w:p>
    <w:p w:rsidR="006576F9" w:rsidRDefault="006576F9" w:rsidP="006576F9">
      <w:r>
        <w:t xml:space="preserve">Έστω ότι </w:t>
      </w:r>
      <w:r>
        <w:rPr>
          <w:lang w:val="en-US"/>
        </w:rPr>
        <w:t>m</w:t>
      </w:r>
      <w:r w:rsidRPr="00987DB6">
        <w:t>=1</w:t>
      </w:r>
      <w:r>
        <w:rPr>
          <w:lang w:val="en-US"/>
        </w:rPr>
        <w:t>kg</w:t>
      </w:r>
      <w:r w:rsidRPr="00987DB6">
        <w:t xml:space="preserve">, </w:t>
      </w:r>
      <w:r>
        <w:t>θ=60°, όπου εφθ=1,73 και μ=μ</w:t>
      </w:r>
      <w:r>
        <w:rPr>
          <w:vertAlign w:val="subscript"/>
        </w:rPr>
        <w:t>s</w:t>
      </w:r>
      <w:r>
        <w:t>=1,2.</w:t>
      </w:r>
    </w:p>
    <w:p w:rsidR="00D4116A" w:rsidRDefault="00D4116A" w:rsidP="006576F9">
      <w:r>
        <w:t>Δίνεται η ροπή αδράνειας του κύβου ως προς οριζόντιο άξονα που ταυτίζεται με μια ακμή του κύβου Ι= 2mα</w:t>
      </w:r>
      <w:r>
        <w:rPr>
          <w:vertAlign w:val="superscript"/>
        </w:rPr>
        <w:t>2</w:t>
      </w:r>
      <w:r>
        <w:t>/3 και g=10m/s</w:t>
      </w:r>
      <w:r>
        <w:rPr>
          <w:vertAlign w:val="superscript"/>
        </w:rPr>
        <w:t>2</w:t>
      </w:r>
      <w:r>
        <w:t>.</w:t>
      </w:r>
    </w:p>
    <w:p w:rsidR="00D4116A" w:rsidRDefault="00D4116A" w:rsidP="00D4116A">
      <w:r>
        <w:t>Τι θα κάνει ο κύβος;</w:t>
      </w:r>
    </w:p>
    <w:p w:rsidR="006576F9" w:rsidRPr="00985D45" w:rsidRDefault="006576F9" w:rsidP="006576F9">
      <w:pPr>
        <w:spacing w:before="120" w:after="120"/>
        <w:rPr>
          <w:b/>
          <w:i/>
          <w:color w:val="0070C0"/>
        </w:rPr>
      </w:pPr>
      <w:r w:rsidRPr="00985D45">
        <w:rPr>
          <w:b/>
          <w:i/>
          <w:color w:val="0070C0"/>
        </w:rPr>
        <w:t>Απάντηση:</w:t>
      </w:r>
    </w:p>
    <w:p w:rsidR="006576F9" w:rsidRDefault="006576F9" w:rsidP="006576F9">
      <w:r>
        <w:t>Έστω ότι</w:t>
      </w:r>
      <w:r w:rsidR="00D4116A">
        <w:t xml:space="preserve"> ο κύβος</w:t>
      </w:r>
      <w:r>
        <w:t xml:space="preserve"> ολισθαίνει αφού </w:t>
      </w:r>
      <w:proofErr w:type="spellStart"/>
      <w:r>
        <w:t>μ&lt;εφθ</w:t>
      </w:r>
      <w:proofErr w:type="spellEnd"/>
      <w:r>
        <w:t xml:space="preserve"> </w:t>
      </w:r>
      <w:r w:rsidRPr="00D4116A">
        <w:rPr>
          <w:b/>
        </w:rPr>
        <w:t>χωρίς</w:t>
      </w:r>
      <w:r>
        <w:t xml:space="preserve"> να περιστρέφεται…</w:t>
      </w:r>
    </w:p>
    <w:p w:rsidR="006576F9" w:rsidRDefault="006576F9" w:rsidP="006576F9">
      <w:r>
        <w:t>Αφού ολισθαίνει, η τριβή είναι τριβή ολίσθησης μέτρου:</w:t>
      </w:r>
    </w:p>
    <w:p w:rsidR="006576F9" w:rsidRPr="00985D45" w:rsidRDefault="006576F9" w:rsidP="006576F9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Τ</w:t>
      </w:r>
      <w:r w:rsidRPr="00985D45">
        <w:rPr>
          <w:i/>
          <w:sz w:val="24"/>
          <w:szCs w:val="24"/>
          <w:vertAlign w:val="subscript"/>
        </w:rPr>
        <w:t>ολ</w:t>
      </w:r>
      <w:r w:rsidRPr="00985D45">
        <w:rPr>
          <w:i/>
          <w:sz w:val="24"/>
          <w:szCs w:val="24"/>
        </w:rPr>
        <w:t>=μmg∙συνθ=1,2∙1∙10∙0,5=6Ν</w:t>
      </w:r>
    </w:p>
    <w:p w:rsidR="006576F9" w:rsidRPr="00985D45" w:rsidRDefault="006576F9" w:rsidP="006576F9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w</w:t>
      </w:r>
      <w:r w:rsidRPr="00985D45">
        <w:rPr>
          <w:i/>
          <w:sz w:val="24"/>
          <w:szCs w:val="24"/>
          <w:vertAlign w:val="subscript"/>
        </w:rPr>
        <w:t>x</w:t>
      </w:r>
      <w:r w:rsidRPr="00985D45">
        <w:rPr>
          <w:i/>
          <w:sz w:val="24"/>
          <w:szCs w:val="24"/>
        </w:rPr>
        <w:t>=mg∙ημθ=1∙10∙0,866Ν=8,66Ν</w:t>
      </w:r>
    </w:p>
    <w:p w:rsidR="006576F9" w:rsidRPr="000054EE" w:rsidRDefault="006576F9" w:rsidP="006576F9">
      <w:pPr>
        <w:jc w:val="center"/>
        <w:rPr>
          <w:i/>
          <w:sz w:val="24"/>
          <w:szCs w:val="24"/>
          <w:lang w:val="en-US"/>
        </w:rPr>
      </w:pPr>
      <w:r w:rsidRPr="00985D45">
        <w:rPr>
          <w:i/>
          <w:sz w:val="24"/>
          <w:szCs w:val="24"/>
        </w:rPr>
        <w:t>Σ</w:t>
      </w:r>
      <w:proofErr w:type="spellStart"/>
      <w:r w:rsidRPr="000054EE">
        <w:rPr>
          <w:i/>
          <w:sz w:val="24"/>
          <w:szCs w:val="24"/>
          <w:lang w:val="en-US"/>
        </w:rPr>
        <w:t>F</w:t>
      </w:r>
      <w:r w:rsidRPr="000054EE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0054EE">
        <w:rPr>
          <w:i/>
          <w:sz w:val="24"/>
          <w:szCs w:val="24"/>
          <w:lang w:val="en-US"/>
        </w:rPr>
        <w:t>=m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0054EE">
        <w:rPr>
          <w:i/>
          <w:sz w:val="24"/>
          <w:szCs w:val="24"/>
          <w:lang w:val="en-US"/>
        </w:rPr>
        <w:t xml:space="preserve"> → 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="000054EE" w:rsidRPr="000054EE">
        <w:rPr>
          <w:i/>
          <w:sz w:val="24"/>
          <w:szCs w:val="24"/>
          <w:lang w:val="en-US"/>
        </w:rPr>
        <w:t xml:space="preserve">=2,66 </w:t>
      </w:r>
      <w:r w:rsidR="000054EE">
        <w:rPr>
          <w:i/>
          <w:sz w:val="24"/>
          <w:szCs w:val="24"/>
          <w:lang w:val="en-US"/>
        </w:rPr>
        <w:t>m/s</w:t>
      </w:r>
      <w:r w:rsidR="000054EE">
        <w:rPr>
          <w:i/>
          <w:sz w:val="24"/>
          <w:szCs w:val="24"/>
          <w:vertAlign w:val="superscript"/>
          <w:lang w:val="en-US"/>
        </w:rPr>
        <w:t>2</w:t>
      </w:r>
      <w:r w:rsidRPr="000054EE">
        <w:rPr>
          <w:i/>
          <w:sz w:val="24"/>
          <w:szCs w:val="24"/>
          <w:lang w:val="en-US"/>
        </w:rPr>
        <w:t>.</w:t>
      </w:r>
    </w:p>
    <w:p w:rsidR="006576F9" w:rsidRDefault="006576F9" w:rsidP="006576F9">
      <w:r>
        <w:t>Πρέπει επίσης Στ</w:t>
      </w:r>
      <w:r>
        <w:rPr>
          <w:vertAlign w:val="subscript"/>
        </w:rPr>
        <w:t>κ.μ.</w:t>
      </w:r>
      <w:r>
        <w:t xml:space="preserve">=0 → </w:t>
      </w:r>
      <w:proofErr w:type="spellStart"/>
      <w:r>
        <w:t>Ν∙x=Τ</w:t>
      </w:r>
      <w:r>
        <w:rPr>
          <w:vertAlign w:val="subscript"/>
        </w:rPr>
        <w:t>ολ</w:t>
      </w:r>
      <w:r>
        <w:t>∙</w:t>
      </w:r>
      <w:proofErr w:type="spellEnd"/>
      <w:r>
        <w:t xml:space="preserve"> ½ α →x=0,6α!!!   </w:t>
      </w:r>
      <w:r w:rsidRPr="00AA235A">
        <w:rPr>
          <w:b/>
        </w:rPr>
        <w:t>Άτοπο</w:t>
      </w:r>
      <w:r>
        <w:t>. Ο φορέας της Ν, δεν μπορεί να απέχει από το κέντρο Ο του κύβου  απόσταση μεγαλύτερη από ½ α.</w:t>
      </w:r>
    </w:p>
    <w:tbl>
      <w:tblPr>
        <w:tblpPr w:leftFromText="180" w:rightFromText="180" w:vertAnchor="text" w:tblpXSpec="right" w:tblpY="2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</w:tblGrid>
      <w:tr w:rsidR="009374EF" w:rsidTr="009374EF">
        <w:tblPrEx>
          <w:tblCellMar>
            <w:top w:w="0" w:type="dxa"/>
            <w:bottom w:w="0" w:type="dxa"/>
          </w:tblCellMar>
        </w:tblPrEx>
        <w:trPr>
          <w:trHeight w:val="2019"/>
          <w:jc w:val="righ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374EF" w:rsidRDefault="009374EF" w:rsidP="009374EF">
            <w:r>
              <w:object w:dxaOrig="2192" w:dyaOrig="2786">
                <v:shape id="_x0000_i1048" type="#_x0000_t75" style="width:109.55pt;height:139.2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48" DrawAspect="Content" ObjectID="_1567801366" r:id="rId10"/>
              </w:object>
            </w:r>
          </w:p>
        </w:tc>
      </w:tr>
    </w:tbl>
    <w:p w:rsidR="006576F9" w:rsidRDefault="006576F9" w:rsidP="006576F9">
      <w:r>
        <w:t xml:space="preserve">Αφού δεν ολισθαίνει χωρίς να στρέφεται, έστω ότι στρέφεται γύρω από οριζόντιο άξονα που περνά από την κορυφή Γ, </w:t>
      </w:r>
      <w:r w:rsidRPr="00D4116A">
        <w:rPr>
          <w:b/>
        </w:rPr>
        <w:t>χωρίς</w:t>
      </w:r>
      <w:r>
        <w:t xml:space="preserve"> να ολ</w:t>
      </w:r>
      <w:r>
        <w:t>ι</w:t>
      </w:r>
      <w:r>
        <w:t>σθαίνει.</w:t>
      </w:r>
    </w:p>
    <w:p w:rsidR="006576F9" w:rsidRPr="00985D45" w:rsidRDefault="006576F9" w:rsidP="006576F9">
      <w:pPr>
        <w:jc w:val="center"/>
        <w:rPr>
          <w:i/>
          <w:sz w:val="24"/>
          <w:szCs w:val="24"/>
        </w:rPr>
      </w:pPr>
      <w:proofErr w:type="spellStart"/>
      <w:r w:rsidRPr="00985D45">
        <w:rPr>
          <w:i/>
          <w:sz w:val="24"/>
          <w:szCs w:val="24"/>
        </w:rPr>
        <w:t>Στ</w:t>
      </w:r>
      <w:r w:rsidRPr="00985D45">
        <w:rPr>
          <w:i/>
          <w:sz w:val="24"/>
          <w:szCs w:val="24"/>
          <w:vertAlign w:val="subscript"/>
        </w:rPr>
        <w:t>Γ</w:t>
      </w:r>
      <w:r w:rsidRPr="00985D45">
        <w:rPr>
          <w:i/>
          <w:sz w:val="24"/>
          <w:szCs w:val="24"/>
        </w:rPr>
        <w:t>=Ι</w:t>
      </w:r>
      <w:r w:rsidRPr="00985D45">
        <w:rPr>
          <w:i/>
          <w:sz w:val="24"/>
          <w:szCs w:val="24"/>
          <w:vertAlign w:val="subscript"/>
        </w:rPr>
        <w:t>Γ</w:t>
      </w:r>
      <w:r w:rsidRPr="00985D45">
        <w:rPr>
          <w:i/>
          <w:sz w:val="24"/>
          <w:szCs w:val="24"/>
        </w:rPr>
        <w:t>∙α</w:t>
      </w:r>
      <w:r w:rsidRPr="00985D45">
        <w:rPr>
          <w:i/>
          <w:sz w:val="24"/>
          <w:szCs w:val="24"/>
          <w:vertAlign w:val="subscript"/>
        </w:rPr>
        <w:t>γων</w:t>
      </w:r>
      <w:proofErr w:type="spellEnd"/>
      <w:r w:rsidRPr="00985D45">
        <w:rPr>
          <w:i/>
          <w:sz w:val="24"/>
          <w:szCs w:val="24"/>
        </w:rPr>
        <w:t xml:space="preserve"> →</w:t>
      </w:r>
    </w:p>
    <w:p w:rsidR="006576F9" w:rsidRPr="00985D45" w:rsidRDefault="006576F9" w:rsidP="006576F9">
      <w:pPr>
        <w:jc w:val="center"/>
        <w:rPr>
          <w:i/>
          <w:sz w:val="24"/>
          <w:szCs w:val="24"/>
        </w:rPr>
      </w:pPr>
      <w:proofErr w:type="spellStart"/>
      <w:r w:rsidRPr="00985D45">
        <w:rPr>
          <w:i/>
          <w:sz w:val="24"/>
          <w:szCs w:val="24"/>
        </w:rPr>
        <w:t>mg∙ημθ∙</w:t>
      </w:r>
      <w:proofErr w:type="spellEnd"/>
      <w:r w:rsidRPr="00985D45">
        <w:rPr>
          <w:i/>
          <w:sz w:val="24"/>
          <w:szCs w:val="24"/>
        </w:rPr>
        <w:t xml:space="preserve"> ½ α-</w:t>
      </w:r>
      <w:proofErr w:type="spellStart"/>
      <w:r w:rsidRPr="00985D45">
        <w:rPr>
          <w:i/>
          <w:sz w:val="24"/>
          <w:szCs w:val="24"/>
        </w:rPr>
        <w:t>mg∙συνθ∙</w:t>
      </w:r>
      <w:proofErr w:type="spellEnd"/>
      <w:r w:rsidRPr="00985D45">
        <w:rPr>
          <w:i/>
          <w:sz w:val="24"/>
          <w:szCs w:val="24"/>
        </w:rPr>
        <w:t xml:space="preserve"> ½ α = (2mα</w:t>
      </w:r>
      <w:r w:rsidRPr="00985D45">
        <w:rPr>
          <w:i/>
          <w:sz w:val="24"/>
          <w:szCs w:val="24"/>
          <w:vertAlign w:val="superscript"/>
        </w:rPr>
        <w:t>2</w:t>
      </w:r>
      <w:r w:rsidRPr="00985D45">
        <w:rPr>
          <w:i/>
          <w:sz w:val="24"/>
          <w:szCs w:val="24"/>
        </w:rPr>
        <w:t>/3)</w:t>
      </w:r>
      <w:proofErr w:type="spellStart"/>
      <w:r w:rsidRPr="00985D45">
        <w:rPr>
          <w:i/>
          <w:sz w:val="24"/>
          <w:szCs w:val="24"/>
        </w:rPr>
        <w:t>∙α</w:t>
      </w:r>
      <w:r w:rsidRPr="00985D45">
        <w:rPr>
          <w:i/>
          <w:sz w:val="24"/>
          <w:szCs w:val="24"/>
          <w:vertAlign w:val="subscript"/>
        </w:rPr>
        <w:t>γων</w:t>
      </w:r>
      <w:proofErr w:type="spellEnd"/>
      <w:r w:rsidRPr="00985D45">
        <w:rPr>
          <w:i/>
          <w:sz w:val="24"/>
          <w:szCs w:val="24"/>
        </w:rPr>
        <w:t xml:space="preserve">   →</w:t>
      </w:r>
    </w:p>
    <w:p w:rsidR="006576F9" w:rsidRDefault="006576F9" w:rsidP="006576F9">
      <w:pPr>
        <w:jc w:val="center"/>
        <w:rPr>
          <w:i/>
          <w:sz w:val="24"/>
          <w:szCs w:val="24"/>
          <w:lang w:val="en-US"/>
        </w:rPr>
      </w:pPr>
      <w:r w:rsidRPr="00985D45">
        <w:rPr>
          <w:i/>
          <w:position w:val="-24"/>
          <w:sz w:val="24"/>
          <w:szCs w:val="24"/>
        </w:rPr>
        <w:object w:dxaOrig="2200" w:dyaOrig="620">
          <v:shape id="_x0000_i1030" type="#_x0000_t75" style="width:109.9pt;height:31pt" o:ole="">
            <v:imagedata r:id="rId11" o:title=""/>
          </v:shape>
          <o:OLEObject Type="Embed" ProgID="Equation.3" ShapeID="_x0000_i1030" DrawAspect="Content" ObjectID="_1567801367" r:id="rId12"/>
        </w:object>
      </w:r>
    </w:p>
    <w:p w:rsidR="009374EF" w:rsidRPr="009374EF" w:rsidRDefault="009374EF" w:rsidP="006576F9">
      <w:pPr>
        <w:jc w:val="center"/>
        <w:rPr>
          <w:i/>
          <w:sz w:val="24"/>
          <w:szCs w:val="24"/>
          <w:lang w:val="en-US"/>
        </w:rPr>
      </w:pPr>
      <w:r w:rsidRPr="009374EF">
        <w:rPr>
          <w:i/>
          <w:position w:val="-24"/>
          <w:sz w:val="24"/>
          <w:szCs w:val="24"/>
        </w:rPr>
        <w:object w:dxaOrig="2000" w:dyaOrig="680">
          <v:shape id="_x0000_i1049" type="#_x0000_t75" style="width:100.25pt;height:34.1pt" o:ole="">
            <v:imagedata r:id="rId13" o:title=""/>
          </v:shape>
          <o:OLEObject Type="Embed" ProgID="Equation.3" ShapeID="_x0000_i1049" DrawAspect="Content" ObjectID="_1567801368" r:id="rId14"/>
        </w:object>
      </w:r>
    </w:p>
    <w:p w:rsidR="009374EF" w:rsidRDefault="006576F9" w:rsidP="006576F9">
      <w:pPr>
        <w:jc w:val="center"/>
        <w:rPr>
          <w:i/>
          <w:sz w:val="24"/>
          <w:szCs w:val="24"/>
        </w:rPr>
      </w:pPr>
      <w:proofErr w:type="spellStart"/>
      <w:r w:rsidRPr="00985D45">
        <w:rPr>
          <w:i/>
          <w:sz w:val="24"/>
          <w:szCs w:val="24"/>
        </w:rPr>
        <w:t>α</w:t>
      </w:r>
      <w:r w:rsidRPr="00985D45">
        <w:rPr>
          <w:i/>
          <w:sz w:val="24"/>
          <w:szCs w:val="24"/>
          <w:vertAlign w:val="subscript"/>
        </w:rPr>
        <w:t>cmx</w:t>
      </w:r>
      <w:proofErr w:type="spellEnd"/>
      <w:r w:rsidRPr="00985D45">
        <w:rPr>
          <w:i/>
          <w:sz w:val="24"/>
          <w:szCs w:val="24"/>
        </w:rPr>
        <w:t>=</w:t>
      </w:r>
      <w:r w:rsidR="004D7731" w:rsidRPr="009374EF">
        <w:rPr>
          <w:i/>
          <w:position w:val="-24"/>
          <w:sz w:val="24"/>
          <w:szCs w:val="24"/>
        </w:rPr>
        <w:object w:dxaOrig="2600" w:dyaOrig="680">
          <v:shape id="_x0000_i1051" type="#_x0000_t75" style="width:130.2pt;height:34.1pt" o:ole="">
            <v:imagedata r:id="rId15" o:title=""/>
          </v:shape>
          <o:OLEObject Type="Embed" ProgID="Equation.3" ShapeID="_x0000_i1051" DrawAspect="Content" ObjectID="_1567801369" r:id="rId16"/>
        </w:object>
      </w:r>
      <w:r w:rsidR="009374EF" w:rsidRPr="00985D45">
        <w:rPr>
          <w:i/>
          <w:position w:val="-24"/>
          <w:sz w:val="24"/>
          <w:szCs w:val="24"/>
        </w:rPr>
        <w:object w:dxaOrig="1540" w:dyaOrig="620">
          <v:shape id="_x0000_i1050" type="#_x0000_t75" style="width:77.15pt;height:31pt" o:ole="">
            <v:imagedata r:id="rId17" o:title=""/>
          </v:shape>
          <o:OLEObject Type="Embed" ProgID="Equation.3" ShapeID="_x0000_i1050" DrawAspect="Content" ObjectID="_1567801370" r:id="rId18"/>
        </w:object>
      </w:r>
    </w:p>
    <w:p w:rsidR="006576F9" w:rsidRDefault="006576F9" w:rsidP="006576F9">
      <w:r>
        <w:t>Παίρνουμε το 2</w:t>
      </w:r>
      <w:r w:rsidRPr="002730E9">
        <w:rPr>
          <w:vertAlign w:val="superscript"/>
        </w:rPr>
        <w:t>ο</w:t>
      </w:r>
      <w:r>
        <w:t xml:space="preserve"> νόμο για το </w:t>
      </w:r>
      <w:proofErr w:type="spellStart"/>
      <w:r>
        <w:t>κ.μ</w:t>
      </w:r>
      <w:proofErr w:type="spellEnd"/>
      <w:r>
        <w:t>.</w:t>
      </w:r>
    </w:p>
    <w:p w:rsidR="006576F9" w:rsidRDefault="006576F9" w:rsidP="006576F9">
      <w:pPr>
        <w:jc w:val="center"/>
      </w:pPr>
      <w:proofErr w:type="spellStart"/>
      <w:r w:rsidRPr="0073269B">
        <w:rPr>
          <w:i/>
          <w:sz w:val="24"/>
          <w:szCs w:val="24"/>
        </w:rPr>
        <w:t>mg∙ημθ</w:t>
      </w:r>
      <w:proofErr w:type="spellEnd"/>
      <w:r w:rsidRPr="0073269B">
        <w:rPr>
          <w:i/>
          <w:sz w:val="24"/>
          <w:szCs w:val="24"/>
        </w:rPr>
        <w:t>-</w:t>
      </w:r>
      <w:proofErr w:type="spellStart"/>
      <w:r w:rsidRPr="0073269B">
        <w:rPr>
          <w:i/>
          <w:sz w:val="24"/>
          <w:szCs w:val="24"/>
        </w:rPr>
        <w:t>Τ=m∙</w:t>
      </w:r>
      <w:proofErr w:type="spellEnd"/>
      <w:r w:rsidRPr="0073269B">
        <w:rPr>
          <w:i/>
          <w:sz w:val="24"/>
          <w:szCs w:val="24"/>
        </w:rPr>
        <w:t xml:space="preserve">  </w:t>
      </w:r>
      <w:proofErr w:type="spellStart"/>
      <w:r w:rsidRPr="0073269B">
        <w:rPr>
          <w:i/>
          <w:sz w:val="24"/>
          <w:szCs w:val="24"/>
        </w:rPr>
        <w:t>α</w:t>
      </w:r>
      <w:r w:rsidRPr="0073269B">
        <w:rPr>
          <w:i/>
          <w:sz w:val="24"/>
          <w:szCs w:val="24"/>
          <w:vertAlign w:val="subscript"/>
        </w:rPr>
        <w:t>cmx</w:t>
      </w:r>
      <w:proofErr w:type="spellEnd"/>
      <w:r>
        <w:t xml:space="preserve"> (1)</w:t>
      </w:r>
    </w:p>
    <w:p w:rsidR="006576F9" w:rsidRPr="008F0AB3" w:rsidRDefault="006576F9" w:rsidP="006576F9">
      <w:pPr>
        <w:jc w:val="center"/>
      </w:pPr>
      <w:r w:rsidRPr="0073269B">
        <w:rPr>
          <w:i/>
          <w:sz w:val="24"/>
          <w:szCs w:val="24"/>
        </w:rPr>
        <w:t>Ν-</w:t>
      </w:r>
      <w:proofErr w:type="spellStart"/>
      <w:r w:rsidRPr="0073269B">
        <w:rPr>
          <w:i/>
          <w:sz w:val="24"/>
          <w:szCs w:val="24"/>
        </w:rPr>
        <w:t>w</w:t>
      </w:r>
      <w:r w:rsidRPr="0073269B">
        <w:rPr>
          <w:i/>
          <w:sz w:val="24"/>
          <w:szCs w:val="24"/>
          <w:vertAlign w:val="subscript"/>
        </w:rPr>
        <w:t>y</w:t>
      </w:r>
      <w:r w:rsidRPr="0073269B">
        <w:rPr>
          <w:i/>
          <w:sz w:val="24"/>
          <w:szCs w:val="24"/>
        </w:rPr>
        <w:t>=mα</w:t>
      </w:r>
      <w:r w:rsidRPr="0073269B">
        <w:rPr>
          <w:i/>
          <w:sz w:val="24"/>
          <w:szCs w:val="24"/>
          <w:vertAlign w:val="subscript"/>
        </w:rPr>
        <w:t>y</w:t>
      </w:r>
      <w:proofErr w:type="spellEnd"/>
      <w:r w:rsidRPr="0073269B">
        <w:rPr>
          <w:i/>
          <w:sz w:val="24"/>
          <w:szCs w:val="24"/>
        </w:rPr>
        <w:t xml:space="preserve"> → </w:t>
      </w:r>
      <w:proofErr w:type="spellStart"/>
      <w:r w:rsidRPr="0073269B">
        <w:rPr>
          <w:i/>
          <w:sz w:val="24"/>
          <w:szCs w:val="24"/>
        </w:rPr>
        <w:t>Ν=mg∙συνθ+m∙</w:t>
      </w:r>
      <w:proofErr w:type="spellEnd"/>
      <w:r w:rsidRPr="0073269B">
        <w:rPr>
          <w:i/>
          <w:sz w:val="24"/>
          <w:szCs w:val="24"/>
        </w:rPr>
        <w:t xml:space="preserve">  α</w:t>
      </w:r>
      <w:proofErr w:type="spellStart"/>
      <w:r w:rsidRPr="0073269B">
        <w:rPr>
          <w:i/>
          <w:sz w:val="24"/>
          <w:szCs w:val="24"/>
          <w:vertAlign w:val="subscript"/>
          <w:lang w:val="en-US"/>
        </w:rPr>
        <w:t>cmy</w:t>
      </w:r>
      <w:proofErr w:type="spellEnd"/>
      <w:r>
        <w:t xml:space="preserve">  (2)</w:t>
      </w:r>
    </w:p>
    <w:p w:rsidR="006576F9" w:rsidRDefault="006576F9" w:rsidP="006576F9">
      <w:pPr>
        <w:jc w:val="center"/>
        <w:rPr>
          <w:lang w:val="en-US"/>
        </w:rPr>
      </w:pPr>
      <w:r w:rsidRPr="005B43B5">
        <w:rPr>
          <w:position w:val="-24"/>
        </w:rPr>
        <w:object w:dxaOrig="3580" w:dyaOrig="620">
          <v:shape id="_x0000_i1031" type="#_x0000_t75" style="width:179.15pt;height:31pt" o:ole="">
            <v:imagedata r:id="rId19" o:title=""/>
          </v:shape>
          <o:OLEObject Type="Embed" ProgID="Equation.3" ShapeID="_x0000_i1031" DrawAspect="Content" ObjectID="_1567801371" r:id="rId20"/>
        </w:object>
      </w:r>
    </w:p>
    <w:p w:rsidR="006576F9" w:rsidRPr="005B43B5" w:rsidRDefault="006576F9" w:rsidP="006576F9">
      <w:pPr>
        <w:jc w:val="center"/>
        <w:rPr>
          <w:lang w:val="en-US"/>
        </w:rPr>
      </w:pPr>
      <w:r w:rsidRPr="005B43B5">
        <w:rPr>
          <w:position w:val="-24"/>
        </w:rPr>
        <w:object w:dxaOrig="2700" w:dyaOrig="620">
          <v:shape id="_x0000_i1034" type="#_x0000_t75" style="width:135.05pt;height:31pt" o:ole="">
            <v:imagedata r:id="rId21" o:title=""/>
          </v:shape>
          <o:OLEObject Type="Embed" ProgID="Equation.3" ShapeID="_x0000_i1034" DrawAspect="Content" ObjectID="_1567801372" r:id="rId22"/>
        </w:object>
      </w:r>
    </w:p>
    <w:p w:rsidR="006576F9" w:rsidRDefault="006576F9" w:rsidP="006576F9">
      <w:r>
        <w:t>Και από την (1):</w:t>
      </w:r>
    </w:p>
    <w:p w:rsidR="006576F9" w:rsidRDefault="006576F9" w:rsidP="006576F9">
      <w:pPr>
        <w:jc w:val="center"/>
      </w:pPr>
      <w:r w:rsidRPr="00E431B3">
        <w:rPr>
          <w:position w:val="-24"/>
        </w:rPr>
        <w:object w:dxaOrig="5300" w:dyaOrig="620">
          <v:shape id="_x0000_i1032" type="#_x0000_t75" style="width:264.9pt;height:31pt" o:ole="">
            <v:imagedata r:id="rId23" o:title=""/>
          </v:shape>
          <o:OLEObject Type="Embed" ProgID="Equation.3" ShapeID="_x0000_i1032" DrawAspect="Content" ObjectID="_1567801373" r:id="rId24"/>
        </w:object>
      </w:r>
      <w:r>
        <w:t>→</w:t>
      </w:r>
    </w:p>
    <w:p w:rsidR="006576F9" w:rsidRDefault="006576F9" w:rsidP="006576F9">
      <w:pPr>
        <w:jc w:val="center"/>
      </w:pPr>
      <w:r w:rsidRPr="00406C4F">
        <w:rPr>
          <w:position w:val="-24"/>
        </w:rPr>
        <w:object w:dxaOrig="5960" w:dyaOrig="940">
          <v:shape id="_x0000_i1033" type="#_x0000_t75" style="width:298pt;height:46.85pt" o:ole="">
            <v:imagedata r:id="rId25" o:title=""/>
          </v:shape>
          <o:OLEObject Type="Embed" ProgID="Equation.3" ShapeID="_x0000_i1033" DrawAspect="Content" ObjectID="_1567801374" r:id="rId26"/>
        </w:object>
      </w:r>
    </w:p>
    <w:p w:rsidR="006576F9" w:rsidRDefault="006576F9" w:rsidP="006576F9">
      <w:r>
        <w:t>Ενώ:</w:t>
      </w:r>
    </w:p>
    <w:p w:rsidR="006576F9" w:rsidRDefault="006576F9" w:rsidP="006576F9">
      <w:pPr>
        <w:jc w:val="center"/>
      </w:pPr>
      <w:r w:rsidRPr="00406C4F">
        <w:rPr>
          <w:position w:val="-24"/>
        </w:rPr>
        <w:object w:dxaOrig="3760" w:dyaOrig="620">
          <v:shape id="_x0000_i1035" type="#_x0000_t75" style="width:188.1pt;height:31pt" o:ole="">
            <v:imagedata r:id="rId27" o:title=""/>
          </v:shape>
          <o:OLEObject Type="Embed" ProgID="Equation.3" ShapeID="_x0000_i1035" DrawAspect="Content" ObjectID="_1567801375" r:id="rId28"/>
        </w:object>
      </w:r>
      <w:r>
        <w:t>→</w:t>
      </w:r>
    </w:p>
    <w:p w:rsidR="006576F9" w:rsidRDefault="006576F9" w:rsidP="006576F9">
      <w:pPr>
        <w:jc w:val="center"/>
      </w:pPr>
      <w:r w:rsidRPr="00C833F9">
        <w:rPr>
          <w:position w:val="-24"/>
        </w:rPr>
        <w:object w:dxaOrig="4800" w:dyaOrig="940">
          <v:shape id="_x0000_i1036" type="#_x0000_t75" style="width:239.75pt;height:46.85pt" o:ole="">
            <v:imagedata r:id="rId29" o:title=""/>
          </v:shape>
          <o:OLEObject Type="Embed" ProgID="Equation.3" ShapeID="_x0000_i1036" DrawAspect="Content" ObjectID="_1567801376" r:id="rId30"/>
        </w:object>
      </w:r>
    </w:p>
    <w:p w:rsidR="008F0AB3" w:rsidRPr="001730B0" w:rsidRDefault="006576F9" w:rsidP="006576F9">
      <w:r>
        <w:t>Βλέπουμε δηλαδή ότι η ασκούμενη τριβή είναι στατική</w:t>
      </w:r>
      <w:r w:rsidR="001730B0">
        <w:t xml:space="preserve"> (7,28Ν&lt;7,64Ν)</w:t>
      </w:r>
      <w:r>
        <w:t>, οπότε πράγματι υπά</w:t>
      </w:r>
      <w:r>
        <w:t>ρ</w:t>
      </w:r>
      <w:r>
        <w:t>χει περιστροφή, χωρίς η τριβή να πάρει τη μέγιστη τιμή της και να έχουμε ολίσθηση</w:t>
      </w:r>
      <w:r w:rsidRPr="006576F9">
        <w:t>.</w:t>
      </w:r>
    </w:p>
    <w:p w:rsidR="006576F9" w:rsidRPr="001730B0" w:rsidRDefault="006576F9" w:rsidP="006576F9">
      <w:pPr>
        <w:rPr>
          <w:lang w:eastAsia="el-GR"/>
        </w:rPr>
      </w:pPr>
    </w:p>
    <w:p w:rsidR="0073269B" w:rsidRDefault="0073269B" w:rsidP="008F0AB3">
      <w:pPr>
        <w:rPr>
          <w:lang w:eastAsia="el-GR"/>
        </w:rPr>
      </w:pPr>
      <w:r>
        <w:rPr>
          <w:lang w:eastAsia="el-GR"/>
        </w:rPr>
        <w:t>ii) Τι θα συνέβαινε αν μ=μ</w:t>
      </w:r>
      <w:r>
        <w:rPr>
          <w:vertAlign w:val="subscript"/>
          <w:lang w:eastAsia="el-GR"/>
        </w:rPr>
        <w:t>s</w:t>
      </w:r>
      <w:r>
        <w:rPr>
          <w:lang w:eastAsia="el-GR"/>
        </w:rPr>
        <w:t>=1;</w:t>
      </w:r>
    </w:p>
    <w:p w:rsidR="0073269B" w:rsidRDefault="00637D10" w:rsidP="0073269B">
      <w:r>
        <w:t>Με την ίδια λογική, έ</w:t>
      </w:r>
      <w:r w:rsidR="0073269B">
        <w:t>στω ότι ολισθαίνει χωρίς να περιστρέφεται…</w:t>
      </w:r>
    </w:p>
    <w:p w:rsidR="0073269B" w:rsidRDefault="0073269B" w:rsidP="0073269B">
      <w:r>
        <w:t>Αφού ολισθαίνει, η τριβή είναι τριβή ολίσθησης μέτρου:</w:t>
      </w:r>
    </w:p>
    <w:p w:rsidR="0073269B" w:rsidRPr="00985D45" w:rsidRDefault="0073269B" w:rsidP="0073269B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Τ</w:t>
      </w:r>
      <w:r w:rsidRPr="00985D45">
        <w:rPr>
          <w:i/>
          <w:sz w:val="24"/>
          <w:szCs w:val="24"/>
          <w:vertAlign w:val="subscript"/>
        </w:rPr>
        <w:t>ολ</w:t>
      </w:r>
      <w:r w:rsidRPr="00985D45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μmg∙συνθ=1</w:t>
      </w:r>
      <w:r w:rsidRPr="00985D45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1∙10∙0,5=5</w:t>
      </w:r>
      <w:r w:rsidRPr="00985D45">
        <w:rPr>
          <w:i/>
          <w:sz w:val="24"/>
          <w:szCs w:val="24"/>
        </w:rPr>
        <w:t>Ν</w:t>
      </w:r>
    </w:p>
    <w:p w:rsidR="0073269B" w:rsidRPr="00985D45" w:rsidRDefault="0073269B" w:rsidP="0073269B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w</w:t>
      </w:r>
      <w:r w:rsidRPr="00985D45">
        <w:rPr>
          <w:i/>
          <w:sz w:val="24"/>
          <w:szCs w:val="24"/>
          <w:vertAlign w:val="subscript"/>
        </w:rPr>
        <w:t>x</w:t>
      </w:r>
      <w:r w:rsidRPr="00985D45">
        <w:rPr>
          <w:i/>
          <w:sz w:val="24"/>
          <w:szCs w:val="24"/>
        </w:rPr>
        <w:t>=mg∙ημθ=1∙10∙0,866Ν=8,66Ν</w:t>
      </w:r>
    </w:p>
    <w:p w:rsidR="0073269B" w:rsidRPr="000054EE" w:rsidRDefault="0073269B" w:rsidP="0073269B">
      <w:pPr>
        <w:jc w:val="center"/>
        <w:rPr>
          <w:i/>
          <w:sz w:val="24"/>
          <w:szCs w:val="24"/>
          <w:lang w:val="en-US"/>
        </w:rPr>
      </w:pPr>
      <w:r w:rsidRPr="00985D45">
        <w:rPr>
          <w:i/>
          <w:sz w:val="24"/>
          <w:szCs w:val="24"/>
        </w:rPr>
        <w:t>Σ</w:t>
      </w:r>
      <w:proofErr w:type="spellStart"/>
      <w:r w:rsidRPr="000054EE">
        <w:rPr>
          <w:i/>
          <w:sz w:val="24"/>
          <w:szCs w:val="24"/>
          <w:lang w:val="en-US"/>
        </w:rPr>
        <w:t>F</w:t>
      </w:r>
      <w:r w:rsidRPr="000054EE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0054EE">
        <w:rPr>
          <w:i/>
          <w:sz w:val="24"/>
          <w:szCs w:val="24"/>
          <w:lang w:val="en-US"/>
        </w:rPr>
        <w:t>=m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0054EE">
        <w:rPr>
          <w:i/>
          <w:sz w:val="24"/>
          <w:szCs w:val="24"/>
          <w:lang w:val="en-US"/>
        </w:rPr>
        <w:t xml:space="preserve"> → 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0054EE">
        <w:rPr>
          <w:i/>
          <w:sz w:val="24"/>
          <w:szCs w:val="24"/>
          <w:lang w:val="en-US"/>
        </w:rPr>
        <w:t>=3</w:t>
      </w:r>
      <w:r w:rsidR="000054EE" w:rsidRPr="000054EE">
        <w:rPr>
          <w:i/>
          <w:sz w:val="24"/>
          <w:szCs w:val="24"/>
          <w:lang w:val="en-US"/>
        </w:rPr>
        <w:t xml:space="preserve">,66 </w:t>
      </w:r>
      <w:r w:rsidR="000054EE">
        <w:rPr>
          <w:i/>
          <w:sz w:val="24"/>
          <w:szCs w:val="24"/>
          <w:lang w:val="en-US"/>
        </w:rPr>
        <w:t>m/s</w:t>
      </w:r>
      <w:r w:rsidR="000054EE">
        <w:rPr>
          <w:i/>
          <w:sz w:val="24"/>
          <w:szCs w:val="24"/>
          <w:vertAlign w:val="superscript"/>
          <w:lang w:val="en-US"/>
        </w:rPr>
        <w:t>2</w:t>
      </w:r>
      <w:r w:rsidRPr="000054EE">
        <w:rPr>
          <w:i/>
          <w:sz w:val="24"/>
          <w:szCs w:val="24"/>
          <w:lang w:val="en-US"/>
        </w:rPr>
        <w:t>.</w:t>
      </w:r>
    </w:p>
    <w:p w:rsidR="0073269B" w:rsidRDefault="005F1C53" w:rsidP="008F0AB3">
      <w:pPr>
        <w:rPr>
          <w:lang w:eastAsia="el-GR"/>
        </w:rPr>
      </w:pPr>
      <w:r>
        <w:rPr>
          <w:lang w:eastAsia="el-GR"/>
        </w:rPr>
        <w:t>Αφού δεν</w:t>
      </w:r>
      <w:r w:rsidR="0073269B">
        <w:rPr>
          <w:lang w:eastAsia="el-GR"/>
        </w:rPr>
        <w:t xml:space="preserve"> περιστρ</w:t>
      </w:r>
      <w:r>
        <w:rPr>
          <w:lang w:eastAsia="el-GR"/>
        </w:rPr>
        <w:t>έφεται, α</w:t>
      </w:r>
      <w:r w:rsidR="0073269B">
        <w:rPr>
          <w:lang w:eastAsia="el-GR"/>
        </w:rPr>
        <w:t>ν πάρουμε τη συνολική ροπή ως προς το κέντρο Ο έχουμε:</w:t>
      </w:r>
    </w:p>
    <w:p w:rsidR="0073269B" w:rsidRDefault="005F1C53" w:rsidP="0073269B">
      <w:pPr>
        <w:jc w:val="center"/>
        <w:rPr>
          <w:lang w:val="en-US"/>
        </w:rPr>
      </w:pPr>
      <w:r w:rsidRPr="00985D45">
        <w:rPr>
          <w:position w:val="-24"/>
        </w:rPr>
        <w:object w:dxaOrig="2380" w:dyaOrig="620">
          <v:shape id="_x0000_i1025" type="#_x0000_t75" style="width:118.85pt;height:31pt" o:ole="">
            <v:imagedata r:id="rId31" o:title=""/>
          </v:shape>
          <o:OLEObject Type="Embed" ProgID="Equation.3" ShapeID="_x0000_i1025" DrawAspect="Content" ObjectID="_1567801377" r:id="rId32"/>
        </w:object>
      </w:r>
    </w:p>
    <w:p w:rsidR="0073269B" w:rsidRDefault="005F1C53" w:rsidP="005F1C53">
      <w:r>
        <w:t>Ενώ ΣF</w:t>
      </w:r>
      <w:r>
        <w:rPr>
          <w:vertAlign w:val="subscript"/>
        </w:rPr>
        <w:t>y</w:t>
      </w:r>
      <w:r>
        <w:t xml:space="preserve">=0 και </w:t>
      </w:r>
      <w:proofErr w:type="spellStart"/>
      <w:r>
        <w:t>Ν=mg∙συνθ</w:t>
      </w:r>
      <w:proofErr w:type="spellEnd"/>
      <w:r>
        <w:t>, οπότε:</w:t>
      </w:r>
    </w:p>
    <w:p w:rsidR="00820C84" w:rsidRPr="00293936" w:rsidRDefault="00AA235A" w:rsidP="00820C84">
      <w:pPr>
        <w:jc w:val="center"/>
      </w:pPr>
      <w:r w:rsidRPr="00820C84">
        <w:rPr>
          <w:position w:val="-24"/>
        </w:rPr>
        <w:object w:dxaOrig="1760" w:dyaOrig="620">
          <v:shape id="_x0000_i1026" type="#_x0000_t75" style="width:87.85pt;height:31pt" o:ole="">
            <v:imagedata r:id="rId33" o:title=""/>
          </v:shape>
          <o:OLEObject Type="Embed" ProgID="Equation.3" ShapeID="_x0000_i1026" DrawAspect="Content" ObjectID="_1567801378" r:id="rId34"/>
        </w:object>
      </w:r>
      <w:r w:rsidR="00293936">
        <w:t xml:space="preserve">  (5</w:t>
      </w:r>
      <w:r w:rsidR="00820C84">
        <w:t>)</w:t>
      </w:r>
    </w:p>
    <w:p w:rsidR="005F1C53" w:rsidRPr="005F1C53" w:rsidRDefault="005F1C53" w:rsidP="005F1C53"/>
    <w:p w:rsidR="005F1C53" w:rsidRPr="00293936" w:rsidRDefault="00AA235A" w:rsidP="005F1C53">
      <w:pPr>
        <w:jc w:val="center"/>
      </w:pPr>
      <w:r w:rsidRPr="00AA235A">
        <w:rPr>
          <w:position w:val="-24"/>
        </w:rPr>
        <w:object w:dxaOrig="2020" w:dyaOrig="620">
          <v:shape id="_x0000_i1027" type="#_x0000_t75" style="width:100.95pt;height:31pt" o:ole="">
            <v:imagedata r:id="rId35" o:title=""/>
          </v:shape>
          <o:OLEObject Type="Embed" ProgID="Equation.3" ShapeID="_x0000_i1027" DrawAspect="Content" ObjectID="_1567801379" r:id="rId36"/>
        </w:object>
      </w:r>
      <w:r w:rsidR="005F1C53" w:rsidRPr="00293936">
        <w:t>→</w:t>
      </w:r>
    </w:p>
    <w:p w:rsidR="005F1C53" w:rsidRDefault="005F1C53" w:rsidP="005F1C53">
      <w:r>
        <w:t>Η τελευταία εξίσωση μας λέει ότι η κάθετη αντίδραση Ν ασκείται στην κορυφή Γ και η συν</w:t>
      </w:r>
      <w:r>
        <w:t>ο</w:t>
      </w:r>
      <w:r>
        <w:t>λική ροπή είναι μηδενική, οπότε πράγματι δεν έχουμε περιστροφή.</w:t>
      </w:r>
    </w:p>
    <w:p w:rsidR="005F1C53" w:rsidRDefault="005F1C53" w:rsidP="005F1C53">
      <w:pPr>
        <w:rPr>
          <w:lang w:eastAsia="el-GR"/>
        </w:rPr>
      </w:pPr>
    </w:p>
    <w:p w:rsidR="005F1C53" w:rsidRDefault="005F1C53" w:rsidP="005F1C53">
      <w:pPr>
        <w:rPr>
          <w:lang w:eastAsia="el-GR"/>
        </w:rPr>
      </w:pPr>
      <w:r>
        <w:rPr>
          <w:lang w:eastAsia="el-GR"/>
        </w:rPr>
        <w:t xml:space="preserve">iii) Και αν </w:t>
      </w:r>
      <w:r w:rsidR="00820C84">
        <w:rPr>
          <w:lang w:eastAsia="el-GR"/>
        </w:rPr>
        <w:t>μ=μ</w:t>
      </w:r>
      <w:r w:rsidR="00820C84">
        <w:rPr>
          <w:vertAlign w:val="subscript"/>
          <w:lang w:eastAsia="el-GR"/>
        </w:rPr>
        <w:t>s</w:t>
      </w:r>
      <w:r w:rsidR="00820C84">
        <w:rPr>
          <w:lang w:eastAsia="el-GR"/>
        </w:rPr>
        <w:t>=0,8</w:t>
      </w:r>
      <w:r w:rsidR="0021754C">
        <w:rPr>
          <w:lang w:eastAsia="el-GR"/>
        </w:rPr>
        <w:t>, δηλαδή μ&lt;1</w:t>
      </w:r>
      <w:r w:rsidR="00820C84">
        <w:rPr>
          <w:lang w:eastAsia="el-GR"/>
        </w:rPr>
        <w:t>;</w:t>
      </w:r>
    </w:p>
    <w:p w:rsidR="00820C84" w:rsidRDefault="00820C84" w:rsidP="005F1C53">
      <w:pPr>
        <w:rPr>
          <w:lang w:eastAsia="el-GR"/>
        </w:rPr>
      </w:pPr>
      <w:r>
        <w:rPr>
          <w:lang w:eastAsia="el-GR"/>
        </w:rPr>
        <w:t>Προφανώς θα είχαμε ξανά ολίσθηση και όσον αφορά την περιστροφή, από την (</w:t>
      </w:r>
      <w:r w:rsidR="00293936">
        <w:rPr>
          <w:lang w:eastAsia="el-GR"/>
        </w:rPr>
        <w:t>5</w:t>
      </w:r>
      <w:r>
        <w:rPr>
          <w:lang w:eastAsia="el-GR"/>
        </w:rPr>
        <w:t>) θα είχαμε:</w:t>
      </w:r>
    </w:p>
    <w:p w:rsidR="00820C84" w:rsidRDefault="00AA235A" w:rsidP="00AA235A">
      <w:pPr>
        <w:jc w:val="center"/>
      </w:pPr>
      <w:r w:rsidRPr="00AA235A">
        <w:rPr>
          <w:position w:val="-24"/>
        </w:rPr>
        <w:object w:dxaOrig="1620" w:dyaOrig="620">
          <v:shape id="_x0000_i1028" type="#_x0000_t75" style="width:80.95pt;height:31pt" o:ole="">
            <v:imagedata r:id="rId37" o:title=""/>
          </v:shape>
          <o:OLEObject Type="Embed" ProgID="Equation.3" ShapeID="_x0000_i1028" DrawAspect="Content" ObjectID="_1567801380" r:id="rId38"/>
        </w:object>
      </w:r>
    </w:p>
    <w:p w:rsidR="00AA235A" w:rsidRDefault="00AA235A" w:rsidP="005F1C53">
      <w:r>
        <w:lastRenderedPageBreak/>
        <w:t>Ο φορέας δηλαδή της Ν, δεν «φτάνει» καν στην κορυφή Γ και δεν έχουμε περιστροφή. Είναι φανερό δηλαδή ότι αν μ≤1, υπάρχει ολίσθηση χωρίς ανατροπή του κύβου.</w:t>
      </w:r>
    </w:p>
    <w:p w:rsidR="00555339" w:rsidRDefault="00555339" w:rsidP="005F1C53"/>
    <w:p w:rsidR="00AA235A" w:rsidRDefault="001730B0" w:rsidP="005F1C53">
      <w:r>
        <w:t>iv) Τι θα συμβεί αν μ=μ</w:t>
      </w:r>
      <w:r>
        <w:rPr>
          <w:vertAlign w:val="subscript"/>
        </w:rPr>
        <w:t>s</w:t>
      </w:r>
      <w:r>
        <w:t>=1,1</w:t>
      </w:r>
      <w:r w:rsidR="0021754C">
        <w:t>, δηλαδή  1&lt;μ&lt;1,2</w:t>
      </w:r>
      <w:r>
        <w:t>;</w:t>
      </w:r>
    </w:p>
    <w:p w:rsidR="001730B0" w:rsidRDefault="00555339" w:rsidP="001730B0">
      <w:r>
        <w:t xml:space="preserve">Έχουμε ξανά με βάση την υπόθεση ότι ολισθαίνει </w:t>
      </w:r>
      <w:r w:rsidR="001730B0">
        <w:t>χωρίς να περιστρέφεται…</w:t>
      </w:r>
    </w:p>
    <w:p w:rsidR="001730B0" w:rsidRDefault="001730B0" w:rsidP="001730B0">
      <w:r>
        <w:t>Αφού ολισθαίνει, η τριβή είναι τριβή ολίσθησης μέτρου:</w:t>
      </w:r>
    </w:p>
    <w:p w:rsidR="001730B0" w:rsidRPr="00985D45" w:rsidRDefault="001730B0" w:rsidP="001730B0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Τ</w:t>
      </w:r>
      <w:r w:rsidRPr="00985D45">
        <w:rPr>
          <w:i/>
          <w:sz w:val="24"/>
          <w:szCs w:val="24"/>
          <w:vertAlign w:val="subscript"/>
        </w:rPr>
        <w:t>ολ</w:t>
      </w:r>
      <w:r w:rsidRPr="00985D45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μmg∙συνθ=1,1</w:t>
      </w:r>
      <w:r w:rsidRPr="00985D45"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>1∙10∙0,5=5,5</w:t>
      </w:r>
      <w:r w:rsidRPr="00985D45">
        <w:rPr>
          <w:i/>
          <w:sz w:val="24"/>
          <w:szCs w:val="24"/>
        </w:rPr>
        <w:t>Ν</w:t>
      </w:r>
    </w:p>
    <w:p w:rsidR="001730B0" w:rsidRPr="00985D45" w:rsidRDefault="001730B0" w:rsidP="001730B0">
      <w:pPr>
        <w:jc w:val="center"/>
        <w:rPr>
          <w:i/>
          <w:sz w:val="24"/>
          <w:szCs w:val="24"/>
        </w:rPr>
      </w:pPr>
      <w:r w:rsidRPr="00985D45">
        <w:rPr>
          <w:i/>
          <w:sz w:val="24"/>
          <w:szCs w:val="24"/>
        </w:rPr>
        <w:t>w</w:t>
      </w:r>
      <w:r w:rsidRPr="00985D45">
        <w:rPr>
          <w:i/>
          <w:sz w:val="24"/>
          <w:szCs w:val="24"/>
          <w:vertAlign w:val="subscript"/>
        </w:rPr>
        <w:t>x</w:t>
      </w:r>
      <w:r w:rsidRPr="00985D45">
        <w:rPr>
          <w:i/>
          <w:sz w:val="24"/>
          <w:szCs w:val="24"/>
        </w:rPr>
        <w:t>=mg∙ημθ=1∙10∙0,866Ν=8,66Ν</w:t>
      </w:r>
    </w:p>
    <w:p w:rsidR="001730B0" w:rsidRPr="000054EE" w:rsidRDefault="001730B0" w:rsidP="001730B0">
      <w:pPr>
        <w:jc w:val="center"/>
        <w:rPr>
          <w:i/>
          <w:sz w:val="24"/>
          <w:szCs w:val="24"/>
          <w:lang w:val="en-US"/>
        </w:rPr>
      </w:pPr>
      <w:r w:rsidRPr="00985D45">
        <w:rPr>
          <w:i/>
          <w:sz w:val="24"/>
          <w:szCs w:val="24"/>
        </w:rPr>
        <w:t>Σ</w:t>
      </w:r>
      <w:proofErr w:type="spellStart"/>
      <w:r w:rsidRPr="000054EE">
        <w:rPr>
          <w:i/>
          <w:sz w:val="24"/>
          <w:szCs w:val="24"/>
          <w:lang w:val="en-US"/>
        </w:rPr>
        <w:t>F</w:t>
      </w:r>
      <w:r w:rsidRPr="000054EE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0054EE">
        <w:rPr>
          <w:i/>
          <w:sz w:val="24"/>
          <w:szCs w:val="24"/>
          <w:lang w:val="en-US"/>
        </w:rPr>
        <w:t>=m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0054EE">
        <w:rPr>
          <w:i/>
          <w:sz w:val="24"/>
          <w:szCs w:val="24"/>
          <w:lang w:val="en-US"/>
        </w:rPr>
        <w:t xml:space="preserve"> → </w:t>
      </w:r>
      <w:r w:rsidRPr="00985D45">
        <w:rPr>
          <w:i/>
          <w:sz w:val="24"/>
          <w:szCs w:val="24"/>
        </w:rPr>
        <w:t>α</w:t>
      </w:r>
      <w:proofErr w:type="spellStart"/>
      <w:r w:rsidRPr="000054EE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0054EE">
        <w:rPr>
          <w:i/>
          <w:sz w:val="24"/>
          <w:szCs w:val="24"/>
          <w:lang w:val="en-US"/>
        </w:rPr>
        <w:t>=3</w:t>
      </w:r>
      <w:r w:rsidR="000054EE" w:rsidRPr="000054EE">
        <w:rPr>
          <w:i/>
          <w:sz w:val="24"/>
          <w:szCs w:val="24"/>
          <w:lang w:val="en-US"/>
        </w:rPr>
        <w:t>,16</w:t>
      </w:r>
      <w:r w:rsidR="000054EE">
        <w:rPr>
          <w:i/>
          <w:sz w:val="24"/>
          <w:szCs w:val="24"/>
          <w:lang w:val="en-US"/>
        </w:rPr>
        <w:t>m/s</w:t>
      </w:r>
      <w:r w:rsidR="000054EE">
        <w:rPr>
          <w:i/>
          <w:sz w:val="24"/>
          <w:szCs w:val="24"/>
          <w:vertAlign w:val="superscript"/>
          <w:lang w:val="en-US"/>
        </w:rPr>
        <w:t>2</w:t>
      </w:r>
      <w:r w:rsidR="000054EE">
        <w:rPr>
          <w:i/>
          <w:sz w:val="24"/>
          <w:szCs w:val="24"/>
          <w:lang w:val="en-US"/>
        </w:rPr>
        <w:t>.</w:t>
      </w:r>
    </w:p>
    <w:p w:rsidR="001730B0" w:rsidRDefault="001730B0" w:rsidP="001730B0">
      <w:pPr>
        <w:rPr>
          <w:lang w:eastAsia="el-GR"/>
        </w:rPr>
      </w:pPr>
      <w:r>
        <w:rPr>
          <w:lang w:eastAsia="el-GR"/>
        </w:rPr>
        <w:t>Αφού</w:t>
      </w:r>
      <w:r w:rsidR="000054EE" w:rsidRPr="000054EE">
        <w:rPr>
          <w:lang w:eastAsia="el-GR"/>
        </w:rPr>
        <w:t xml:space="preserve"> </w:t>
      </w:r>
      <w:r w:rsidR="000054EE">
        <w:rPr>
          <w:lang w:eastAsia="el-GR"/>
        </w:rPr>
        <w:t>υποθέτουμε ότι</w:t>
      </w:r>
      <w:r>
        <w:rPr>
          <w:lang w:eastAsia="el-GR"/>
        </w:rPr>
        <w:t xml:space="preserve"> δεν περιστρέφεται, αν πάρουμε τη συνολική ροπή ως προς το κέντρο Ο </w:t>
      </w:r>
      <w:r>
        <w:rPr>
          <w:lang w:eastAsia="el-GR"/>
        </w:rPr>
        <w:t>έ</w:t>
      </w:r>
      <w:r>
        <w:rPr>
          <w:lang w:eastAsia="el-GR"/>
        </w:rPr>
        <w:t>χουμε:</w:t>
      </w:r>
    </w:p>
    <w:p w:rsidR="001730B0" w:rsidRDefault="001730B0" w:rsidP="001730B0">
      <w:pPr>
        <w:jc w:val="center"/>
        <w:rPr>
          <w:lang w:val="en-US"/>
        </w:rPr>
      </w:pPr>
      <w:r w:rsidRPr="00985D45">
        <w:rPr>
          <w:position w:val="-24"/>
        </w:rPr>
        <w:object w:dxaOrig="2380" w:dyaOrig="620">
          <v:shape id="_x0000_i1040" type="#_x0000_t75" style="width:118.85pt;height:31pt" o:ole="">
            <v:imagedata r:id="rId31" o:title=""/>
          </v:shape>
          <o:OLEObject Type="Embed" ProgID="Equation.3" ShapeID="_x0000_i1040" DrawAspect="Content" ObjectID="_1567801381" r:id="rId39"/>
        </w:object>
      </w:r>
    </w:p>
    <w:p w:rsidR="001730B0" w:rsidRPr="00293936" w:rsidRDefault="001730B0" w:rsidP="001730B0">
      <w:pPr>
        <w:jc w:val="center"/>
      </w:pPr>
      <w:r w:rsidRPr="00820C84">
        <w:rPr>
          <w:position w:val="-24"/>
        </w:rPr>
        <w:object w:dxaOrig="1760" w:dyaOrig="620">
          <v:shape id="_x0000_i1041" type="#_x0000_t75" style="width:87.85pt;height:31pt" o:ole="">
            <v:imagedata r:id="rId33" o:title=""/>
          </v:shape>
          <o:OLEObject Type="Embed" ProgID="Equation.3" ShapeID="_x0000_i1041" DrawAspect="Content" ObjectID="_1567801382" r:id="rId40"/>
        </w:object>
      </w:r>
      <w:r>
        <w:t xml:space="preserve">  (5)</w:t>
      </w:r>
    </w:p>
    <w:p w:rsidR="001730B0" w:rsidRPr="005F1C53" w:rsidRDefault="001730B0" w:rsidP="001730B0"/>
    <w:p w:rsidR="001730B0" w:rsidRDefault="001730B0" w:rsidP="001730B0">
      <w:pPr>
        <w:jc w:val="center"/>
      </w:pPr>
      <w:r w:rsidRPr="00AA235A">
        <w:rPr>
          <w:position w:val="-24"/>
        </w:rPr>
        <w:object w:dxaOrig="2560" w:dyaOrig="620">
          <v:shape id="_x0000_i1042" type="#_x0000_t75" style="width:128.15pt;height:31pt" o:ole="">
            <v:imagedata r:id="rId41" o:title=""/>
          </v:shape>
          <o:OLEObject Type="Embed" ProgID="Equation.3" ShapeID="_x0000_i1042" DrawAspect="Content" ObjectID="_1567801383" r:id="rId42"/>
        </w:object>
      </w:r>
    </w:p>
    <w:p w:rsidR="001730B0" w:rsidRDefault="001730B0" w:rsidP="001730B0">
      <w:r>
        <w:t xml:space="preserve">Άρα φτάσαμε σε </w:t>
      </w:r>
      <w:r w:rsidRPr="001730B0">
        <w:rPr>
          <w:b/>
        </w:rPr>
        <w:t>άτοπο</w:t>
      </w:r>
      <w:r>
        <w:t>!</w:t>
      </w:r>
    </w:p>
    <w:p w:rsidR="001730B0" w:rsidRDefault="001730B0" w:rsidP="001730B0">
      <w:r>
        <w:t xml:space="preserve">Αυτό σημαίνει ότι </w:t>
      </w:r>
      <w:r w:rsidRPr="000054EE">
        <w:rPr>
          <w:b/>
        </w:rPr>
        <w:t>δεν</w:t>
      </w:r>
      <w:r>
        <w:t xml:space="preserve"> έχουμε ολίσθηση χωρίς περιστροφή. Μήπως έχουμε περιστροφή χωρίς ολ</w:t>
      </w:r>
      <w:r w:rsidR="000054EE">
        <w:t>ίσθηση;</w:t>
      </w:r>
    </w:p>
    <w:p w:rsidR="001730B0" w:rsidRDefault="001730B0" w:rsidP="001730B0">
      <w:pPr>
        <w:rPr>
          <w:lang w:eastAsia="el-GR"/>
        </w:rPr>
      </w:pPr>
      <w:r>
        <w:rPr>
          <w:lang w:eastAsia="el-GR"/>
        </w:rPr>
        <w:t xml:space="preserve">Αν υποθέσουμε ότι έχουμε μόνο ανατροπή, τότε θα οδηγηθούμε στις εξισώσεις (3) και (4), </w:t>
      </w:r>
      <w:r>
        <w:rPr>
          <w:lang w:eastAsia="el-GR"/>
        </w:rPr>
        <w:t>ό</w:t>
      </w:r>
      <w:r>
        <w:rPr>
          <w:lang w:eastAsia="el-GR"/>
        </w:rPr>
        <w:t>που βλέπουμε ότι τα μέτρα της τριβής και της κάθετης αντίδρασης δεν εξαρτώνται από το σ</w:t>
      </w:r>
      <w:r>
        <w:rPr>
          <w:lang w:eastAsia="el-GR"/>
        </w:rPr>
        <w:t>υ</w:t>
      </w:r>
      <w:r>
        <w:rPr>
          <w:lang w:eastAsia="el-GR"/>
        </w:rPr>
        <w:t>ντελεστή τρ</w:t>
      </w:r>
      <w:r>
        <w:rPr>
          <w:lang w:eastAsia="el-GR"/>
        </w:rPr>
        <w:t>ι</w:t>
      </w:r>
      <w:r>
        <w:rPr>
          <w:lang w:eastAsia="el-GR"/>
        </w:rPr>
        <w:t>βής.</w:t>
      </w:r>
    </w:p>
    <w:p w:rsidR="001730B0" w:rsidRDefault="001730B0" w:rsidP="001730B0">
      <w:pPr>
        <w:rPr>
          <w:lang w:eastAsia="el-GR"/>
        </w:rPr>
      </w:pPr>
      <w:r>
        <w:rPr>
          <w:lang w:eastAsia="el-GR"/>
        </w:rPr>
        <w:t xml:space="preserve">Έτσι θα έχουμε για τις δυνάμεις, ότι </w:t>
      </w:r>
    </w:p>
    <w:p w:rsidR="001730B0" w:rsidRDefault="001730B0" w:rsidP="001730B0">
      <w:pPr>
        <w:jc w:val="center"/>
      </w:pPr>
      <w:r w:rsidRPr="00293936">
        <w:rPr>
          <w:position w:val="-24"/>
        </w:rPr>
        <w:object w:dxaOrig="5940" w:dyaOrig="940">
          <v:shape id="_x0000_i1043" type="#_x0000_t75" style="width:297.3pt;height:46.85pt" o:ole="">
            <v:imagedata r:id="rId43" o:title=""/>
          </v:shape>
          <o:OLEObject Type="Embed" ProgID="Equation.3" ShapeID="_x0000_i1043" DrawAspect="Content" ObjectID="_1567801384" r:id="rId44"/>
        </w:object>
      </w:r>
    </w:p>
    <w:p w:rsidR="001730B0" w:rsidRDefault="001730B0" w:rsidP="001730B0">
      <w:r>
        <w:t xml:space="preserve">Και </w:t>
      </w:r>
    </w:p>
    <w:p w:rsidR="001730B0" w:rsidRDefault="001730B0" w:rsidP="001730B0">
      <w:pPr>
        <w:jc w:val="center"/>
      </w:pPr>
      <w:r w:rsidRPr="004E7771">
        <w:rPr>
          <w:position w:val="-12"/>
        </w:rPr>
        <w:object w:dxaOrig="1160" w:dyaOrig="360">
          <v:shape id="_x0000_i1044" type="#_x0000_t75" style="width:57.9pt;height:17.9pt" o:ole="">
            <v:imagedata r:id="rId45" o:title=""/>
          </v:shape>
          <o:OLEObject Type="Embed" ProgID="Equation.3" ShapeID="_x0000_i1044" DrawAspect="Content" ObjectID="_1567801385" r:id="rId46"/>
        </w:object>
      </w:r>
    </w:p>
    <w:p w:rsidR="001730B0" w:rsidRPr="00372CF9" w:rsidRDefault="001730B0" w:rsidP="001730B0">
      <w:pPr>
        <w:rPr>
          <w:lang w:eastAsia="el-GR"/>
        </w:rPr>
      </w:pPr>
      <w:r>
        <w:rPr>
          <w:lang w:eastAsia="el-GR"/>
        </w:rPr>
        <w:t>Ενώ</w:t>
      </w:r>
      <w:r w:rsidRPr="00372CF9">
        <w:rPr>
          <w:lang w:eastAsia="el-GR"/>
        </w:rPr>
        <w:t xml:space="preserve"> </w:t>
      </w:r>
      <w:r>
        <w:rPr>
          <w:lang w:eastAsia="el-GR"/>
        </w:rPr>
        <w:t>παίρνοντας ότι μ=μ</w:t>
      </w:r>
      <w:r>
        <w:rPr>
          <w:vertAlign w:val="subscript"/>
          <w:lang w:eastAsia="el-GR"/>
        </w:rPr>
        <w:t>s</w:t>
      </w:r>
      <w:r>
        <w:rPr>
          <w:lang w:eastAsia="el-GR"/>
        </w:rPr>
        <w:t>=1,1:</w:t>
      </w:r>
    </w:p>
    <w:p w:rsidR="001730B0" w:rsidRDefault="001730B0" w:rsidP="001730B0">
      <w:pPr>
        <w:jc w:val="center"/>
      </w:pPr>
      <w:r>
        <w:rPr>
          <w:lang w:eastAsia="el-GR"/>
        </w:rPr>
        <w:t xml:space="preserve"> </w:t>
      </w:r>
      <w:r w:rsidRPr="00293936">
        <w:rPr>
          <w:position w:val="-14"/>
        </w:rPr>
        <w:object w:dxaOrig="2340" w:dyaOrig="380">
          <v:shape id="_x0000_i1045" type="#_x0000_t75" style="width:117.15pt;height:18.95pt" o:ole="">
            <v:imagedata r:id="rId47" o:title=""/>
          </v:shape>
          <o:OLEObject Type="Embed" ProgID="Equation.3" ShapeID="_x0000_i1045" DrawAspect="Content" ObjectID="_1567801386" r:id="rId48"/>
        </w:object>
      </w:r>
    </w:p>
    <w:p w:rsidR="001730B0" w:rsidRDefault="001730B0" w:rsidP="001730B0">
      <w:r>
        <w:t xml:space="preserve">Βλέπουμε δηλαδή ότι δεν μπορεί να ασκηθεί στατική τριβή 7,28Ν, οπότε η υπόθεση ότι έχουμε </w:t>
      </w:r>
      <w:r w:rsidR="002C3609">
        <w:t xml:space="preserve">μόνο </w:t>
      </w:r>
      <w:r>
        <w:t xml:space="preserve">περιστροφή γύρω από το Γ, οδηγήθηκε σε </w:t>
      </w:r>
      <w:r w:rsidRPr="001730B0">
        <w:rPr>
          <w:b/>
        </w:rPr>
        <w:t>άτοπο</w:t>
      </w:r>
      <w:r>
        <w:t>.</w:t>
      </w:r>
    </w:p>
    <w:p w:rsidR="001730B0" w:rsidRDefault="000054EE" w:rsidP="001730B0">
      <w:r>
        <w:t>Τι σημαίνουν τα παραπάνω; Άτοπο τη μια φορά, άτοπο και την άλλη!</w:t>
      </w:r>
    </w:p>
    <w:p w:rsidR="000054EE" w:rsidRPr="000054EE" w:rsidRDefault="000054EE" w:rsidP="000054EE">
      <w:pPr>
        <w:jc w:val="center"/>
        <w:rPr>
          <w:b/>
        </w:rPr>
      </w:pPr>
      <w:r w:rsidRPr="000054EE">
        <w:rPr>
          <w:b/>
        </w:rPr>
        <w:t>Ο κύβος λοιπόν και ολισθαίνει και ανατρέπεται!!!</w:t>
      </w:r>
    </w:p>
    <w:p w:rsidR="001730B0" w:rsidRPr="001730B0" w:rsidRDefault="001730B0" w:rsidP="005F1C53"/>
    <w:p w:rsidR="00360DE9" w:rsidRDefault="00360DE9" w:rsidP="00293936">
      <w:r>
        <w:t xml:space="preserve">Οπότε ποιος είναι ο ελάχιστος συντελεστής οριακής στατικής τριβής για να μην εμφανιστεί </w:t>
      </w:r>
      <w:r>
        <w:t>ο</w:t>
      </w:r>
      <w:r>
        <w:t xml:space="preserve">λίσθηση, αλλά να έχουμε </w:t>
      </w:r>
      <w:r w:rsidRPr="004E7771">
        <w:rPr>
          <w:b/>
        </w:rPr>
        <w:t>μόνο ανατροπή</w:t>
      </w:r>
      <w:r>
        <w:t>; Πρέπει:</w:t>
      </w:r>
    </w:p>
    <w:p w:rsidR="00360DE9" w:rsidRDefault="00E40ADD" w:rsidP="004E7771">
      <w:pPr>
        <w:jc w:val="center"/>
        <w:rPr>
          <w:lang w:val="en-US"/>
        </w:rPr>
      </w:pPr>
      <w:r w:rsidRPr="00360DE9">
        <w:rPr>
          <w:position w:val="-14"/>
        </w:rPr>
        <w:object w:dxaOrig="1840" w:dyaOrig="380">
          <v:shape id="_x0000_i1037" type="#_x0000_t75" style="width:92pt;height:18.95pt" o:ole="">
            <v:imagedata r:id="rId49" o:title=""/>
          </v:shape>
          <o:OLEObject Type="Embed" ProgID="Equation.3" ShapeID="_x0000_i1037" DrawAspect="Content" ObjectID="_1567801387" r:id="rId50"/>
        </w:object>
      </w:r>
      <w:r w:rsidR="00360DE9">
        <w:rPr>
          <w:lang w:val="en-US"/>
        </w:rPr>
        <w:t>→</w:t>
      </w:r>
    </w:p>
    <w:p w:rsidR="00360DE9" w:rsidRDefault="00E40ADD" w:rsidP="004E7771">
      <w:pPr>
        <w:jc w:val="center"/>
        <w:rPr>
          <w:lang w:val="en-US"/>
        </w:rPr>
      </w:pPr>
      <w:r w:rsidRPr="004E7771">
        <w:rPr>
          <w:position w:val="-26"/>
        </w:rPr>
        <w:object w:dxaOrig="1240" w:dyaOrig="639">
          <v:shape id="_x0000_i1038" type="#_x0000_t75" style="width:62pt;height:31.7pt" o:ole="">
            <v:imagedata r:id="rId51" o:title=""/>
          </v:shape>
          <o:OLEObject Type="Embed" ProgID="Equation.3" ShapeID="_x0000_i1038" DrawAspect="Content" ObjectID="_1567801388" r:id="rId52"/>
        </w:object>
      </w:r>
    </w:p>
    <w:p w:rsidR="00360DE9" w:rsidRDefault="00E40ADD" w:rsidP="004E7771">
      <w:pPr>
        <w:jc w:val="center"/>
      </w:pPr>
      <w:r w:rsidRPr="00E40ADD">
        <w:rPr>
          <w:position w:val="-10"/>
        </w:rPr>
        <w:object w:dxaOrig="859" w:dyaOrig="320">
          <v:shape id="_x0000_i1039" type="#_x0000_t75" style="width:43.05pt;height:15.85pt" o:ole="">
            <v:imagedata r:id="rId53" o:title=""/>
          </v:shape>
          <o:OLEObject Type="Embed" ProgID="Equation.3" ShapeID="_x0000_i1039" DrawAspect="Content" ObjectID="_1567801389" r:id="rId54"/>
        </w:object>
      </w:r>
    </w:p>
    <w:p w:rsidR="000054EE" w:rsidRPr="007F400C" w:rsidRDefault="0021754C" w:rsidP="0021754C">
      <w:pPr>
        <w:rPr>
          <w:b/>
          <w:i/>
          <w:color w:val="FF0000"/>
          <w:sz w:val="24"/>
          <w:szCs w:val="24"/>
        </w:rPr>
      </w:pPr>
      <w:r w:rsidRPr="007F400C">
        <w:rPr>
          <w:b/>
          <w:i/>
          <w:color w:val="FF0000"/>
          <w:sz w:val="24"/>
          <w:szCs w:val="24"/>
        </w:rPr>
        <w:t>Συμπέρασμα:</w:t>
      </w:r>
    </w:p>
    <w:p w:rsidR="0021754C" w:rsidRDefault="0021754C" w:rsidP="0021754C">
      <w:r>
        <w:t>Με βάση τα παραπάνω, μπορούμε να διακρίνουμε τρεις περιοχές</w:t>
      </w:r>
      <w:r w:rsidR="0026421D">
        <w:t>, ανάλογα με την τιμή του σ</w:t>
      </w:r>
      <w:r w:rsidR="0026421D">
        <w:t>υ</w:t>
      </w:r>
      <w:r w:rsidR="0026421D">
        <w:t xml:space="preserve">ντελεστή οριακής τριβής </w:t>
      </w:r>
      <w:proofErr w:type="spellStart"/>
      <w:r w:rsidR="0026421D">
        <w:t>μ</w:t>
      </w:r>
      <w:r w:rsidR="0026421D">
        <w:rPr>
          <w:vertAlign w:val="subscript"/>
        </w:rPr>
        <w:t>s</w:t>
      </w:r>
      <w:r w:rsidR="0026421D">
        <w:t>=μ</w:t>
      </w:r>
      <w:proofErr w:type="spellEnd"/>
      <w:r>
        <w:t>:</w:t>
      </w:r>
    </w:p>
    <w:p w:rsidR="0021754C" w:rsidRDefault="0021754C" w:rsidP="0026421D">
      <w:pPr>
        <w:pStyle w:val="a8"/>
        <w:numPr>
          <w:ilvl w:val="0"/>
          <w:numId w:val="10"/>
        </w:numPr>
      </w:pPr>
      <w:r>
        <w:t>Αν μ≤1, τότε έχουμε μόνο ολίσθηση.</w:t>
      </w:r>
    </w:p>
    <w:p w:rsidR="0021754C" w:rsidRDefault="0021754C" w:rsidP="0026421D">
      <w:pPr>
        <w:pStyle w:val="a8"/>
        <w:numPr>
          <w:ilvl w:val="0"/>
          <w:numId w:val="10"/>
        </w:numPr>
      </w:pPr>
      <w:r>
        <w:t>Αν  1 &lt; μ &lt; 1,14, έχουμε και ολίσθηση και ανατροπή.</w:t>
      </w:r>
    </w:p>
    <w:p w:rsidR="0021754C" w:rsidRDefault="0021754C" w:rsidP="0026421D">
      <w:pPr>
        <w:pStyle w:val="a8"/>
        <w:numPr>
          <w:ilvl w:val="0"/>
          <w:numId w:val="10"/>
        </w:numPr>
      </w:pPr>
      <w:r>
        <w:t xml:space="preserve">Αν </w:t>
      </w:r>
      <w:r w:rsidRPr="00E40ADD">
        <w:rPr>
          <w:position w:val="-10"/>
        </w:rPr>
        <w:object w:dxaOrig="859" w:dyaOrig="320">
          <v:shape id="_x0000_i1046" type="#_x0000_t75" style="width:43.05pt;height:15.85pt" o:ole="">
            <v:imagedata r:id="rId53" o:title=""/>
          </v:shape>
          <o:OLEObject Type="Embed" ProgID="Equation.3" ShapeID="_x0000_i1046" DrawAspect="Content" ObjectID="_1567801390" r:id="rId55"/>
        </w:object>
      </w:r>
      <w:r>
        <w:t xml:space="preserve"> έχουμε</w:t>
      </w:r>
      <w:r w:rsidR="0026421D">
        <w:t xml:space="preserve"> μόνο</w:t>
      </w:r>
      <w:r>
        <w:t xml:space="preserve"> ανατροπή (περιστροφική κίνηση) χωρίς ολίσθηση.</w:t>
      </w:r>
    </w:p>
    <w:p w:rsidR="0021754C" w:rsidRDefault="0021754C" w:rsidP="0021754C">
      <w:r>
        <w:t>Ή σχηματικά:</w:t>
      </w:r>
    </w:p>
    <w:p w:rsidR="0026421D" w:rsidRDefault="0026421D" w:rsidP="0026421D">
      <w:pPr>
        <w:jc w:val="center"/>
      </w:pPr>
      <w:r>
        <w:object w:dxaOrig="5564" w:dyaOrig="1500">
          <v:shape id="_x0000_i1047" type="#_x0000_t75" style="width:278.35pt;height:75.1pt" o:ole="" filled="t" fillcolor="#8db3e2">
            <v:fill color2="fill lighten(51)" focusposition=".5,.5" focussize="" method="linear sigma" focus="100%" type="gradientRadial"/>
            <v:imagedata r:id="rId56" o:title=""/>
          </v:shape>
          <o:OLEObject Type="Embed" ProgID="Visio.Drawing.11" ShapeID="_x0000_i1047" DrawAspect="Content" ObjectID="_1567801391" r:id="rId57"/>
        </w:object>
      </w:r>
    </w:p>
    <w:p w:rsidR="0021754C" w:rsidRPr="0021754C" w:rsidRDefault="0021754C" w:rsidP="0021754C"/>
    <w:p w:rsidR="004E7771" w:rsidRPr="005B2860" w:rsidRDefault="004E7771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360DE9" w:rsidRDefault="00360DE9" w:rsidP="00293936"/>
    <w:p w:rsidR="00360DE9" w:rsidRPr="00293936" w:rsidRDefault="00360DE9" w:rsidP="00293936">
      <w:pPr>
        <w:rPr>
          <w:lang w:eastAsia="el-GR"/>
        </w:rPr>
      </w:pPr>
    </w:p>
    <w:sectPr w:rsidR="00360DE9" w:rsidRPr="00293936" w:rsidSect="00F87121">
      <w:headerReference w:type="default" r:id="rId58"/>
      <w:footerReference w:type="default" r:id="rId5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32" w:rsidRDefault="00271632" w:rsidP="00A3406C">
      <w:pPr>
        <w:spacing w:line="240" w:lineRule="auto"/>
      </w:pPr>
      <w:r>
        <w:separator/>
      </w:r>
    </w:p>
  </w:endnote>
  <w:endnote w:type="continuationSeparator" w:id="0">
    <w:p w:rsidR="00271632" w:rsidRDefault="00271632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Default="00C70AA2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2B7C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731">
      <w:rPr>
        <w:rStyle w:val="a6"/>
        <w:noProof/>
      </w:rPr>
      <w:t>3</w:t>
    </w:r>
    <w:r>
      <w:rPr>
        <w:rStyle w:val="a6"/>
      </w:rPr>
      <w:fldChar w:fldCharType="end"/>
    </w:r>
  </w:p>
  <w:p w:rsidR="002B7CD1" w:rsidRPr="00D56705" w:rsidRDefault="002B7CD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2B7CD1" w:rsidRDefault="002B7CD1" w:rsidP="00F87121">
    <w:pPr>
      <w:pStyle w:val="a5"/>
    </w:pPr>
  </w:p>
  <w:p w:rsidR="002B7CD1" w:rsidRDefault="002B7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32" w:rsidRDefault="00271632" w:rsidP="00A3406C">
      <w:pPr>
        <w:spacing w:line="240" w:lineRule="auto"/>
      </w:pPr>
      <w:r>
        <w:separator/>
      </w:r>
    </w:p>
  </w:footnote>
  <w:footnote w:type="continuationSeparator" w:id="0">
    <w:p w:rsidR="00271632" w:rsidRDefault="00271632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Pr="003B487C" w:rsidRDefault="002B7CD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2B7CD1" w:rsidRDefault="002B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0F6D"/>
    <w:multiLevelType w:val="hybridMultilevel"/>
    <w:tmpl w:val="0A5E0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1767"/>
    <w:rsid w:val="00003787"/>
    <w:rsid w:val="000054EE"/>
    <w:rsid w:val="00007277"/>
    <w:rsid w:val="0000758A"/>
    <w:rsid w:val="00010B75"/>
    <w:rsid w:val="00010F78"/>
    <w:rsid w:val="00013E18"/>
    <w:rsid w:val="00014C16"/>
    <w:rsid w:val="0002057F"/>
    <w:rsid w:val="00023392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09DF"/>
    <w:rsid w:val="000B26BE"/>
    <w:rsid w:val="000B2A3D"/>
    <w:rsid w:val="000B2F08"/>
    <w:rsid w:val="000B7A3F"/>
    <w:rsid w:val="000C1790"/>
    <w:rsid w:val="000C3AB4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3ED3"/>
    <w:rsid w:val="001050EC"/>
    <w:rsid w:val="00112525"/>
    <w:rsid w:val="00112BB6"/>
    <w:rsid w:val="00117B20"/>
    <w:rsid w:val="00120866"/>
    <w:rsid w:val="00121FA3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377BD"/>
    <w:rsid w:val="001406C8"/>
    <w:rsid w:val="0014108C"/>
    <w:rsid w:val="00142410"/>
    <w:rsid w:val="00143310"/>
    <w:rsid w:val="00145829"/>
    <w:rsid w:val="001459F4"/>
    <w:rsid w:val="00146141"/>
    <w:rsid w:val="00154115"/>
    <w:rsid w:val="001574C8"/>
    <w:rsid w:val="00157F12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30B0"/>
    <w:rsid w:val="001750CD"/>
    <w:rsid w:val="00177B93"/>
    <w:rsid w:val="00180567"/>
    <w:rsid w:val="00183B39"/>
    <w:rsid w:val="00183C90"/>
    <w:rsid w:val="001844B4"/>
    <w:rsid w:val="0018469D"/>
    <w:rsid w:val="001846D4"/>
    <w:rsid w:val="0018799F"/>
    <w:rsid w:val="0019218A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46D2"/>
    <w:rsid w:val="001A618A"/>
    <w:rsid w:val="001B02B8"/>
    <w:rsid w:val="001B067F"/>
    <w:rsid w:val="001B4E29"/>
    <w:rsid w:val="001C1478"/>
    <w:rsid w:val="001C279C"/>
    <w:rsid w:val="001C2EF0"/>
    <w:rsid w:val="001D119D"/>
    <w:rsid w:val="001D3E66"/>
    <w:rsid w:val="001D60CE"/>
    <w:rsid w:val="001D7365"/>
    <w:rsid w:val="001E413F"/>
    <w:rsid w:val="001E4F4D"/>
    <w:rsid w:val="001E5B74"/>
    <w:rsid w:val="001E5CE4"/>
    <w:rsid w:val="001E6F75"/>
    <w:rsid w:val="001F0EB8"/>
    <w:rsid w:val="001F6C91"/>
    <w:rsid w:val="001F79DB"/>
    <w:rsid w:val="001F7EC9"/>
    <w:rsid w:val="002015A4"/>
    <w:rsid w:val="002015FB"/>
    <w:rsid w:val="00202909"/>
    <w:rsid w:val="00202A7C"/>
    <w:rsid w:val="00203036"/>
    <w:rsid w:val="00206F61"/>
    <w:rsid w:val="00207C27"/>
    <w:rsid w:val="00210D90"/>
    <w:rsid w:val="0021754C"/>
    <w:rsid w:val="0022101F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53E83"/>
    <w:rsid w:val="0025760E"/>
    <w:rsid w:val="00257DC5"/>
    <w:rsid w:val="002618F5"/>
    <w:rsid w:val="00262ADA"/>
    <w:rsid w:val="00263628"/>
    <w:rsid w:val="0026421D"/>
    <w:rsid w:val="002643F3"/>
    <w:rsid w:val="00271632"/>
    <w:rsid w:val="002716E8"/>
    <w:rsid w:val="0027213A"/>
    <w:rsid w:val="002731F8"/>
    <w:rsid w:val="002736A1"/>
    <w:rsid w:val="0027627B"/>
    <w:rsid w:val="00276A38"/>
    <w:rsid w:val="00281DCF"/>
    <w:rsid w:val="00285C09"/>
    <w:rsid w:val="00293936"/>
    <w:rsid w:val="00294874"/>
    <w:rsid w:val="00294D20"/>
    <w:rsid w:val="00294F3E"/>
    <w:rsid w:val="00295BD7"/>
    <w:rsid w:val="002A1167"/>
    <w:rsid w:val="002B1811"/>
    <w:rsid w:val="002B24DE"/>
    <w:rsid w:val="002B2C46"/>
    <w:rsid w:val="002B3C36"/>
    <w:rsid w:val="002B64F5"/>
    <w:rsid w:val="002B7CD1"/>
    <w:rsid w:val="002B7F9A"/>
    <w:rsid w:val="002C3609"/>
    <w:rsid w:val="002C752B"/>
    <w:rsid w:val="002D216D"/>
    <w:rsid w:val="002D59CF"/>
    <w:rsid w:val="002D696D"/>
    <w:rsid w:val="002E0E77"/>
    <w:rsid w:val="002E556C"/>
    <w:rsid w:val="002E63E6"/>
    <w:rsid w:val="002E770D"/>
    <w:rsid w:val="002F2AD7"/>
    <w:rsid w:val="002F3FCA"/>
    <w:rsid w:val="002F4DAF"/>
    <w:rsid w:val="002F54CA"/>
    <w:rsid w:val="002F5A07"/>
    <w:rsid w:val="002F6861"/>
    <w:rsid w:val="002F6FE5"/>
    <w:rsid w:val="00303BEB"/>
    <w:rsid w:val="00305754"/>
    <w:rsid w:val="003066DC"/>
    <w:rsid w:val="0030766C"/>
    <w:rsid w:val="0030770D"/>
    <w:rsid w:val="0031284B"/>
    <w:rsid w:val="00313E38"/>
    <w:rsid w:val="003148CD"/>
    <w:rsid w:val="00315F07"/>
    <w:rsid w:val="003236DE"/>
    <w:rsid w:val="0033639D"/>
    <w:rsid w:val="00336A85"/>
    <w:rsid w:val="0034384C"/>
    <w:rsid w:val="0034451A"/>
    <w:rsid w:val="00350D8E"/>
    <w:rsid w:val="00355169"/>
    <w:rsid w:val="0035580F"/>
    <w:rsid w:val="0035671D"/>
    <w:rsid w:val="00360474"/>
    <w:rsid w:val="00360D2B"/>
    <w:rsid w:val="00360DE9"/>
    <w:rsid w:val="003619FE"/>
    <w:rsid w:val="00361CCF"/>
    <w:rsid w:val="00366042"/>
    <w:rsid w:val="00372CF9"/>
    <w:rsid w:val="0037396B"/>
    <w:rsid w:val="0037402A"/>
    <w:rsid w:val="00380970"/>
    <w:rsid w:val="00383776"/>
    <w:rsid w:val="0038597E"/>
    <w:rsid w:val="0039340D"/>
    <w:rsid w:val="00394C71"/>
    <w:rsid w:val="00394DF2"/>
    <w:rsid w:val="00395212"/>
    <w:rsid w:val="003A16A7"/>
    <w:rsid w:val="003A1D7D"/>
    <w:rsid w:val="003A2168"/>
    <w:rsid w:val="003A374B"/>
    <w:rsid w:val="003A473D"/>
    <w:rsid w:val="003A78FC"/>
    <w:rsid w:val="003B21E4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D6688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3F6914"/>
    <w:rsid w:val="00401A37"/>
    <w:rsid w:val="004059EC"/>
    <w:rsid w:val="00411155"/>
    <w:rsid w:val="0042272A"/>
    <w:rsid w:val="00422CB7"/>
    <w:rsid w:val="00424568"/>
    <w:rsid w:val="00426EEF"/>
    <w:rsid w:val="00427771"/>
    <w:rsid w:val="0042778D"/>
    <w:rsid w:val="0043017C"/>
    <w:rsid w:val="004326D1"/>
    <w:rsid w:val="004330F9"/>
    <w:rsid w:val="004368A1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17DF"/>
    <w:rsid w:val="0047274E"/>
    <w:rsid w:val="0047335A"/>
    <w:rsid w:val="00476D5A"/>
    <w:rsid w:val="00490D8B"/>
    <w:rsid w:val="00492F75"/>
    <w:rsid w:val="00496325"/>
    <w:rsid w:val="004A3D08"/>
    <w:rsid w:val="004B446C"/>
    <w:rsid w:val="004C0233"/>
    <w:rsid w:val="004C2C5B"/>
    <w:rsid w:val="004C2D9E"/>
    <w:rsid w:val="004C31ED"/>
    <w:rsid w:val="004D6238"/>
    <w:rsid w:val="004D72B4"/>
    <w:rsid w:val="004D7731"/>
    <w:rsid w:val="004E031A"/>
    <w:rsid w:val="004E09C8"/>
    <w:rsid w:val="004E7771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7901"/>
    <w:rsid w:val="00517902"/>
    <w:rsid w:val="0052086B"/>
    <w:rsid w:val="005217E4"/>
    <w:rsid w:val="00522311"/>
    <w:rsid w:val="00522B84"/>
    <w:rsid w:val="00523638"/>
    <w:rsid w:val="0053027D"/>
    <w:rsid w:val="00531962"/>
    <w:rsid w:val="005319F9"/>
    <w:rsid w:val="00532104"/>
    <w:rsid w:val="00534199"/>
    <w:rsid w:val="00534AD5"/>
    <w:rsid w:val="005438C7"/>
    <w:rsid w:val="00543EC7"/>
    <w:rsid w:val="00546D1D"/>
    <w:rsid w:val="005532B5"/>
    <w:rsid w:val="00555339"/>
    <w:rsid w:val="00555476"/>
    <w:rsid w:val="00556308"/>
    <w:rsid w:val="00567403"/>
    <w:rsid w:val="00570826"/>
    <w:rsid w:val="00573CD9"/>
    <w:rsid w:val="00574CF6"/>
    <w:rsid w:val="00575B54"/>
    <w:rsid w:val="00575CFA"/>
    <w:rsid w:val="00575FEC"/>
    <w:rsid w:val="005776E1"/>
    <w:rsid w:val="005810A7"/>
    <w:rsid w:val="005817F8"/>
    <w:rsid w:val="005822B8"/>
    <w:rsid w:val="00583B3A"/>
    <w:rsid w:val="00584BAC"/>
    <w:rsid w:val="0058624D"/>
    <w:rsid w:val="005907E5"/>
    <w:rsid w:val="00590FFB"/>
    <w:rsid w:val="00594752"/>
    <w:rsid w:val="00594C3F"/>
    <w:rsid w:val="00595B17"/>
    <w:rsid w:val="00596405"/>
    <w:rsid w:val="0059679E"/>
    <w:rsid w:val="005A1A94"/>
    <w:rsid w:val="005A2FA2"/>
    <w:rsid w:val="005A3D79"/>
    <w:rsid w:val="005A4DA3"/>
    <w:rsid w:val="005A72BA"/>
    <w:rsid w:val="005B2078"/>
    <w:rsid w:val="005B4A6E"/>
    <w:rsid w:val="005B77BE"/>
    <w:rsid w:val="005C1238"/>
    <w:rsid w:val="005C3566"/>
    <w:rsid w:val="005C3A15"/>
    <w:rsid w:val="005C4CF8"/>
    <w:rsid w:val="005C7BD0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6EE4"/>
    <w:rsid w:val="005E72D8"/>
    <w:rsid w:val="005F1C53"/>
    <w:rsid w:val="005F24F9"/>
    <w:rsid w:val="005F51B3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3AD2"/>
    <w:rsid w:val="00614893"/>
    <w:rsid w:val="00616F7E"/>
    <w:rsid w:val="006219BF"/>
    <w:rsid w:val="00622985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37D10"/>
    <w:rsid w:val="00644385"/>
    <w:rsid w:val="00644C99"/>
    <w:rsid w:val="006476E9"/>
    <w:rsid w:val="00647A96"/>
    <w:rsid w:val="00651158"/>
    <w:rsid w:val="00651501"/>
    <w:rsid w:val="00655E4E"/>
    <w:rsid w:val="006576F9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5F25"/>
    <w:rsid w:val="0069600B"/>
    <w:rsid w:val="00696BFE"/>
    <w:rsid w:val="0069777F"/>
    <w:rsid w:val="00697FED"/>
    <w:rsid w:val="006A2813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A13"/>
    <w:rsid w:val="00702025"/>
    <w:rsid w:val="00702603"/>
    <w:rsid w:val="007049E0"/>
    <w:rsid w:val="007077DD"/>
    <w:rsid w:val="00710708"/>
    <w:rsid w:val="00710BF8"/>
    <w:rsid w:val="00712793"/>
    <w:rsid w:val="00712D77"/>
    <w:rsid w:val="0071488D"/>
    <w:rsid w:val="007178FE"/>
    <w:rsid w:val="00717D6F"/>
    <w:rsid w:val="007232B5"/>
    <w:rsid w:val="007258FD"/>
    <w:rsid w:val="007308AC"/>
    <w:rsid w:val="00730B40"/>
    <w:rsid w:val="0073269B"/>
    <w:rsid w:val="00734E06"/>
    <w:rsid w:val="00735D45"/>
    <w:rsid w:val="00736B31"/>
    <w:rsid w:val="007415F1"/>
    <w:rsid w:val="007418D9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4061"/>
    <w:rsid w:val="00796AE7"/>
    <w:rsid w:val="007970C7"/>
    <w:rsid w:val="007A04D2"/>
    <w:rsid w:val="007A0E53"/>
    <w:rsid w:val="007A1602"/>
    <w:rsid w:val="007A7D9E"/>
    <w:rsid w:val="007B18D4"/>
    <w:rsid w:val="007B2C66"/>
    <w:rsid w:val="007B3361"/>
    <w:rsid w:val="007B3FD9"/>
    <w:rsid w:val="007B5C7B"/>
    <w:rsid w:val="007C1292"/>
    <w:rsid w:val="007C5284"/>
    <w:rsid w:val="007D2F87"/>
    <w:rsid w:val="007D56F1"/>
    <w:rsid w:val="007E26CA"/>
    <w:rsid w:val="007E3522"/>
    <w:rsid w:val="007F18A1"/>
    <w:rsid w:val="007F18B4"/>
    <w:rsid w:val="007F1BBD"/>
    <w:rsid w:val="007F3ED0"/>
    <w:rsid w:val="007F400C"/>
    <w:rsid w:val="007F4CD3"/>
    <w:rsid w:val="007F6BF7"/>
    <w:rsid w:val="0080013D"/>
    <w:rsid w:val="00801D6B"/>
    <w:rsid w:val="00801DFD"/>
    <w:rsid w:val="00804F69"/>
    <w:rsid w:val="008055C1"/>
    <w:rsid w:val="00806BD5"/>
    <w:rsid w:val="00807767"/>
    <w:rsid w:val="008133D8"/>
    <w:rsid w:val="0081351B"/>
    <w:rsid w:val="0081371D"/>
    <w:rsid w:val="00814FDD"/>
    <w:rsid w:val="008151F1"/>
    <w:rsid w:val="00815BCD"/>
    <w:rsid w:val="0081766E"/>
    <w:rsid w:val="00817823"/>
    <w:rsid w:val="0081793F"/>
    <w:rsid w:val="00820C84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66230"/>
    <w:rsid w:val="00870221"/>
    <w:rsid w:val="00874732"/>
    <w:rsid w:val="00874EE1"/>
    <w:rsid w:val="00882B6B"/>
    <w:rsid w:val="00884D3E"/>
    <w:rsid w:val="00885ACB"/>
    <w:rsid w:val="00886EDD"/>
    <w:rsid w:val="0088708D"/>
    <w:rsid w:val="00892425"/>
    <w:rsid w:val="00893E3E"/>
    <w:rsid w:val="00894D3C"/>
    <w:rsid w:val="0089543F"/>
    <w:rsid w:val="00895C53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0AB3"/>
    <w:rsid w:val="008F0FC9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20DE2"/>
    <w:rsid w:val="00921264"/>
    <w:rsid w:val="0092138B"/>
    <w:rsid w:val="009222EC"/>
    <w:rsid w:val="009238AC"/>
    <w:rsid w:val="00924DC7"/>
    <w:rsid w:val="0092530A"/>
    <w:rsid w:val="009259F0"/>
    <w:rsid w:val="00932743"/>
    <w:rsid w:val="009359A6"/>
    <w:rsid w:val="009365C5"/>
    <w:rsid w:val="00936C72"/>
    <w:rsid w:val="009374EF"/>
    <w:rsid w:val="00943D8D"/>
    <w:rsid w:val="00947BDA"/>
    <w:rsid w:val="00951B1A"/>
    <w:rsid w:val="0095442A"/>
    <w:rsid w:val="0095493B"/>
    <w:rsid w:val="009569C2"/>
    <w:rsid w:val="00956D7F"/>
    <w:rsid w:val="00964E55"/>
    <w:rsid w:val="00965A6B"/>
    <w:rsid w:val="00966532"/>
    <w:rsid w:val="00967493"/>
    <w:rsid w:val="009717D6"/>
    <w:rsid w:val="009809FB"/>
    <w:rsid w:val="00985D45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A5925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0E25"/>
    <w:rsid w:val="009F7BE3"/>
    <w:rsid w:val="009F7FCF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3FB9"/>
    <w:rsid w:val="00A3406C"/>
    <w:rsid w:val="00A341B3"/>
    <w:rsid w:val="00A34AB0"/>
    <w:rsid w:val="00A417E4"/>
    <w:rsid w:val="00A44932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31DF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235A"/>
    <w:rsid w:val="00AA5B2A"/>
    <w:rsid w:val="00AB4E21"/>
    <w:rsid w:val="00AB5706"/>
    <w:rsid w:val="00AB5A2A"/>
    <w:rsid w:val="00AB6951"/>
    <w:rsid w:val="00AC11A3"/>
    <w:rsid w:val="00AC2FE6"/>
    <w:rsid w:val="00AC4057"/>
    <w:rsid w:val="00AD1621"/>
    <w:rsid w:val="00AD1BE5"/>
    <w:rsid w:val="00AD2EC0"/>
    <w:rsid w:val="00AD3BE9"/>
    <w:rsid w:val="00AE3A0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27CC5"/>
    <w:rsid w:val="00B315D8"/>
    <w:rsid w:val="00B33024"/>
    <w:rsid w:val="00B33A47"/>
    <w:rsid w:val="00B33E0C"/>
    <w:rsid w:val="00B348BD"/>
    <w:rsid w:val="00B34D91"/>
    <w:rsid w:val="00B35726"/>
    <w:rsid w:val="00B4365A"/>
    <w:rsid w:val="00B45B01"/>
    <w:rsid w:val="00B5448F"/>
    <w:rsid w:val="00B55A8E"/>
    <w:rsid w:val="00B56876"/>
    <w:rsid w:val="00B5722B"/>
    <w:rsid w:val="00B61710"/>
    <w:rsid w:val="00B61CAE"/>
    <w:rsid w:val="00B6460A"/>
    <w:rsid w:val="00B65EB3"/>
    <w:rsid w:val="00B66963"/>
    <w:rsid w:val="00B67133"/>
    <w:rsid w:val="00B71099"/>
    <w:rsid w:val="00B71658"/>
    <w:rsid w:val="00B7332E"/>
    <w:rsid w:val="00B76334"/>
    <w:rsid w:val="00B76AAE"/>
    <w:rsid w:val="00B778EB"/>
    <w:rsid w:val="00B845A5"/>
    <w:rsid w:val="00B93AFD"/>
    <w:rsid w:val="00B93D77"/>
    <w:rsid w:val="00B949F1"/>
    <w:rsid w:val="00B96EF9"/>
    <w:rsid w:val="00BA01D3"/>
    <w:rsid w:val="00BB07FF"/>
    <w:rsid w:val="00BB1231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0406"/>
    <w:rsid w:val="00BD3974"/>
    <w:rsid w:val="00BD3C48"/>
    <w:rsid w:val="00BD4AD9"/>
    <w:rsid w:val="00BD62E2"/>
    <w:rsid w:val="00BD69F3"/>
    <w:rsid w:val="00BE4E2A"/>
    <w:rsid w:val="00BE69D7"/>
    <w:rsid w:val="00BF431B"/>
    <w:rsid w:val="00BF5F0A"/>
    <w:rsid w:val="00BF603C"/>
    <w:rsid w:val="00C01F68"/>
    <w:rsid w:val="00C042B9"/>
    <w:rsid w:val="00C06BB8"/>
    <w:rsid w:val="00C070FE"/>
    <w:rsid w:val="00C073DE"/>
    <w:rsid w:val="00C07E48"/>
    <w:rsid w:val="00C07EBB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1872"/>
    <w:rsid w:val="00C5483D"/>
    <w:rsid w:val="00C56DF1"/>
    <w:rsid w:val="00C57EE4"/>
    <w:rsid w:val="00C663B9"/>
    <w:rsid w:val="00C6715A"/>
    <w:rsid w:val="00C70AA2"/>
    <w:rsid w:val="00C75D87"/>
    <w:rsid w:val="00C815BC"/>
    <w:rsid w:val="00C81BC9"/>
    <w:rsid w:val="00C81EC8"/>
    <w:rsid w:val="00C82143"/>
    <w:rsid w:val="00C826AF"/>
    <w:rsid w:val="00C82A19"/>
    <w:rsid w:val="00C82F7E"/>
    <w:rsid w:val="00C853F3"/>
    <w:rsid w:val="00C86624"/>
    <w:rsid w:val="00C91E5A"/>
    <w:rsid w:val="00C91EEE"/>
    <w:rsid w:val="00CA1819"/>
    <w:rsid w:val="00CA2E50"/>
    <w:rsid w:val="00CA311C"/>
    <w:rsid w:val="00CB28D6"/>
    <w:rsid w:val="00CB3E8B"/>
    <w:rsid w:val="00CB6828"/>
    <w:rsid w:val="00CC2A68"/>
    <w:rsid w:val="00CC2E8D"/>
    <w:rsid w:val="00CC6087"/>
    <w:rsid w:val="00CC62BE"/>
    <w:rsid w:val="00CD05BF"/>
    <w:rsid w:val="00CD4AF8"/>
    <w:rsid w:val="00CD56EE"/>
    <w:rsid w:val="00CD6371"/>
    <w:rsid w:val="00CE014C"/>
    <w:rsid w:val="00CE173A"/>
    <w:rsid w:val="00CE1C44"/>
    <w:rsid w:val="00CE26F8"/>
    <w:rsid w:val="00CE36DE"/>
    <w:rsid w:val="00CE6AE0"/>
    <w:rsid w:val="00CE6C7A"/>
    <w:rsid w:val="00CF3B1A"/>
    <w:rsid w:val="00D00392"/>
    <w:rsid w:val="00D02416"/>
    <w:rsid w:val="00D035A2"/>
    <w:rsid w:val="00D03F49"/>
    <w:rsid w:val="00D05EA7"/>
    <w:rsid w:val="00D060F3"/>
    <w:rsid w:val="00D067F9"/>
    <w:rsid w:val="00D075CC"/>
    <w:rsid w:val="00D10BAC"/>
    <w:rsid w:val="00D14864"/>
    <w:rsid w:val="00D17FCB"/>
    <w:rsid w:val="00D22EB5"/>
    <w:rsid w:val="00D235D3"/>
    <w:rsid w:val="00D24776"/>
    <w:rsid w:val="00D2574B"/>
    <w:rsid w:val="00D25D37"/>
    <w:rsid w:val="00D25E9D"/>
    <w:rsid w:val="00D26DEA"/>
    <w:rsid w:val="00D30897"/>
    <w:rsid w:val="00D35473"/>
    <w:rsid w:val="00D40588"/>
    <w:rsid w:val="00D4116A"/>
    <w:rsid w:val="00D4278C"/>
    <w:rsid w:val="00D458B2"/>
    <w:rsid w:val="00D4596C"/>
    <w:rsid w:val="00D461AE"/>
    <w:rsid w:val="00D51085"/>
    <w:rsid w:val="00D52408"/>
    <w:rsid w:val="00D53D9F"/>
    <w:rsid w:val="00D547B5"/>
    <w:rsid w:val="00D57BA6"/>
    <w:rsid w:val="00D60689"/>
    <w:rsid w:val="00D6094C"/>
    <w:rsid w:val="00D61F48"/>
    <w:rsid w:val="00D72325"/>
    <w:rsid w:val="00D736CF"/>
    <w:rsid w:val="00D751A5"/>
    <w:rsid w:val="00D76827"/>
    <w:rsid w:val="00D82BC8"/>
    <w:rsid w:val="00D86C14"/>
    <w:rsid w:val="00D87DBD"/>
    <w:rsid w:val="00DA0916"/>
    <w:rsid w:val="00DA0EBD"/>
    <w:rsid w:val="00DA129C"/>
    <w:rsid w:val="00DA2F3B"/>
    <w:rsid w:val="00DA3575"/>
    <w:rsid w:val="00DA3F17"/>
    <w:rsid w:val="00DB3546"/>
    <w:rsid w:val="00DB374B"/>
    <w:rsid w:val="00DB6B3E"/>
    <w:rsid w:val="00DC116E"/>
    <w:rsid w:val="00DC36A9"/>
    <w:rsid w:val="00DC4B74"/>
    <w:rsid w:val="00DC7714"/>
    <w:rsid w:val="00DD03CB"/>
    <w:rsid w:val="00DD0A92"/>
    <w:rsid w:val="00DD0E36"/>
    <w:rsid w:val="00DD788B"/>
    <w:rsid w:val="00DE0681"/>
    <w:rsid w:val="00DE1CE3"/>
    <w:rsid w:val="00DE583B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2065A"/>
    <w:rsid w:val="00E40ADD"/>
    <w:rsid w:val="00E41B93"/>
    <w:rsid w:val="00E424AD"/>
    <w:rsid w:val="00E42E1C"/>
    <w:rsid w:val="00E448CF"/>
    <w:rsid w:val="00E46309"/>
    <w:rsid w:val="00E47C5E"/>
    <w:rsid w:val="00E53756"/>
    <w:rsid w:val="00E53E0B"/>
    <w:rsid w:val="00E53EBE"/>
    <w:rsid w:val="00E57CA1"/>
    <w:rsid w:val="00E61086"/>
    <w:rsid w:val="00E612D5"/>
    <w:rsid w:val="00E67CF0"/>
    <w:rsid w:val="00E72F58"/>
    <w:rsid w:val="00E74C34"/>
    <w:rsid w:val="00E7538D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7E3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7121"/>
    <w:rsid w:val="00F87617"/>
    <w:rsid w:val="00F87930"/>
    <w:rsid w:val="00F87B2C"/>
    <w:rsid w:val="00F92903"/>
    <w:rsid w:val="00F93394"/>
    <w:rsid w:val="00F969D9"/>
    <w:rsid w:val="00FA0D48"/>
    <w:rsid w:val="00FA0EFF"/>
    <w:rsid w:val="00FA2235"/>
    <w:rsid w:val="00FA55DA"/>
    <w:rsid w:val="00FA71F9"/>
    <w:rsid w:val="00FB07D2"/>
    <w:rsid w:val="00FB19CD"/>
    <w:rsid w:val="00FB2B27"/>
    <w:rsid w:val="00FB7EE2"/>
    <w:rsid w:val="00FC3ACE"/>
    <w:rsid w:val="00FC3B05"/>
    <w:rsid w:val="00FC45DC"/>
    <w:rsid w:val="00FC7E78"/>
    <w:rsid w:val="00FD1460"/>
    <w:rsid w:val="00FD1BEC"/>
    <w:rsid w:val="00FD2A9A"/>
    <w:rsid w:val="00FD300A"/>
    <w:rsid w:val="00FD49D0"/>
    <w:rsid w:val="00FE1C52"/>
    <w:rsid w:val="00FE3208"/>
    <w:rsid w:val="00FE382E"/>
    <w:rsid w:val="00FF0BA4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3B21E4"/>
    <w:pPr>
      <w:keepNext/>
      <w:widowControl w:val="0"/>
      <w:pBdr>
        <w:bottom w:val="double" w:sz="6" w:space="1" w:color="FF0000"/>
      </w:pBdr>
      <w:shd w:val="clear" w:color="auto" w:fill="FFFF00"/>
      <w:tabs>
        <w:tab w:val="clear" w:pos="397"/>
      </w:tabs>
      <w:spacing w:before="240" w:after="120" w:line="280" w:lineRule="atLeast"/>
      <w:ind w:left="851" w:right="2835" w:firstLine="567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  <w:style w:type="character" w:customStyle="1" w:styleId="3Char">
    <w:name w:val="Επικεφαλίδα 3 Char"/>
    <w:basedOn w:val="a1"/>
    <w:link w:val="3"/>
    <w:rsid w:val="003B21E4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</w:rPr>
  </w:style>
  <w:style w:type="character" w:customStyle="1" w:styleId="apple-style-span">
    <w:name w:val="apple-style-span"/>
    <w:basedOn w:val="a1"/>
    <w:rsid w:val="003B21E4"/>
    <w:rPr>
      <w:rFonts w:ascii="Cambria" w:hAnsi="Cambria"/>
      <w:color w:val="8DB3E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e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2017-09-24T20:28:00Z</cp:lastPrinted>
  <dcterms:created xsi:type="dcterms:W3CDTF">2017-09-24T20:28:00Z</dcterms:created>
  <dcterms:modified xsi:type="dcterms:W3CDTF">2017-09-24T20:28:00Z</dcterms:modified>
</cp:coreProperties>
</file>