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60" w:rsidRDefault="00F26EAA" w:rsidP="00D2641E">
      <w:pPr>
        <w:pStyle w:val="a6"/>
        <w:rPr>
          <w:sz w:val="20"/>
        </w:rPr>
      </w:pPr>
      <w:r w:rsidRPr="00F26EAA">
        <w:rPr>
          <w:noProof/>
        </w:rPr>
        <w:pict>
          <v:shapetype id="_x0000_t202" coordsize="21600,21600" o:spt="202" path="m,l,21600r21600,l21600,xe">
            <v:stroke joinstyle="miter"/>
            <v:path gradientshapeok="t" o:connecttype="rect"/>
          </v:shapetype>
          <v:shape id="_x0000_s1026" type="#_x0000_t202" style="position:absolute;left:0;text-align:left;margin-left:-14.8pt;margin-top:-4.15pt;width:270.8pt;height:149.1pt;z-index:251656192" o:allowincell="f" filled="f" stroked="f">
            <v:textbox style="mso-next-textbox:#_x0000_s1026">
              <w:txbxContent>
                <w:p w:rsidR="00391B1F" w:rsidRDefault="0011217A" w:rsidP="00432283">
                  <w:pPr>
                    <w:pStyle w:val="a6"/>
                    <w:jc w:val="center"/>
                    <w:rPr>
                      <w:sz w:val="28"/>
                    </w:rPr>
                  </w:pPr>
                  <w:r>
                    <w:rPr>
                      <w:noProof/>
                    </w:rPr>
                    <w:drawing>
                      <wp:inline distT="0" distB="0" distL="0" distR="0">
                        <wp:extent cx="523875" cy="542925"/>
                        <wp:effectExtent l="19050" t="0" r="9525"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391B1F" w:rsidRPr="008C25ED" w:rsidRDefault="00391B1F" w:rsidP="00432283">
                  <w:pPr>
                    <w:pStyle w:val="a6"/>
                    <w:jc w:val="center"/>
                    <w:rPr>
                      <w:rFonts w:ascii="Arial" w:hAnsi="Arial" w:cs="Arial"/>
                      <w:szCs w:val="24"/>
                    </w:rPr>
                  </w:pPr>
                  <w:r w:rsidRPr="008C25ED">
                    <w:rPr>
                      <w:rFonts w:ascii="Arial" w:hAnsi="Arial" w:cs="Arial"/>
                      <w:szCs w:val="24"/>
                    </w:rPr>
                    <w:t>ΕΛΛΗΝΙΚΗ ΔΗΜΟΚΡΑΤΙΑ</w:t>
                  </w:r>
                </w:p>
                <w:p w:rsidR="00391B1F" w:rsidRPr="008C25ED" w:rsidRDefault="00391B1F" w:rsidP="00432283">
                  <w:pPr>
                    <w:pStyle w:val="a6"/>
                    <w:jc w:val="center"/>
                    <w:rPr>
                      <w:rFonts w:ascii="Arial" w:hAnsi="Arial" w:cs="Arial"/>
                      <w:szCs w:val="24"/>
                    </w:rPr>
                  </w:pPr>
                  <w:r w:rsidRPr="008C25ED">
                    <w:rPr>
                      <w:rFonts w:ascii="Arial" w:hAnsi="Arial" w:cs="Arial"/>
                      <w:szCs w:val="24"/>
                    </w:rPr>
                    <w:t>ΥΠΟΥΡΓΕΙΟ ΠΑΙΔΕΙΑΣ</w:t>
                  </w:r>
                  <w:r w:rsidR="008722AB" w:rsidRPr="008C25ED">
                    <w:rPr>
                      <w:rFonts w:ascii="Arial" w:hAnsi="Arial" w:cs="Arial"/>
                      <w:szCs w:val="24"/>
                    </w:rPr>
                    <w:t xml:space="preserve"> ΚΑΙ </w:t>
                  </w:r>
                  <w:r w:rsidRPr="008C25ED">
                    <w:rPr>
                      <w:rFonts w:ascii="Arial" w:hAnsi="Arial" w:cs="Arial"/>
                      <w:szCs w:val="24"/>
                    </w:rPr>
                    <w:t>Θ</w:t>
                  </w:r>
                  <w:r w:rsidR="008722AB" w:rsidRPr="008C25ED">
                    <w:rPr>
                      <w:rFonts w:ascii="Arial" w:hAnsi="Arial" w:cs="Arial"/>
                      <w:szCs w:val="24"/>
                    </w:rPr>
                    <w:t>Ρ</w:t>
                  </w:r>
                  <w:r w:rsidRPr="008C25ED">
                    <w:rPr>
                      <w:rFonts w:ascii="Arial" w:hAnsi="Arial" w:cs="Arial"/>
                      <w:szCs w:val="24"/>
                    </w:rPr>
                    <w:t>ΗΣΚΕΥΜΑΤΩΝ</w:t>
                  </w:r>
                  <w:r w:rsidR="008722AB" w:rsidRPr="008C25ED">
                    <w:rPr>
                      <w:rFonts w:ascii="Arial" w:hAnsi="Arial" w:cs="Arial"/>
                      <w:szCs w:val="24"/>
                    </w:rPr>
                    <w:t>,</w:t>
                  </w:r>
                </w:p>
                <w:p w:rsidR="00391B1F" w:rsidRPr="008C25ED" w:rsidRDefault="00391B1F" w:rsidP="00432283">
                  <w:pPr>
                    <w:jc w:val="center"/>
                    <w:rPr>
                      <w:rFonts w:ascii="Arial" w:hAnsi="Arial" w:cs="Arial"/>
                      <w:sz w:val="24"/>
                      <w:szCs w:val="24"/>
                    </w:rPr>
                  </w:pPr>
                  <w:r w:rsidRPr="008C25ED">
                    <w:rPr>
                      <w:rFonts w:ascii="Arial" w:hAnsi="Arial" w:cs="Arial"/>
                      <w:sz w:val="24"/>
                      <w:szCs w:val="24"/>
                    </w:rPr>
                    <w:t>ΠΕΡΙΦΕΡΕΙΑΚΗ Δ/ΝΣΗ</w:t>
                  </w:r>
                </w:p>
                <w:p w:rsidR="00391B1F" w:rsidRPr="008C25ED" w:rsidRDefault="00391B1F" w:rsidP="00432283">
                  <w:pPr>
                    <w:jc w:val="center"/>
                    <w:rPr>
                      <w:rFonts w:ascii="Arial" w:hAnsi="Arial" w:cs="Arial"/>
                      <w:sz w:val="24"/>
                      <w:szCs w:val="24"/>
                    </w:rPr>
                  </w:pPr>
                  <w:r w:rsidRPr="008C25ED">
                    <w:rPr>
                      <w:rFonts w:ascii="Arial" w:hAnsi="Arial" w:cs="Arial"/>
                      <w:sz w:val="24"/>
                      <w:szCs w:val="24"/>
                    </w:rPr>
                    <w:t>Π/ΘΜΙΑΣ &amp; Δ/ΘΜΙΑΣ ΕΚΠ/ΣΗΣ ΔΥΤΙΚΗΣ ΕΛΛΑΔΟΣ</w:t>
                  </w:r>
                </w:p>
                <w:p w:rsidR="00391B1F" w:rsidRPr="008C25ED" w:rsidRDefault="00391B1F" w:rsidP="00432283">
                  <w:pPr>
                    <w:pStyle w:val="2"/>
                    <w:rPr>
                      <w:rFonts w:ascii="Arial" w:hAnsi="Arial" w:cs="Arial"/>
                      <w:sz w:val="24"/>
                      <w:szCs w:val="24"/>
                    </w:rPr>
                  </w:pPr>
                  <w:r w:rsidRPr="008C25ED">
                    <w:rPr>
                      <w:rFonts w:ascii="Arial" w:hAnsi="Arial" w:cs="Arial"/>
                      <w:sz w:val="24"/>
                      <w:szCs w:val="24"/>
                    </w:rPr>
                    <w:t>Δ/ΝΣΗ Δ/ΘΜΙΑΣ ΕΚΠ/ΣΗΣ ΗΛΕΙΑΣ</w:t>
                  </w:r>
                </w:p>
                <w:p w:rsidR="00391B1F" w:rsidRPr="008C25ED" w:rsidRDefault="00391B1F" w:rsidP="00432283">
                  <w:pPr>
                    <w:pStyle w:val="a6"/>
                    <w:jc w:val="center"/>
                    <w:rPr>
                      <w:rFonts w:ascii="Arial" w:hAnsi="Arial" w:cs="Arial"/>
                      <w:szCs w:val="24"/>
                    </w:rPr>
                  </w:pPr>
                  <w:r w:rsidRPr="008C25ED">
                    <w:rPr>
                      <w:rFonts w:ascii="Arial" w:hAnsi="Arial" w:cs="Arial"/>
                      <w:szCs w:val="24"/>
                    </w:rPr>
                    <w:t xml:space="preserve">ΤΜΗΜΑ </w:t>
                  </w:r>
                  <w:r w:rsidR="00D25438" w:rsidRPr="008C25ED">
                    <w:rPr>
                      <w:rFonts w:ascii="Arial" w:hAnsi="Arial" w:cs="Arial"/>
                      <w:szCs w:val="24"/>
                    </w:rPr>
                    <w:t>ΕΚΠΑΙΔΕΥΤΙΚΩΝ</w:t>
                  </w:r>
                  <w:r w:rsidRPr="008C25ED">
                    <w:rPr>
                      <w:rFonts w:ascii="Arial" w:hAnsi="Arial" w:cs="Arial"/>
                      <w:szCs w:val="24"/>
                    </w:rPr>
                    <w:t xml:space="preserve"> ΘΕΜΑΤΩΝ</w:t>
                  </w:r>
                </w:p>
              </w:txbxContent>
            </v:textbox>
            <w10:wrap type="square"/>
          </v:shape>
        </w:pict>
      </w:r>
    </w:p>
    <w:p w:rsidR="009807BF" w:rsidRPr="008C7A63" w:rsidRDefault="00F26EAA" w:rsidP="00D2641E">
      <w:pPr>
        <w:pStyle w:val="a6"/>
        <w:rPr>
          <w:sz w:val="20"/>
          <w:lang w:val="en-US"/>
        </w:rPr>
      </w:pPr>
      <w:r w:rsidRPr="00F26EAA">
        <w:rPr>
          <w:noProof/>
        </w:rPr>
        <w:pict>
          <v:shape id="_x0000_s1027" type="#_x0000_t202" style="position:absolute;left:0;text-align:left;margin-left:34.45pt;margin-top:9pt;width:170.25pt;height:36pt;z-index:251657216" o:allowincell="f" filled="f" stroked="f">
            <v:textbox style="mso-next-textbox:#_x0000_s1027">
              <w:txbxContent>
                <w:p w:rsidR="00720DB8" w:rsidRPr="00753A33" w:rsidRDefault="00391B1F" w:rsidP="00834518">
                  <w:pPr>
                    <w:ind w:firstLine="0"/>
                    <w:rPr>
                      <w:rFonts w:ascii="Arial" w:hAnsi="Arial" w:cs="Arial"/>
                      <w:sz w:val="24"/>
                      <w:szCs w:val="24"/>
                      <w:lang w:val="en-US"/>
                    </w:rPr>
                  </w:pPr>
                  <w:r w:rsidRPr="00753A33">
                    <w:rPr>
                      <w:rFonts w:ascii="Arial" w:hAnsi="Arial" w:cs="Arial"/>
                      <w:sz w:val="24"/>
                      <w:szCs w:val="24"/>
                    </w:rPr>
                    <w:t>ΠΥΡΓΟΣ</w:t>
                  </w:r>
                  <w:r w:rsidR="00720DB8" w:rsidRPr="00753A33">
                    <w:rPr>
                      <w:rFonts w:ascii="Arial" w:hAnsi="Arial" w:cs="Arial"/>
                      <w:sz w:val="24"/>
                      <w:szCs w:val="24"/>
                      <w:lang w:val="en-US"/>
                    </w:rPr>
                    <w:t xml:space="preserve"> 6 </w:t>
                  </w:r>
                  <w:r w:rsidR="00720DB8" w:rsidRPr="00753A33">
                    <w:rPr>
                      <w:rFonts w:ascii="Arial" w:hAnsi="Arial" w:cs="Arial"/>
                      <w:sz w:val="24"/>
                      <w:szCs w:val="24"/>
                    </w:rPr>
                    <w:t>Φεβρουαρίου 2014</w:t>
                  </w:r>
                </w:p>
                <w:p w:rsidR="00391B1F" w:rsidRPr="00753A33" w:rsidRDefault="00391B1F" w:rsidP="00834518">
                  <w:pPr>
                    <w:ind w:firstLine="0"/>
                    <w:rPr>
                      <w:rFonts w:ascii="Arial" w:hAnsi="Arial" w:cs="Arial"/>
                      <w:sz w:val="24"/>
                      <w:szCs w:val="24"/>
                    </w:rPr>
                  </w:pPr>
                  <w:r w:rsidRPr="00753A33">
                    <w:rPr>
                      <w:rFonts w:ascii="Arial" w:hAnsi="Arial" w:cs="Arial"/>
                      <w:sz w:val="24"/>
                      <w:szCs w:val="24"/>
                    </w:rPr>
                    <w:t xml:space="preserve">Αριθ. </w:t>
                  </w:r>
                  <w:proofErr w:type="spellStart"/>
                  <w:r w:rsidRPr="00753A33">
                    <w:rPr>
                      <w:rFonts w:ascii="Arial" w:hAnsi="Arial" w:cs="Arial"/>
                      <w:sz w:val="24"/>
                      <w:szCs w:val="24"/>
                    </w:rPr>
                    <w:t>Πρωτ</w:t>
                  </w:r>
                  <w:proofErr w:type="spellEnd"/>
                  <w:r w:rsidRPr="00753A33">
                    <w:rPr>
                      <w:rFonts w:ascii="Arial" w:hAnsi="Arial" w:cs="Arial"/>
                      <w:sz w:val="24"/>
                      <w:szCs w:val="24"/>
                    </w:rPr>
                    <w:t xml:space="preserve">.: </w:t>
                  </w:r>
                  <w:r w:rsidR="00754583">
                    <w:rPr>
                      <w:rFonts w:ascii="Arial" w:hAnsi="Arial" w:cs="Arial"/>
                      <w:sz w:val="24"/>
                      <w:szCs w:val="24"/>
                    </w:rPr>
                    <w:t>1835</w:t>
                  </w:r>
                </w:p>
              </w:txbxContent>
            </v:textbox>
          </v:shape>
        </w:pict>
      </w:r>
    </w:p>
    <w:p w:rsidR="009807BF" w:rsidRDefault="009807BF" w:rsidP="00D2641E">
      <w:pPr>
        <w:pStyle w:val="a6"/>
      </w:pPr>
    </w:p>
    <w:p w:rsidR="009807BF" w:rsidRDefault="009807BF" w:rsidP="00D2641E">
      <w:pPr>
        <w:pStyle w:val="a6"/>
      </w:pPr>
    </w:p>
    <w:p w:rsidR="009807BF" w:rsidRPr="00583FDC" w:rsidRDefault="00F26EAA" w:rsidP="00D2641E">
      <w:pPr>
        <w:pStyle w:val="a6"/>
      </w:pPr>
      <w:r w:rsidRPr="00F26EAA">
        <w:rPr>
          <w:noProof/>
        </w:rPr>
        <w:pict>
          <v:shape id="_x0000_s1030" type="#_x0000_t202" style="position:absolute;left:0;text-align:left;margin-left:34.45pt;margin-top:12.3pt;width:170.25pt;height:98.2pt;z-index:251659264" o:allowincell="f" filled="f" stroked="f">
            <v:textbox style="mso-next-textbox:#_x0000_s1030">
              <w:txbxContent>
                <w:p w:rsidR="00391B1F" w:rsidRPr="00753A33" w:rsidRDefault="00494CB3" w:rsidP="00753A33">
                  <w:pPr>
                    <w:ind w:left="709" w:hanging="709"/>
                    <w:jc w:val="left"/>
                    <w:rPr>
                      <w:rFonts w:ascii="Arial" w:hAnsi="Arial" w:cs="Arial"/>
                      <w:sz w:val="24"/>
                      <w:szCs w:val="24"/>
                    </w:rPr>
                  </w:pPr>
                  <w:r w:rsidRPr="00753A33">
                    <w:rPr>
                      <w:rFonts w:ascii="Arial" w:hAnsi="Arial" w:cs="Arial"/>
                      <w:sz w:val="24"/>
                      <w:szCs w:val="24"/>
                    </w:rPr>
                    <w:t>ΠΡΟΣ:</w:t>
                  </w:r>
                  <w:r w:rsidR="00720DB8" w:rsidRPr="00753A33">
                    <w:rPr>
                      <w:rFonts w:ascii="Arial" w:hAnsi="Arial" w:cs="Arial"/>
                      <w:sz w:val="24"/>
                      <w:szCs w:val="24"/>
                    </w:rPr>
                    <w:t xml:space="preserve"> Σχολικές Μονάδες Νομού  Ηλείας</w:t>
                  </w:r>
                </w:p>
                <w:p w:rsidR="000403B3" w:rsidRPr="00753A33" w:rsidRDefault="000403B3" w:rsidP="00430236">
                  <w:pPr>
                    <w:ind w:left="709" w:hanging="709"/>
                    <w:rPr>
                      <w:rFonts w:ascii="Arial" w:hAnsi="Arial" w:cs="Arial"/>
                      <w:sz w:val="24"/>
                      <w:szCs w:val="24"/>
                    </w:rPr>
                  </w:pPr>
                  <w:r w:rsidRPr="00753A33">
                    <w:rPr>
                      <w:rFonts w:ascii="Arial" w:hAnsi="Arial" w:cs="Arial"/>
                      <w:sz w:val="24"/>
                      <w:szCs w:val="24"/>
                    </w:rPr>
                    <w:t>ΚΟΙΝ:</w:t>
                  </w:r>
                  <w:r w:rsidR="003010F0" w:rsidRPr="00753A33">
                    <w:rPr>
                      <w:rFonts w:ascii="Arial" w:hAnsi="Arial" w:cs="Arial"/>
                      <w:sz w:val="24"/>
                      <w:szCs w:val="24"/>
                    </w:rPr>
                    <w:tab/>
                    <w:t>Περιφερειακές Δ/νσεις</w:t>
                  </w:r>
                  <w:r w:rsidRPr="00753A33">
                    <w:rPr>
                      <w:rFonts w:ascii="Arial" w:hAnsi="Arial" w:cs="Arial"/>
                      <w:sz w:val="24"/>
                      <w:szCs w:val="24"/>
                    </w:rPr>
                    <w:t xml:space="preserve"> Π.Ε. &amp; Δ.Ε. της χώρας</w:t>
                  </w:r>
                </w:p>
                <w:p w:rsidR="000403B3" w:rsidRDefault="003010F0" w:rsidP="00430236">
                  <w:pPr>
                    <w:ind w:left="709" w:hanging="709"/>
                    <w:rPr>
                      <w:rFonts w:ascii="Arial" w:hAnsi="Arial" w:cs="Arial"/>
                      <w:sz w:val="24"/>
                      <w:szCs w:val="24"/>
                    </w:rPr>
                  </w:pPr>
                  <w:r w:rsidRPr="00753A33">
                    <w:rPr>
                      <w:rFonts w:ascii="Arial" w:hAnsi="Arial" w:cs="Arial"/>
                      <w:sz w:val="24"/>
                      <w:szCs w:val="24"/>
                    </w:rPr>
                    <w:tab/>
                    <w:t xml:space="preserve">Δ/νσεις </w:t>
                  </w:r>
                  <w:r w:rsidR="00754583">
                    <w:rPr>
                      <w:rFonts w:ascii="Arial" w:hAnsi="Arial" w:cs="Arial"/>
                      <w:sz w:val="24"/>
                      <w:szCs w:val="24"/>
                    </w:rPr>
                    <w:t>Δ</w:t>
                  </w:r>
                  <w:r w:rsidRPr="00753A33">
                    <w:rPr>
                      <w:rFonts w:ascii="Arial" w:hAnsi="Arial" w:cs="Arial"/>
                      <w:sz w:val="24"/>
                      <w:szCs w:val="24"/>
                    </w:rPr>
                    <w:t>.Ε. της χώρας</w:t>
                  </w:r>
                </w:p>
                <w:p w:rsidR="00754583" w:rsidRPr="00753A33" w:rsidRDefault="00754583" w:rsidP="00430236">
                  <w:pPr>
                    <w:ind w:left="709" w:hanging="709"/>
                    <w:rPr>
                      <w:rFonts w:ascii="Arial" w:hAnsi="Arial" w:cs="Arial"/>
                      <w:sz w:val="24"/>
                      <w:szCs w:val="24"/>
                    </w:rPr>
                  </w:pPr>
                  <w:r>
                    <w:rPr>
                      <w:rFonts w:ascii="Arial" w:hAnsi="Arial" w:cs="Arial"/>
                      <w:sz w:val="24"/>
                      <w:szCs w:val="24"/>
                    </w:rPr>
                    <w:tab/>
                  </w:r>
                  <w:r w:rsidRPr="00753A33">
                    <w:rPr>
                      <w:rFonts w:ascii="Arial" w:hAnsi="Arial" w:cs="Arial"/>
                      <w:sz w:val="24"/>
                      <w:szCs w:val="24"/>
                    </w:rPr>
                    <w:t xml:space="preserve">Δ/νσεις </w:t>
                  </w:r>
                  <w:r>
                    <w:rPr>
                      <w:rFonts w:ascii="Arial" w:hAnsi="Arial" w:cs="Arial"/>
                      <w:sz w:val="24"/>
                      <w:szCs w:val="24"/>
                    </w:rPr>
                    <w:t>Π</w:t>
                  </w:r>
                  <w:r w:rsidRPr="00753A33">
                    <w:rPr>
                      <w:rFonts w:ascii="Arial" w:hAnsi="Arial" w:cs="Arial"/>
                      <w:sz w:val="24"/>
                      <w:szCs w:val="24"/>
                    </w:rPr>
                    <w:t>.Ε. της χώρας</w:t>
                  </w:r>
                </w:p>
              </w:txbxContent>
            </v:textbox>
          </v:shape>
        </w:pict>
      </w:r>
    </w:p>
    <w:p w:rsidR="009807BF" w:rsidRDefault="009807BF" w:rsidP="00D2641E">
      <w:pPr>
        <w:pStyle w:val="a6"/>
      </w:pPr>
    </w:p>
    <w:p w:rsidR="009807BF" w:rsidRDefault="009807BF" w:rsidP="00D2641E">
      <w:pPr>
        <w:pStyle w:val="a6"/>
      </w:pPr>
    </w:p>
    <w:p w:rsidR="009807BF" w:rsidRDefault="009807BF" w:rsidP="00D2641E">
      <w:pPr>
        <w:pStyle w:val="a6"/>
      </w:pPr>
    </w:p>
    <w:p w:rsidR="009807BF" w:rsidRDefault="009807BF" w:rsidP="00D2641E">
      <w:pPr>
        <w:pStyle w:val="a6"/>
      </w:pPr>
    </w:p>
    <w:p w:rsidR="009807BF" w:rsidRDefault="009807BF" w:rsidP="00D2641E">
      <w:pPr>
        <w:pStyle w:val="a6"/>
      </w:pPr>
    </w:p>
    <w:p w:rsidR="009807BF" w:rsidRDefault="00F26EAA" w:rsidP="00D2641E">
      <w:pPr>
        <w:pStyle w:val="a6"/>
      </w:pPr>
      <w:r w:rsidRPr="00F26EAA">
        <w:rPr>
          <w:noProof/>
        </w:rPr>
        <w:pict>
          <v:shape id="_x0000_s1028" type="#_x0000_t202" style="position:absolute;left:0;text-align:left;margin-left:-256.3pt;margin-top:11.55pt;width:262.3pt;height:100.9pt;z-index:251658240" o:allowincell="f" filled="f" stroked="f">
            <v:textbox style="mso-next-textbox:#_x0000_s1028">
              <w:txbxContent>
                <w:tbl>
                  <w:tblPr>
                    <w:tblW w:w="5196" w:type="dxa"/>
                    <w:tblInd w:w="-102" w:type="dxa"/>
                    <w:tblCellMar>
                      <w:left w:w="40" w:type="dxa"/>
                      <w:right w:w="60" w:type="dxa"/>
                    </w:tblCellMar>
                    <w:tblLook w:val="01E0"/>
                  </w:tblPr>
                  <w:tblGrid>
                    <w:gridCol w:w="1480"/>
                    <w:gridCol w:w="212"/>
                    <w:gridCol w:w="3504"/>
                  </w:tblGrid>
                  <w:tr w:rsidR="00391B1F" w:rsidRPr="00753A33" w:rsidTr="00EF2B07">
                    <w:tc>
                      <w:tcPr>
                        <w:tcW w:w="1480" w:type="dxa"/>
                        <w:shd w:val="clear" w:color="auto" w:fill="auto"/>
                      </w:tcPr>
                      <w:p w:rsidR="00391B1F" w:rsidRPr="00753A33" w:rsidRDefault="00391B1F" w:rsidP="00753A33">
                        <w:pPr>
                          <w:ind w:firstLine="0"/>
                          <w:rPr>
                            <w:rFonts w:ascii="Arial" w:hAnsi="Arial" w:cs="Arial"/>
                            <w:sz w:val="24"/>
                            <w:szCs w:val="24"/>
                            <w:lang w:val="en-US"/>
                          </w:rPr>
                        </w:pPr>
                        <w:proofErr w:type="spellStart"/>
                        <w:r w:rsidRPr="00753A33">
                          <w:rPr>
                            <w:rFonts w:ascii="Arial" w:hAnsi="Arial" w:cs="Arial"/>
                            <w:sz w:val="24"/>
                            <w:szCs w:val="24"/>
                          </w:rPr>
                          <w:t>Ταχ</w:t>
                        </w:r>
                        <w:proofErr w:type="spellEnd"/>
                        <w:r w:rsidRPr="00753A33">
                          <w:rPr>
                            <w:rFonts w:ascii="Arial" w:hAnsi="Arial" w:cs="Arial"/>
                            <w:sz w:val="24"/>
                            <w:szCs w:val="24"/>
                          </w:rPr>
                          <w:t xml:space="preserve">. Δ/νση  </w:t>
                        </w:r>
                      </w:p>
                    </w:tc>
                    <w:tc>
                      <w:tcPr>
                        <w:tcW w:w="212" w:type="dxa"/>
                      </w:tcPr>
                      <w:p w:rsidR="00391B1F" w:rsidRPr="00753A33" w:rsidRDefault="00391B1F" w:rsidP="00753A33">
                        <w:pPr>
                          <w:ind w:firstLine="0"/>
                          <w:rPr>
                            <w:rFonts w:ascii="Arial" w:hAnsi="Arial" w:cs="Arial"/>
                            <w:sz w:val="24"/>
                            <w:szCs w:val="24"/>
                          </w:rPr>
                        </w:pPr>
                        <w:r w:rsidRPr="00753A33">
                          <w:rPr>
                            <w:rFonts w:ascii="Arial" w:hAnsi="Arial" w:cs="Arial"/>
                            <w:sz w:val="24"/>
                            <w:szCs w:val="24"/>
                          </w:rPr>
                          <w:t>:</w:t>
                        </w:r>
                      </w:p>
                    </w:tc>
                    <w:tc>
                      <w:tcPr>
                        <w:tcW w:w="3504" w:type="dxa"/>
                        <w:vAlign w:val="center"/>
                      </w:tcPr>
                      <w:p w:rsidR="00391B1F" w:rsidRPr="00753A33" w:rsidRDefault="000E7DFA" w:rsidP="00753A33">
                        <w:pPr>
                          <w:ind w:firstLine="0"/>
                          <w:rPr>
                            <w:rFonts w:ascii="Arial" w:hAnsi="Arial" w:cs="Arial"/>
                            <w:sz w:val="24"/>
                            <w:szCs w:val="24"/>
                          </w:rPr>
                        </w:pPr>
                        <w:proofErr w:type="spellStart"/>
                        <w:r w:rsidRPr="00753A33">
                          <w:rPr>
                            <w:rFonts w:ascii="Arial" w:hAnsi="Arial" w:cs="Arial"/>
                            <w:sz w:val="24"/>
                            <w:szCs w:val="24"/>
                          </w:rPr>
                          <w:t>Μανωλοπούλου</w:t>
                        </w:r>
                        <w:proofErr w:type="spellEnd"/>
                        <w:r w:rsidRPr="00753A33">
                          <w:rPr>
                            <w:rFonts w:ascii="Arial" w:hAnsi="Arial" w:cs="Arial"/>
                            <w:sz w:val="24"/>
                            <w:szCs w:val="24"/>
                          </w:rPr>
                          <w:t xml:space="preserve"> 31 ΔΙΟΙΚΗΤΗΡΙΟ</w:t>
                        </w:r>
                        <w:r w:rsidR="00B1267A" w:rsidRPr="00753A33">
                          <w:rPr>
                            <w:rFonts w:ascii="Arial" w:hAnsi="Arial" w:cs="Arial"/>
                            <w:sz w:val="24"/>
                            <w:szCs w:val="24"/>
                          </w:rPr>
                          <w:t xml:space="preserve"> Π</w:t>
                        </w:r>
                        <w:r w:rsidRPr="00753A33">
                          <w:rPr>
                            <w:rFonts w:ascii="Arial" w:hAnsi="Arial" w:cs="Arial"/>
                            <w:sz w:val="24"/>
                            <w:szCs w:val="24"/>
                          </w:rPr>
                          <w:t xml:space="preserve">ύργος, ΤΚ </w:t>
                        </w:r>
                        <w:r w:rsidR="00391B1F" w:rsidRPr="00753A33">
                          <w:rPr>
                            <w:rFonts w:ascii="Arial" w:hAnsi="Arial" w:cs="Arial"/>
                            <w:sz w:val="24"/>
                            <w:szCs w:val="24"/>
                          </w:rPr>
                          <w:t xml:space="preserve"> 27 100  </w:t>
                        </w:r>
                      </w:p>
                    </w:tc>
                  </w:tr>
                  <w:tr w:rsidR="00391B1F" w:rsidRPr="00753A33" w:rsidTr="00EF2B07">
                    <w:tc>
                      <w:tcPr>
                        <w:tcW w:w="1480" w:type="dxa"/>
                        <w:shd w:val="clear" w:color="auto" w:fill="auto"/>
                      </w:tcPr>
                      <w:p w:rsidR="00391B1F" w:rsidRPr="00753A33" w:rsidRDefault="00391B1F" w:rsidP="00753A33">
                        <w:pPr>
                          <w:ind w:firstLine="0"/>
                          <w:rPr>
                            <w:rFonts w:ascii="Arial" w:hAnsi="Arial" w:cs="Arial"/>
                            <w:sz w:val="24"/>
                            <w:szCs w:val="24"/>
                          </w:rPr>
                        </w:pPr>
                        <w:r w:rsidRPr="00753A33">
                          <w:rPr>
                            <w:rFonts w:ascii="Arial" w:hAnsi="Arial" w:cs="Arial"/>
                            <w:sz w:val="24"/>
                            <w:szCs w:val="24"/>
                          </w:rPr>
                          <w:t>Τηλέφωνο</w:t>
                        </w:r>
                      </w:p>
                    </w:tc>
                    <w:tc>
                      <w:tcPr>
                        <w:tcW w:w="212" w:type="dxa"/>
                      </w:tcPr>
                      <w:p w:rsidR="00391B1F" w:rsidRPr="00753A33" w:rsidRDefault="00391B1F" w:rsidP="00753A33">
                        <w:pPr>
                          <w:ind w:firstLine="0"/>
                          <w:rPr>
                            <w:rFonts w:ascii="Arial" w:hAnsi="Arial" w:cs="Arial"/>
                            <w:sz w:val="24"/>
                            <w:szCs w:val="24"/>
                          </w:rPr>
                        </w:pPr>
                        <w:r w:rsidRPr="00753A33">
                          <w:rPr>
                            <w:rFonts w:ascii="Arial" w:hAnsi="Arial" w:cs="Arial"/>
                            <w:sz w:val="24"/>
                            <w:szCs w:val="24"/>
                          </w:rPr>
                          <w:t>:</w:t>
                        </w:r>
                      </w:p>
                    </w:tc>
                    <w:tc>
                      <w:tcPr>
                        <w:tcW w:w="3504" w:type="dxa"/>
                        <w:vAlign w:val="center"/>
                      </w:tcPr>
                      <w:p w:rsidR="00391B1F" w:rsidRPr="00753A33" w:rsidRDefault="00391B1F" w:rsidP="00753A33">
                        <w:pPr>
                          <w:ind w:firstLine="0"/>
                          <w:rPr>
                            <w:rFonts w:ascii="Arial" w:hAnsi="Arial" w:cs="Arial"/>
                            <w:sz w:val="24"/>
                            <w:szCs w:val="24"/>
                            <w:lang w:val="en-US"/>
                          </w:rPr>
                        </w:pPr>
                        <w:r w:rsidRPr="00753A33">
                          <w:rPr>
                            <w:rFonts w:ascii="Arial" w:hAnsi="Arial" w:cs="Arial"/>
                            <w:sz w:val="24"/>
                            <w:szCs w:val="24"/>
                          </w:rPr>
                          <w:t xml:space="preserve">2621 </w:t>
                        </w:r>
                        <w:r w:rsidR="000E7DFA" w:rsidRPr="00753A33">
                          <w:rPr>
                            <w:rFonts w:ascii="Arial" w:hAnsi="Arial" w:cs="Arial"/>
                            <w:sz w:val="24"/>
                            <w:szCs w:val="24"/>
                          </w:rPr>
                          <w:t>3</w:t>
                        </w:r>
                        <w:r w:rsidRPr="00753A33">
                          <w:rPr>
                            <w:rFonts w:ascii="Arial" w:hAnsi="Arial" w:cs="Arial"/>
                            <w:sz w:val="24"/>
                            <w:szCs w:val="24"/>
                          </w:rPr>
                          <w:t xml:space="preserve"> </w:t>
                        </w:r>
                        <w:r w:rsidR="000E7DFA" w:rsidRPr="00753A33">
                          <w:rPr>
                            <w:rFonts w:ascii="Arial" w:hAnsi="Arial" w:cs="Arial"/>
                            <w:sz w:val="24"/>
                            <w:szCs w:val="24"/>
                          </w:rPr>
                          <w:t>60560</w:t>
                        </w:r>
                      </w:p>
                    </w:tc>
                  </w:tr>
                  <w:tr w:rsidR="00391B1F" w:rsidRPr="00753A33" w:rsidTr="00EF2B07">
                    <w:tc>
                      <w:tcPr>
                        <w:tcW w:w="1480" w:type="dxa"/>
                        <w:shd w:val="clear" w:color="auto" w:fill="auto"/>
                      </w:tcPr>
                      <w:p w:rsidR="00391B1F" w:rsidRPr="00753A33" w:rsidRDefault="00391B1F" w:rsidP="00753A33">
                        <w:pPr>
                          <w:ind w:firstLine="0"/>
                          <w:rPr>
                            <w:rFonts w:ascii="Arial" w:hAnsi="Arial" w:cs="Arial"/>
                            <w:sz w:val="24"/>
                            <w:szCs w:val="24"/>
                          </w:rPr>
                        </w:pPr>
                        <w:r w:rsidRPr="00753A33">
                          <w:rPr>
                            <w:rFonts w:ascii="Arial" w:hAnsi="Arial" w:cs="Arial"/>
                            <w:sz w:val="24"/>
                            <w:szCs w:val="24"/>
                          </w:rPr>
                          <w:t>FAX</w:t>
                        </w:r>
                      </w:p>
                    </w:tc>
                    <w:tc>
                      <w:tcPr>
                        <w:tcW w:w="212" w:type="dxa"/>
                      </w:tcPr>
                      <w:p w:rsidR="00391B1F" w:rsidRPr="00753A33" w:rsidRDefault="00391B1F" w:rsidP="00753A33">
                        <w:pPr>
                          <w:ind w:firstLine="0"/>
                          <w:rPr>
                            <w:rFonts w:ascii="Arial" w:hAnsi="Arial" w:cs="Arial"/>
                            <w:sz w:val="24"/>
                            <w:szCs w:val="24"/>
                          </w:rPr>
                        </w:pPr>
                        <w:r w:rsidRPr="00753A33">
                          <w:rPr>
                            <w:rFonts w:ascii="Arial" w:hAnsi="Arial" w:cs="Arial"/>
                            <w:sz w:val="24"/>
                            <w:szCs w:val="24"/>
                          </w:rPr>
                          <w:t>:</w:t>
                        </w:r>
                      </w:p>
                    </w:tc>
                    <w:tc>
                      <w:tcPr>
                        <w:tcW w:w="3504" w:type="dxa"/>
                        <w:vAlign w:val="center"/>
                      </w:tcPr>
                      <w:p w:rsidR="00391B1F" w:rsidRPr="00753A33" w:rsidRDefault="00391B1F" w:rsidP="00753A33">
                        <w:pPr>
                          <w:ind w:firstLine="0"/>
                          <w:rPr>
                            <w:rFonts w:ascii="Arial" w:hAnsi="Arial" w:cs="Arial"/>
                            <w:sz w:val="24"/>
                            <w:szCs w:val="24"/>
                          </w:rPr>
                        </w:pPr>
                        <w:r w:rsidRPr="00753A33">
                          <w:rPr>
                            <w:rFonts w:ascii="Arial" w:hAnsi="Arial" w:cs="Arial"/>
                            <w:sz w:val="24"/>
                            <w:szCs w:val="24"/>
                            <w:lang w:val="en-US"/>
                          </w:rPr>
                          <w:t>2</w:t>
                        </w:r>
                        <w:r w:rsidRPr="00753A33">
                          <w:rPr>
                            <w:rFonts w:ascii="Arial" w:hAnsi="Arial" w:cs="Arial"/>
                            <w:sz w:val="24"/>
                            <w:szCs w:val="24"/>
                          </w:rPr>
                          <w:t xml:space="preserve">621 </w:t>
                        </w:r>
                        <w:r w:rsidR="000E7DFA" w:rsidRPr="00753A33">
                          <w:rPr>
                            <w:rFonts w:ascii="Arial" w:hAnsi="Arial" w:cs="Arial"/>
                            <w:sz w:val="24"/>
                            <w:szCs w:val="24"/>
                          </w:rPr>
                          <w:t>3</w:t>
                        </w:r>
                        <w:r w:rsidRPr="00753A33">
                          <w:rPr>
                            <w:rFonts w:ascii="Arial" w:hAnsi="Arial" w:cs="Arial"/>
                            <w:sz w:val="24"/>
                            <w:szCs w:val="24"/>
                          </w:rPr>
                          <w:t xml:space="preserve"> </w:t>
                        </w:r>
                        <w:r w:rsidR="000E7DFA" w:rsidRPr="00753A33">
                          <w:rPr>
                            <w:rFonts w:ascii="Arial" w:hAnsi="Arial" w:cs="Arial"/>
                            <w:sz w:val="24"/>
                            <w:szCs w:val="24"/>
                          </w:rPr>
                          <w:t>60563</w:t>
                        </w:r>
                      </w:p>
                    </w:tc>
                  </w:tr>
                  <w:tr w:rsidR="00391B1F" w:rsidRPr="00753A33" w:rsidTr="00EF2B07">
                    <w:tc>
                      <w:tcPr>
                        <w:tcW w:w="1480" w:type="dxa"/>
                        <w:shd w:val="clear" w:color="auto" w:fill="auto"/>
                      </w:tcPr>
                      <w:p w:rsidR="00391B1F" w:rsidRPr="00753A33" w:rsidRDefault="00391B1F" w:rsidP="00753A33">
                        <w:pPr>
                          <w:ind w:firstLine="0"/>
                          <w:rPr>
                            <w:rFonts w:ascii="Arial" w:hAnsi="Arial" w:cs="Arial"/>
                            <w:sz w:val="24"/>
                            <w:szCs w:val="24"/>
                          </w:rPr>
                        </w:pPr>
                        <w:r w:rsidRPr="00753A33">
                          <w:rPr>
                            <w:rFonts w:ascii="Arial" w:hAnsi="Arial" w:cs="Arial"/>
                            <w:sz w:val="24"/>
                            <w:szCs w:val="24"/>
                            <w:lang w:val="de-DE"/>
                          </w:rPr>
                          <w:t>e-</w:t>
                        </w:r>
                        <w:proofErr w:type="spellStart"/>
                        <w:r w:rsidRPr="00753A33">
                          <w:rPr>
                            <w:rFonts w:ascii="Arial" w:hAnsi="Arial" w:cs="Arial"/>
                            <w:sz w:val="24"/>
                            <w:szCs w:val="24"/>
                            <w:lang w:val="de-DE"/>
                          </w:rPr>
                          <w:t>mail</w:t>
                        </w:r>
                        <w:proofErr w:type="spellEnd"/>
                        <w:r w:rsidRPr="00753A33">
                          <w:rPr>
                            <w:rFonts w:ascii="Arial" w:hAnsi="Arial" w:cs="Arial"/>
                            <w:sz w:val="24"/>
                            <w:szCs w:val="24"/>
                            <w:lang w:val="de-DE"/>
                          </w:rPr>
                          <w:t xml:space="preserve">  </w:t>
                        </w:r>
                      </w:p>
                    </w:tc>
                    <w:tc>
                      <w:tcPr>
                        <w:tcW w:w="212" w:type="dxa"/>
                      </w:tcPr>
                      <w:p w:rsidR="00391B1F" w:rsidRPr="00753A33" w:rsidRDefault="00391B1F" w:rsidP="00753A33">
                        <w:pPr>
                          <w:ind w:firstLine="0"/>
                          <w:rPr>
                            <w:rFonts w:ascii="Arial" w:hAnsi="Arial" w:cs="Arial"/>
                            <w:sz w:val="24"/>
                            <w:szCs w:val="24"/>
                          </w:rPr>
                        </w:pPr>
                        <w:r w:rsidRPr="00753A33">
                          <w:rPr>
                            <w:rFonts w:ascii="Arial" w:hAnsi="Arial" w:cs="Arial"/>
                            <w:sz w:val="24"/>
                            <w:szCs w:val="24"/>
                          </w:rPr>
                          <w:t>:</w:t>
                        </w:r>
                      </w:p>
                    </w:tc>
                    <w:tc>
                      <w:tcPr>
                        <w:tcW w:w="3504" w:type="dxa"/>
                        <w:vAlign w:val="center"/>
                      </w:tcPr>
                      <w:p w:rsidR="00391B1F" w:rsidRPr="00753A33" w:rsidRDefault="00F26EAA" w:rsidP="00753A33">
                        <w:pPr>
                          <w:ind w:firstLine="0"/>
                          <w:rPr>
                            <w:rFonts w:ascii="Arial" w:hAnsi="Arial" w:cs="Arial"/>
                            <w:sz w:val="24"/>
                            <w:szCs w:val="24"/>
                          </w:rPr>
                        </w:pPr>
                        <w:hyperlink r:id="rId9" w:history="1">
                          <w:r w:rsidR="00391B1F" w:rsidRPr="00753A33">
                            <w:rPr>
                              <w:rStyle w:val="-"/>
                              <w:rFonts w:ascii="Arial" w:hAnsi="Arial" w:cs="Arial"/>
                              <w:b/>
                              <w:sz w:val="24"/>
                              <w:szCs w:val="24"/>
                              <w:lang w:val="de-DE"/>
                            </w:rPr>
                            <w:t>dideilei@sch.gr</w:t>
                          </w:r>
                        </w:hyperlink>
                      </w:p>
                    </w:tc>
                  </w:tr>
                  <w:tr w:rsidR="00391B1F" w:rsidRPr="00753A33" w:rsidTr="00EF2B07">
                    <w:tc>
                      <w:tcPr>
                        <w:tcW w:w="1480" w:type="dxa"/>
                        <w:shd w:val="clear" w:color="auto" w:fill="auto"/>
                      </w:tcPr>
                      <w:p w:rsidR="00391B1F" w:rsidRPr="00753A33" w:rsidRDefault="00391B1F" w:rsidP="00753A33">
                        <w:pPr>
                          <w:ind w:firstLine="0"/>
                          <w:rPr>
                            <w:rFonts w:ascii="Arial" w:hAnsi="Arial" w:cs="Arial"/>
                            <w:sz w:val="24"/>
                            <w:szCs w:val="24"/>
                          </w:rPr>
                        </w:pPr>
                        <w:r w:rsidRPr="00753A33">
                          <w:rPr>
                            <w:rFonts w:ascii="Arial" w:hAnsi="Arial" w:cs="Arial"/>
                            <w:sz w:val="24"/>
                            <w:szCs w:val="24"/>
                          </w:rPr>
                          <w:t>Πληροφορίες</w:t>
                        </w:r>
                      </w:p>
                    </w:tc>
                    <w:tc>
                      <w:tcPr>
                        <w:tcW w:w="212" w:type="dxa"/>
                      </w:tcPr>
                      <w:p w:rsidR="00391B1F" w:rsidRPr="00753A33" w:rsidRDefault="00391B1F" w:rsidP="00753A33">
                        <w:pPr>
                          <w:ind w:firstLine="0"/>
                          <w:rPr>
                            <w:rFonts w:ascii="Arial" w:hAnsi="Arial" w:cs="Arial"/>
                            <w:sz w:val="24"/>
                            <w:szCs w:val="24"/>
                          </w:rPr>
                        </w:pPr>
                        <w:r w:rsidRPr="00753A33">
                          <w:rPr>
                            <w:rFonts w:ascii="Arial" w:hAnsi="Arial" w:cs="Arial"/>
                            <w:sz w:val="24"/>
                            <w:szCs w:val="24"/>
                          </w:rPr>
                          <w:t>:</w:t>
                        </w:r>
                      </w:p>
                    </w:tc>
                    <w:tc>
                      <w:tcPr>
                        <w:tcW w:w="3504" w:type="dxa"/>
                      </w:tcPr>
                      <w:p w:rsidR="00391B1F" w:rsidRPr="00753A33" w:rsidRDefault="00391B1F" w:rsidP="00753A33">
                        <w:pPr>
                          <w:ind w:firstLine="0"/>
                          <w:rPr>
                            <w:rFonts w:ascii="Arial" w:hAnsi="Arial" w:cs="Arial"/>
                            <w:sz w:val="24"/>
                            <w:szCs w:val="24"/>
                            <w:lang w:val="en-US"/>
                          </w:rPr>
                        </w:pPr>
                        <w:r w:rsidRPr="00753A33">
                          <w:rPr>
                            <w:rFonts w:ascii="Arial" w:hAnsi="Arial" w:cs="Arial"/>
                            <w:sz w:val="24"/>
                            <w:szCs w:val="24"/>
                          </w:rPr>
                          <w:t>2621</w:t>
                        </w:r>
                        <w:r w:rsidR="000E7DFA" w:rsidRPr="00753A33">
                          <w:rPr>
                            <w:rFonts w:ascii="Arial" w:hAnsi="Arial" w:cs="Arial"/>
                            <w:sz w:val="24"/>
                            <w:szCs w:val="24"/>
                          </w:rPr>
                          <w:t>3605</w:t>
                        </w:r>
                        <w:r w:rsidR="0011217A" w:rsidRPr="00753A33">
                          <w:rPr>
                            <w:rFonts w:ascii="Arial" w:hAnsi="Arial" w:cs="Arial"/>
                            <w:sz w:val="24"/>
                            <w:szCs w:val="24"/>
                            <w:lang w:val="en-US"/>
                          </w:rPr>
                          <w:t>60</w:t>
                        </w:r>
                      </w:p>
                    </w:tc>
                  </w:tr>
                </w:tbl>
                <w:p w:rsidR="00391B1F" w:rsidRPr="00856124" w:rsidRDefault="00391B1F" w:rsidP="00D2641E"/>
              </w:txbxContent>
            </v:textbox>
          </v:shape>
        </w:pict>
      </w:r>
    </w:p>
    <w:p w:rsidR="009807BF" w:rsidRDefault="009807BF" w:rsidP="00D2641E">
      <w:pPr>
        <w:pStyle w:val="a6"/>
      </w:pPr>
    </w:p>
    <w:p w:rsidR="009807BF" w:rsidRDefault="009807BF" w:rsidP="00D2641E">
      <w:pPr>
        <w:pStyle w:val="a6"/>
      </w:pPr>
    </w:p>
    <w:p w:rsidR="009807BF" w:rsidRDefault="009807BF" w:rsidP="00D2641E">
      <w:pPr>
        <w:pStyle w:val="a6"/>
      </w:pPr>
    </w:p>
    <w:p w:rsidR="009807BF" w:rsidRDefault="009807BF" w:rsidP="00D2641E">
      <w:pPr>
        <w:pStyle w:val="a6"/>
        <w:rPr>
          <w:lang w:val="en-US"/>
        </w:rPr>
      </w:pPr>
    </w:p>
    <w:p w:rsidR="00720DB8" w:rsidRPr="00720DB8" w:rsidRDefault="00720DB8" w:rsidP="00D2641E">
      <w:pPr>
        <w:pStyle w:val="a6"/>
        <w:rPr>
          <w:lang w:val="en-US"/>
        </w:rPr>
      </w:pPr>
    </w:p>
    <w:p w:rsidR="009807BF" w:rsidRDefault="009807BF" w:rsidP="00D2641E">
      <w:pPr>
        <w:rPr>
          <w:lang w:val="en-US"/>
        </w:rPr>
      </w:pPr>
    </w:p>
    <w:p w:rsidR="0011217A" w:rsidRDefault="0011217A" w:rsidP="00D2641E">
      <w:pPr>
        <w:rPr>
          <w:lang w:val="en-US"/>
        </w:rPr>
      </w:pPr>
    </w:p>
    <w:p w:rsidR="00E66017" w:rsidRPr="00F05B47" w:rsidRDefault="00E66017" w:rsidP="00D2641E">
      <w:r w:rsidRPr="00F05B47">
        <w:t>ΘΕΜΑ: «</w:t>
      </w:r>
      <w:r w:rsidR="00C90C72" w:rsidRPr="00C90C72">
        <w:t>ΕΠΙΚΑΙΡΟΠΟΙΗΣΗ ΠΡΟΣΩΠΙΚΩΝ ΜΗΤΡΩΩΝ ΥΠΑΛΛΗΛΩΝ</w:t>
      </w:r>
      <w:r w:rsidR="00720DB8" w:rsidRPr="00F05B47">
        <w:t>.</w:t>
      </w:r>
      <w:r w:rsidRPr="00F05B47">
        <w:t>»</w:t>
      </w:r>
    </w:p>
    <w:p w:rsidR="00F41C1D" w:rsidRDefault="00C90C72" w:rsidP="00D2641E">
      <w:r>
        <w:t xml:space="preserve">ΣΧΕΤΙΚΑ: </w:t>
      </w:r>
      <w:r w:rsidRPr="00C90C72">
        <w:t xml:space="preserve">Η αρ. ΔΙΔΑΔ/Φ.34/35/οικ.14888/24-05-2013 εγκύκλιος του ΥΠΔΙΜΗΔ </w:t>
      </w:r>
      <w:r w:rsidRPr="00C90C72">
        <w:cr/>
      </w:r>
      <w:r>
        <w:tab/>
        <w:t xml:space="preserve">    </w:t>
      </w:r>
      <w:r w:rsidR="00A10BC4">
        <w:tab/>
      </w:r>
      <w:r w:rsidRPr="00C90C72">
        <w:t>Η αρ. Φ.908/193702/Η/17-12-2013 εγκύκλιος του ΥΠΑΙΘ</w:t>
      </w:r>
    </w:p>
    <w:p w:rsidR="00C90C72" w:rsidRPr="00F05B47" w:rsidRDefault="00C90C72" w:rsidP="00D2641E"/>
    <w:p w:rsidR="00C90C72" w:rsidRPr="00D2641E" w:rsidRDefault="00C90C72" w:rsidP="00302AA8">
      <w:r w:rsidRPr="00D2641E">
        <w:t>Σε εφαρμογή των ανωτέρω σχετικών (</w:t>
      </w:r>
      <w:r w:rsidR="00D2641E" w:rsidRPr="00D2641E">
        <w:t xml:space="preserve">τις </w:t>
      </w:r>
      <w:r w:rsidRPr="00D2641E">
        <w:t>οποίες μπορείτε να βρείτε στο</w:t>
      </w:r>
      <w:r w:rsidR="00D2641E" w:rsidRPr="00D2641E">
        <w:t>ν</w:t>
      </w:r>
      <w:r w:rsidRPr="00D2641E">
        <w:t xml:space="preserve"> ακόλουθο </w:t>
      </w:r>
      <w:r w:rsidR="00D2641E" w:rsidRPr="00D2641E">
        <w:t>σύνδεσμο</w:t>
      </w:r>
      <w:r w:rsidRPr="00D2641E">
        <w:t>:</w:t>
      </w:r>
      <w:r w:rsidR="00D2641E">
        <w:t xml:space="preserve"> </w:t>
      </w:r>
      <w:hyperlink r:id="rId10" w:history="1">
        <w:r w:rsidR="00D2641E" w:rsidRPr="00D2641E">
          <w:rPr>
            <w:rStyle w:val="-"/>
          </w:rPr>
          <w:t>http://static.diavgeia.gov.gr/doc/%CE%92%CE%95%CE%A74%CE%A7-5%CE%9E%CE%95</w:t>
        </w:r>
      </w:hyperlink>
      <w:r w:rsidR="00D2641E" w:rsidRPr="00D2641E">
        <w:t>)</w:t>
      </w:r>
      <w:r w:rsidRPr="00D2641E">
        <w:t xml:space="preserve"> </w:t>
      </w:r>
      <w:r w:rsidR="00D2641E" w:rsidRPr="00D2641E">
        <w:t xml:space="preserve"> </w:t>
      </w:r>
      <w:r w:rsidRPr="00D2641E">
        <w:t xml:space="preserve">καλούνται οι Διευθυντές των Σχολικών Μονάδων αρμοδιότητάς μας να συγκεντρώσουν για όλους τους </w:t>
      </w:r>
      <w:r w:rsidRPr="00C85FDB">
        <w:rPr>
          <w:b/>
        </w:rPr>
        <w:t>μόνιμους</w:t>
      </w:r>
      <w:r w:rsidRPr="00D2641E">
        <w:t xml:space="preserve"> </w:t>
      </w:r>
      <w:proofErr w:type="spellStart"/>
      <w:r w:rsidRPr="00D2641E">
        <w:t>εκπ</w:t>
      </w:r>
      <w:proofErr w:type="spellEnd"/>
      <w:r w:rsidRPr="00D2641E">
        <w:t>/</w:t>
      </w:r>
      <w:proofErr w:type="spellStart"/>
      <w:r w:rsidRPr="00D2641E">
        <w:t>κούς</w:t>
      </w:r>
      <w:proofErr w:type="spellEnd"/>
      <w:r w:rsidRPr="00D2641E">
        <w:t xml:space="preserve"> των σχολείων τους (είτε υπηρετούν σε αυτό είτε όχι ) και να τα αποστείλουν στην Υπηρεσία μας ταχυδρομικά το αργότερο μέχρι την Παρασκευή </w:t>
      </w:r>
      <w:r w:rsidR="005056A5" w:rsidRPr="00D2641E">
        <w:t>21</w:t>
      </w:r>
      <w:r w:rsidRPr="00D2641E">
        <w:t>/02/2014:</w:t>
      </w:r>
    </w:p>
    <w:p w:rsidR="00C90C72" w:rsidRPr="00D2641E" w:rsidRDefault="00C90C72" w:rsidP="00302AA8">
      <w:r w:rsidRPr="00D2641E">
        <w:t xml:space="preserve">1. πρόσφατα πιστοποιητικά οικογενειακής κατάστασης. Αφού συγκεντρωθούν τα Πιστοποιητικά Οικογενειακής Κατάστασης οι Διευθυντές να μαρκάρουν με μαρκαδόρο το όνομα του εκπαιδευτικού και τον κλάδο του πάνω στο κάθε πιστοποιητικό και να τα αποστείλουν συγκεντρωτικά στην Υπηρεσία μας ώστε να αντιπαραβληθούν με όσα έχουν δηλωθεί στο Μητρώο Μισθοδοτούμενων Ελληνικού Δημοσίου (Απογραφή) και να γίνει η ανάλογη </w:t>
      </w:r>
      <w:proofErr w:type="spellStart"/>
      <w:r w:rsidRPr="00D2641E">
        <w:t>επικαιροποίηση</w:t>
      </w:r>
      <w:proofErr w:type="spellEnd"/>
      <w:r w:rsidRPr="00D2641E">
        <w:t xml:space="preserve"> ( πχ από άγαμος σε έγγαμος </w:t>
      </w:r>
      <w:proofErr w:type="spellStart"/>
      <w:r w:rsidRPr="00D2641E">
        <w:t>κ.ο.κ</w:t>
      </w:r>
      <w:proofErr w:type="spellEnd"/>
      <w:r w:rsidRPr="00D2641E">
        <w:t>.)</w:t>
      </w:r>
      <w:r w:rsidR="00E2343A">
        <w:t>.</w:t>
      </w:r>
      <w:r w:rsidRPr="00D2641E">
        <w:t xml:space="preserve"> </w:t>
      </w:r>
    </w:p>
    <w:p w:rsidR="00C90C72" w:rsidRPr="00D2641E" w:rsidRDefault="00C90C72" w:rsidP="00302AA8">
      <w:r w:rsidRPr="00D2641E">
        <w:t xml:space="preserve">2. επικυρωμένα αντίγραφα των πιστοποιητικών γλωσσομάθειας και των πιστοποιήσεων χρήσης Η/Υ, που τυχόν κατέχουν οι εκπαιδευτικοί των σχολείων τους. Για την επικύρωση των ξενόγλωσσων τίτλων παρακαλούμε συμβουλευθείτε πρώτα τον σχετικό οδηγό στην κάτωθι ηλεκτρονική διεύθυνση : </w:t>
      </w:r>
      <w:hyperlink r:id="rId11" w:history="1">
        <w:r w:rsidR="00302AA8" w:rsidRPr="00302AA8">
          <w:rPr>
            <w:rStyle w:val="-"/>
          </w:rPr>
          <w:t>http://www.ydmed.gov.gr/wp-content/uploads/20120312_dikaiwmata_politwn.pdf%20</w:t>
        </w:r>
      </w:hyperlink>
      <w:r w:rsidR="005056A5" w:rsidRPr="00D2641E">
        <w:t>.</w:t>
      </w:r>
      <w:r w:rsidRPr="00D2641E">
        <w:t xml:space="preserve"> Για τα πιστοποιητικά ξένων γλωσσών και γνώσης υπολογιστών που αναγνωρίζονται από τον ΑΣΕΠ παρακαλούμε συμβουλευθείτε πρώτα το σχετικό συνημμένο έγγραφο.</w:t>
      </w:r>
    </w:p>
    <w:p w:rsidR="00C90C72" w:rsidRPr="00D2641E" w:rsidRDefault="00C90C72" w:rsidP="00302AA8"/>
    <w:p w:rsidR="00C90C72" w:rsidRPr="00D2641E" w:rsidRDefault="00C90C72" w:rsidP="00302AA8">
      <w:r w:rsidRPr="00D2641E">
        <w:t>Μετά τα παραπάνω και αφού συγκεντρωθούν οι επικυρωμένοι τίτλοι γλωσσομάθειας να συμπληρωθούν και να αποσταλούν ηλεκτρονικά ως 21/02/2014 στ</w:t>
      </w:r>
      <w:r w:rsidR="00302AA8">
        <w:t>ην ηλεκτρονική διεύθυνση</w:t>
      </w:r>
      <w:r w:rsidRPr="00D2641E">
        <w:t xml:space="preserve"> </w:t>
      </w:r>
      <w:hyperlink r:id="rId12" w:history="1">
        <w:r w:rsidR="00302AA8">
          <w:rPr>
            <w:rStyle w:val="-"/>
          </w:rPr>
          <w:t>dideilei@s</w:t>
        </w:r>
        <w:r w:rsidR="00302AA8">
          <w:rPr>
            <w:rStyle w:val="-"/>
          </w:rPr>
          <w:t>c</w:t>
        </w:r>
        <w:r w:rsidR="00302AA8">
          <w:rPr>
            <w:rStyle w:val="-"/>
          </w:rPr>
          <w:t>h.gr</w:t>
        </w:r>
      </w:hyperlink>
      <w:r w:rsidR="00302AA8" w:rsidRPr="00302AA8">
        <w:t xml:space="preserve"> </w:t>
      </w:r>
      <w:r w:rsidRPr="00D2641E">
        <w:t xml:space="preserve">οι επισυναπτόμενοι πίνακες με όλα τα στοιχεία που απαιτούνται. </w:t>
      </w:r>
    </w:p>
    <w:p w:rsidR="00C90C72" w:rsidRPr="00D2641E" w:rsidRDefault="00C90C72" w:rsidP="00302AA8">
      <w:r w:rsidRPr="00D2641E">
        <w:t xml:space="preserve">Σημειώνεται ότι : </w:t>
      </w:r>
    </w:p>
    <w:p w:rsidR="00C90C72" w:rsidRPr="00D2641E" w:rsidRDefault="00C90C72" w:rsidP="00302AA8">
      <w:r w:rsidRPr="00D2641E">
        <w:lastRenderedPageBreak/>
        <w:t xml:space="preserve">- Το υπόδειγμα 1 (συν/νο 1) αναφέρεται σε τίτλους που παρέχει το Ελληνοβρετανικό Συμβούλιο ( </w:t>
      </w:r>
      <w:proofErr w:type="spellStart"/>
      <w:r w:rsidRPr="00D2641E">
        <w:t>The</w:t>
      </w:r>
      <w:proofErr w:type="spellEnd"/>
      <w:r w:rsidRPr="00D2641E">
        <w:t xml:space="preserve"> </w:t>
      </w:r>
      <w:proofErr w:type="spellStart"/>
      <w:r w:rsidRPr="00D2641E">
        <w:t>British</w:t>
      </w:r>
      <w:proofErr w:type="spellEnd"/>
      <w:r w:rsidRPr="00D2641E">
        <w:t xml:space="preserve"> </w:t>
      </w:r>
      <w:proofErr w:type="spellStart"/>
      <w:r w:rsidRPr="00D2641E">
        <w:t>Council</w:t>
      </w:r>
      <w:proofErr w:type="spellEnd"/>
      <w:r w:rsidRPr="00D2641E">
        <w:t xml:space="preserve">) όπως είναι οι </w:t>
      </w:r>
      <w:proofErr w:type="spellStart"/>
      <w:r w:rsidRPr="00D2641E">
        <w:t>First</w:t>
      </w:r>
      <w:proofErr w:type="spellEnd"/>
      <w:r w:rsidRPr="00D2641E">
        <w:t xml:space="preserve"> </w:t>
      </w:r>
      <w:proofErr w:type="spellStart"/>
      <w:r w:rsidRPr="00D2641E">
        <w:t>Certificate</w:t>
      </w:r>
      <w:proofErr w:type="spellEnd"/>
      <w:r w:rsidRPr="00D2641E">
        <w:t xml:space="preserve"> </w:t>
      </w:r>
      <w:proofErr w:type="spellStart"/>
      <w:r w:rsidRPr="00D2641E">
        <w:t>of</w:t>
      </w:r>
      <w:proofErr w:type="spellEnd"/>
      <w:r w:rsidRPr="00D2641E">
        <w:t xml:space="preserve"> </w:t>
      </w:r>
      <w:proofErr w:type="spellStart"/>
      <w:r w:rsidRPr="00D2641E">
        <w:t>English</w:t>
      </w:r>
      <w:proofErr w:type="spellEnd"/>
      <w:r w:rsidRPr="00D2641E">
        <w:t xml:space="preserve">, </w:t>
      </w:r>
      <w:proofErr w:type="spellStart"/>
      <w:r w:rsidRPr="00D2641E">
        <w:t>Certificate</w:t>
      </w:r>
      <w:proofErr w:type="spellEnd"/>
      <w:r w:rsidRPr="00D2641E">
        <w:t xml:space="preserve"> </w:t>
      </w:r>
      <w:proofErr w:type="spellStart"/>
      <w:r w:rsidRPr="00D2641E">
        <w:t>of</w:t>
      </w:r>
      <w:proofErr w:type="spellEnd"/>
      <w:r w:rsidRPr="00D2641E">
        <w:t xml:space="preserve"> </w:t>
      </w:r>
      <w:proofErr w:type="spellStart"/>
      <w:r w:rsidRPr="00D2641E">
        <w:t>Advanced</w:t>
      </w:r>
      <w:proofErr w:type="spellEnd"/>
      <w:r w:rsidRPr="00D2641E">
        <w:t xml:space="preserve"> </w:t>
      </w:r>
      <w:proofErr w:type="spellStart"/>
      <w:r w:rsidRPr="00D2641E">
        <w:t>Knowledge</w:t>
      </w:r>
      <w:proofErr w:type="spellEnd"/>
      <w:r w:rsidRPr="00D2641E">
        <w:t xml:space="preserve"> </w:t>
      </w:r>
      <w:proofErr w:type="spellStart"/>
      <w:r w:rsidRPr="00D2641E">
        <w:t>in</w:t>
      </w:r>
      <w:proofErr w:type="spellEnd"/>
      <w:r w:rsidRPr="00D2641E">
        <w:t xml:space="preserve"> </w:t>
      </w:r>
      <w:proofErr w:type="spellStart"/>
      <w:r w:rsidRPr="00D2641E">
        <w:t>English</w:t>
      </w:r>
      <w:proofErr w:type="spellEnd"/>
      <w:r w:rsidRPr="00D2641E">
        <w:t xml:space="preserve">, </w:t>
      </w:r>
      <w:proofErr w:type="spellStart"/>
      <w:r w:rsidRPr="00D2641E">
        <w:t>Certificate</w:t>
      </w:r>
      <w:proofErr w:type="spellEnd"/>
      <w:r w:rsidRPr="00D2641E">
        <w:t xml:space="preserve"> </w:t>
      </w:r>
      <w:proofErr w:type="spellStart"/>
      <w:r w:rsidRPr="00D2641E">
        <w:t>of</w:t>
      </w:r>
      <w:proofErr w:type="spellEnd"/>
      <w:r w:rsidRPr="00D2641E">
        <w:t xml:space="preserve"> </w:t>
      </w:r>
      <w:proofErr w:type="spellStart"/>
      <w:r w:rsidRPr="00D2641E">
        <w:t>Proficiency</w:t>
      </w:r>
      <w:proofErr w:type="spellEnd"/>
      <w:r w:rsidRPr="00D2641E">
        <w:t xml:space="preserve"> </w:t>
      </w:r>
      <w:proofErr w:type="spellStart"/>
      <w:r w:rsidRPr="00D2641E">
        <w:t>in</w:t>
      </w:r>
      <w:proofErr w:type="spellEnd"/>
      <w:r w:rsidRPr="00D2641E">
        <w:t xml:space="preserve"> </w:t>
      </w:r>
      <w:proofErr w:type="spellStart"/>
      <w:r w:rsidRPr="00D2641E">
        <w:t>English</w:t>
      </w:r>
      <w:proofErr w:type="spellEnd"/>
      <w:r w:rsidRPr="00D2641E">
        <w:t xml:space="preserve"> που έχουν εκδοθεί από το </w:t>
      </w:r>
      <w:proofErr w:type="spellStart"/>
      <w:r w:rsidRPr="00D2641E">
        <w:t>University</w:t>
      </w:r>
      <w:proofErr w:type="spellEnd"/>
      <w:r w:rsidRPr="00D2641E">
        <w:t xml:space="preserve"> </w:t>
      </w:r>
      <w:proofErr w:type="spellStart"/>
      <w:r w:rsidRPr="00D2641E">
        <w:t>of</w:t>
      </w:r>
      <w:proofErr w:type="spellEnd"/>
      <w:r w:rsidRPr="00D2641E">
        <w:t xml:space="preserve"> </w:t>
      </w:r>
      <w:proofErr w:type="spellStart"/>
      <w:r w:rsidRPr="00D2641E">
        <w:t>Cambridge</w:t>
      </w:r>
      <w:proofErr w:type="spellEnd"/>
      <w:r w:rsidRPr="00D2641E">
        <w:t xml:space="preserve"> και άλλα Πανεπιστημιακά Ιδρύματα της Μεγάλης Βρετανίας. </w:t>
      </w:r>
    </w:p>
    <w:p w:rsidR="00C90C72" w:rsidRPr="00D2641E" w:rsidRDefault="00C90C72" w:rsidP="00302AA8">
      <w:r w:rsidRPr="00D2641E">
        <w:t xml:space="preserve">- Το υπόδειγμα 2 (συν/νο 2) αναφέρεται σε τίτλους που έχουν χορηγηθεί από την Ελληνοαμερικανική Ένωση ( </w:t>
      </w:r>
      <w:proofErr w:type="spellStart"/>
      <w:r w:rsidRPr="00D2641E">
        <w:t>The</w:t>
      </w:r>
      <w:proofErr w:type="spellEnd"/>
      <w:r w:rsidRPr="00D2641E">
        <w:t xml:space="preserve"> </w:t>
      </w:r>
      <w:proofErr w:type="spellStart"/>
      <w:r w:rsidRPr="00D2641E">
        <w:t>Hellenic</w:t>
      </w:r>
      <w:proofErr w:type="spellEnd"/>
      <w:r w:rsidRPr="00D2641E">
        <w:t xml:space="preserve"> </w:t>
      </w:r>
      <w:proofErr w:type="spellStart"/>
      <w:r w:rsidRPr="00D2641E">
        <w:t>American</w:t>
      </w:r>
      <w:proofErr w:type="spellEnd"/>
      <w:r w:rsidRPr="00D2641E">
        <w:t xml:space="preserve"> </w:t>
      </w:r>
      <w:proofErr w:type="spellStart"/>
      <w:r w:rsidRPr="00D2641E">
        <w:t>Union</w:t>
      </w:r>
      <w:proofErr w:type="spellEnd"/>
      <w:r w:rsidRPr="00D2641E">
        <w:t xml:space="preserve">) υπό την επιστασία του Πανεπιστημίου του </w:t>
      </w:r>
      <w:proofErr w:type="spellStart"/>
      <w:r w:rsidRPr="00D2641E">
        <w:t>Michigan</w:t>
      </w:r>
      <w:proofErr w:type="spellEnd"/>
      <w:r w:rsidRPr="00D2641E">
        <w:t xml:space="preserve"> όπως οι ECCE/ ECPE, του </w:t>
      </w:r>
      <w:proofErr w:type="spellStart"/>
      <w:r w:rsidRPr="00D2641E">
        <w:t>Hellenic</w:t>
      </w:r>
      <w:proofErr w:type="spellEnd"/>
      <w:r w:rsidRPr="00D2641E">
        <w:t xml:space="preserve"> </w:t>
      </w:r>
      <w:proofErr w:type="spellStart"/>
      <w:r w:rsidRPr="00D2641E">
        <w:t>American</w:t>
      </w:r>
      <w:proofErr w:type="spellEnd"/>
      <w:r w:rsidRPr="00D2641E">
        <w:t xml:space="preserve"> </w:t>
      </w:r>
      <w:proofErr w:type="spellStart"/>
      <w:r w:rsidRPr="00D2641E">
        <w:t>University</w:t>
      </w:r>
      <w:proofErr w:type="spellEnd"/>
      <w:r w:rsidRPr="00D2641E">
        <w:t xml:space="preserve"> (ECCE/ALCE) και του </w:t>
      </w:r>
      <w:proofErr w:type="spellStart"/>
      <w:r w:rsidRPr="00D2641E">
        <w:t>Educational</w:t>
      </w:r>
      <w:proofErr w:type="spellEnd"/>
      <w:r w:rsidRPr="00D2641E">
        <w:t xml:space="preserve"> </w:t>
      </w:r>
      <w:proofErr w:type="spellStart"/>
      <w:r w:rsidRPr="00D2641E">
        <w:t>Testing</w:t>
      </w:r>
      <w:proofErr w:type="spellEnd"/>
      <w:r w:rsidRPr="00D2641E">
        <w:t xml:space="preserve"> </w:t>
      </w:r>
      <w:proofErr w:type="spellStart"/>
      <w:r w:rsidRPr="00D2641E">
        <w:t>Service</w:t>
      </w:r>
      <w:proofErr w:type="spellEnd"/>
      <w:r w:rsidRPr="00D2641E">
        <w:t xml:space="preserve"> (TOEIC). </w:t>
      </w:r>
    </w:p>
    <w:p w:rsidR="00C90C72" w:rsidRPr="00D2641E" w:rsidRDefault="00C90C72" w:rsidP="00302AA8">
      <w:r w:rsidRPr="00D2641E">
        <w:t xml:space="preserve">- Το υπόδειγμα 3 (συν/νο 3) για τίτλους που έχουν χορηγηθεί από το Γαλλικό Ινστιτούτο όπως DELF/DALF/SORBONNE/DELF 1er </w:t>
      </w:r>
      <w:proofErr w:type="spellStart"/>
      <w:r w:rsidRPr="00D2641E">
        <w:t>degre</w:t>
      </w:r>
      <w:proofErr w:type="spellEnd"/>
      <w:r w:rsidRPr="00D2641E">
        <w:t xml:space="preserve">’, DELF 2nd </w:t>
      </w:r>
      <w:proofErr w:type="spellStart"/>
      <w:r w:rsidRPr="00D2641E">
        <w:t>degre</w:t>
      </w:r>
      <w:proofErr w:type="spellEnd"/>
      <w:r w:rsidRPr="00D2641E">
        <w:t xml:space="preserve">’, </w:t>
      </w:r>
      <w:proofErr w:type="spellStart"/>
      <w:r w:rsidRPr="00D2641E">
        <w:t>Certificat</w:t>
      </w:r>
      <w:proofErr w:type="spellEnd"/>
      <w:r w:rsidRPr="00D2641E">
        <w:t xml:space="preserve">, </w:t>
      </w:r>
      <w:proofErr w:type="spellStart"/>
      <w:r w:rsidRPr="00D2641E">
        <w:t>Diplome</w:t>
      </w:r>
      <w:proofErr w:type="spellEnd"/>
      <w:r w:rsidRPr="00D2641E">
        <w:t xml:space="preserve"> d’ </w:t>
      </w:r>
      <w:proofErr w:type="spellStart"/>
      <w:r w:rsidRPr="00D2641E">
        <w:t>Etudes</w:t>
      </w:r>
      <w:proofErr w:type="spellEnd"/>
      <w:r w:rsidRPr="00D2641E">
        <w:t xml:space="preserve"> </w:t>
      </w:r>
      <w:proofErr w:type="spellStart"/>
      <w:r w:rsidRPr="00D2641E">
        <w:t>Superieures</w:t>
      </w:r>
      <w:proofErr w:type="spellEnd"/>
      <w:r w:rsidRPr="00D2641E">
        <w:t>/ DLF/ DLCF.</w:t>
      </w:r>
    </w:p>
    <w:p w:rsidR="00C90C72" w:rsidRPr="00D2641E" w:rsidRDefault="00C90C72" w:rsidP="00302AA8">
      <w:r w:rsidRPr="00D2641E">
        <w:t xml:space="preserve">Για τυχόν άλλους τίτλους ξένων γλωσσών που έχουν εκδοθεί από άλλα κέντρα Πιστοποίησης (πχ Ινστιτούτο Γκαίτε, Κρατικό Πιστοποιητικό Γλωσσομάθειας κτλ) καθώς και για πιστοποίηση γνώσης υπολογιστών δεν απαιτείται η συμπλήρωση συνημμένων πινάκων παρά μόνο η προσκόμιση επικυρωμένου αντιγράφου, όπως αναφέρεται παραπάνω. </w:t>
      </w:r>
    </w:p>
    <w:p w:rsidR="00C90C72" w:rsidRPr="00D2641E" w:rsidRDefault="00C90C72" w:rsidP="00302AA8">
      <w:r w:rsidRPr="00D2641E">
        <w:t xml:space="preserve">Για όλα τα ανωτέρω η Υπηρεσία μας θα φροντίσει για την αποστολή τους στους φορείς που τα εξέδωσαν προκειμένου να επιβεβαιωθεί η έκδοση και γνησιότητά τους. </w:t>
      </w:r>
    </w:p>
    <w:p w:rsidR="00C90C72" w:rsidRPr="00D2641E" w:rsidRDefault="00C90C72" w:rsidP="00302AA8">
      <w:r w:rsidRPr="00D2641E">
        <w:t xml:space="preserve"> Για τον έλεγχο του βασικού τίτλου σπουδών, δεύτερου πτυχίου, μεταπτυχιακού και διδακτορικού τίτλου, πιστοποιητικού παιδαγωγικής επάρκειας, βεβαιώσεων σεμιναρίων 400 ωρών</w:t>
      </w:r>
      <w:r w:rsidR="00F2726D">
        <w:t xml:space="preserve"> ειδικής αγωγής</w:t>
      </w:r>
      <w:r w:rsidRPr="00D2641E">
        <w:t xml:space="preserve">, βεβαιώσεων ή πτυχίων εξάμηνης ή ετήσιας επιμόρφωσης από τη ΣΕΛΔΕ η Υπηρεσία μας θα προβεί στον αυτεπάγγελτο έλεγχο όσων από τα παραπάνω βρίσκονται στο Προσωπικό Μητρώο των εκπαιδευτικών. Σε περίπτωση που το Προσωπικό Μητρώο είναι ελλιπές η Υπηρεσία μας θα επικοινωνήσει προσωπικά με τους εκπαιδευτικούς. </w:t>
      </w:r>
    </w:p>
    <w:p w:rsidR="00C90C72" w:rsidRPr="00D2641E" w:rsidRDefault="00C90C72" w:rsidP="00302AA8">
      <w:r w:rsidRPr="00D2641E">
        <w:t xml:space="preserve">Αν οι εκπαιδευτικοί διαθέτουν τίτλους ή προσόντα ή πιστοποιητικά που δεν έχουν κατατεθεί μέχρι σήμερα και επιθυμούν την ενημέρωση των Προσωπικών τους Μητρώων παρακαλούνται να τα προσκομίσουν στην Υπηρεσία μας ως την Παρασκευή </w:t>
      </w:r>
      <w:r w:rsidR="005056A5" w:rsidRPr="00D2641E">
        <w:t>21</w:t>
      </w:r>
      <w:r w:rsidRPr="00D2641E">
        <w:t xml:space="preserve">/02/2014, αφού πρώτα τα επικυρώσουν. </w:t>
      </w:r>
    </w:p>
    <w:p w:rsidR="00C90C72" w:rsidRPr="00D2641E" w:rsidRDefault="00C90C72" w:rsidP="00302AA8">
      <w:r w:rsidRPr="00D2641E">
        <w:t xml:space="preserve"> </w:t>
      </w:r>
    </w:p>
    <w:p w:rsidR="00C90C72" w:rsidRPr="00D2641E" w:rsidRDefault="00C90C72" w:rsidP="00302AA8">
      <w:r w:rsidRPr="00D2641E">
        <w:t xml:space="preserve">Προσοχή : </w:t>
      </w:r>
    </w:p>
    <w:p w:rsidR="00C90C72" w:rsidRPr="00D2641E" w:rsidRDefault="00C90C72" w:rsidP="00302AA8">
      <w:r w:rsidRPr="00D2641E">
        <w:t xml:space="preserve">1. οι ανωτέρω ενέργειες ΔΕΝ αφορούν αναπληρωτές και ωρομίσθιους εκπαιδευτικούς καθώς και </w:t>
      </w:r>
      <w:proofErr w:type="spellStart"/>
      <w:r w:rsidRPr="00D2641E">
        <w:t>εκπ</w:t>
      </w:r>
      <w:proofErr w:type="spellEnd"/>
      <w:r w:rsidRPr="00D2641E">
        <w:t>/</w:t>
      </w:r>
      <w:proofErr w:type="spellStart"/>
      <w:r w:rsidRPr="00D2641E">
        <w:t>κούς</w:t>
      </w:r>
      <w:proofErr w:type="spellEnd"/>
      <w:r w:rsidRPr="00D2641E">
        <w:t xml:space="preserve"> που ανήκουν σε άλλα ΠΥΣΔΕ. Οι εκπαιδευτικοί που ανήκουν σε άλλα ΠΥΣΔΕ παρακαλούνται να επικοινωνήσουν με το ΠΥΣΔΕ της οργανικής τους για το θέμα αυτό. </w:t>
      </w:r>
    </w:p>
    <w:p w:rsidR="00C90C72" w:rsidRPr="00D2641E" w:rsidRDefault="00C90C72" w:rsidP="00302AA8">
      <w:r w:rsidRPr="00D2641E">
        <w:t xml:space="preserve"> 2. Εκπαιδευτικοί των κλάδων ΠΕ05, ΠΕ06 και ΠΕ07 δεν χρειάζεται να προσκομίσουν πιστοποιητικό γλωσσομάθειας για την γλώσσα την οποία διδάσκουν. Μπορούν όμως, εφόσον κατέχουν, να προσκομίσουν πιστοποιητικά γλωσσομάθειας για άλλες γλώσσες. </w:t>
      </w:r>
    </w:p>
    <w:p w:rsidR="007A3071" w:rsidRPr="00D2641E" w:rsidRDefault="00C90C72" w:rsidP="00302AA8">
      <w:r w:rsidRPr="00D2641E">
        <w:t xml:space="preserve"> 3. Εκπαιδευτικοί των κλάδων ΠΕ19-ΠΕ20 δεν χρειάζεται να προσκομίσουν πιστοποιητικά δεξιοτήτων και γνώσεων στις ΤΠΕ από οποιονδήποτε φορέα.</w:t>
      </w:r>
    </w:p>
    <w:p w:rsidR="007A3071" w:rsidRPr="00D2641E" w:rsidRDefault="007A3071" w:rsidP="00302AA8"/>
    <w:p w:rsidR="007A3071" w:rsidRPr="00D2641E" w:rsidRDefault="007A3071" w:rsidP="00302AA8">
      <w:r w:rsidRPr="00D2641E">
        <w:lastRenderedPageBreak/>
        <w:t>4. Εκπαιδευτικοί οι οποίοι είναι σ</w:t>
      </w:r>
      <w:r w:rsidR="006E17F3">
        <w:t xml:space="preserve">την </w:t>
      </w:r>
      <w:r w:rsidRPr="00D2641E">
        <w:t xml:space="preserve">διάθεση </w:t>
      </w:r>
      <w:r w:rsidR="006E17F3">
        <w:t xml:space="preserve">του </w:t>
      </w:r>
      <w:r w:rsidRPr="00D2641E">
        <w:t xml:space="preserve">ΠΥΣΔΕ </w:t>
      </w:r>
      <w:r w:rsidR="006E17F3">
        <w:t xml:space="preserve">Ηλείας </w:t>
      </w:r>
      <w:r w:rsidRPr="00D2641E">
        <w:t>και βρίσκονται αποσπασμένοι σε άλλο ΠΥΣ</w:t>
      </w:r>
      <w:r w:rsidR="006E17F3">
        <w:t>Δ</w:t>
      </w:r>
      <w:r w:rsidRPr="00D2641E">
        <w:t>Ε ή σε φορέα</w:t>
      </w:r>
      <w:r w:rsidR="006E17F3">
        <w:t>,</w:t>
      </w:r>
      <w:r w:rsidRPr="00D2641E">
        <w:t xml:space="preserve"> θα αποστείλουν τα απαιτούμενα δικαιολογητικά απευθείας στην ΔΔΕ Ηλείας. </w:t>
      </w:r>
    </w:p>
    <w:p w:rsidR="0019360E" w:rsidRPr="0019360E" w:rsidRDefault="00C90C72" w:rsidP="00302AA8">
      <w:r w:rsidRPr="00D2641E">
        <w:t xml:space="preserve"> Τέλος, παρακαλούμε για την ενυπόγραφη ενημέρωση των εκπαιδευτικών που υπηρετούν το τρέχον σχολικό έτος στο σχολείο σας καθώς και για την ενημέρωση όσων εκπαιδευτικών ανήκουν αλλά για οποιονδήποτε λόγο (πχ. απόσπαση σε άλλο ΠΥΣΔΕ ή σε Φορείς, κάθε είδους μακροχρόνια άδεια κτλ) δεν υπηρετούν στο σχολείο σας με όποιο τρόπο εσείς κρίνετε καταλληλότερο.</w:t>
      </w:r>
      <w:r w:rsidRPr="00D2641E">
        <w:cr/>
      </w:r>
      <w:r w:rsidR="009807BF" w:rsidRPr="00F01E13">
        <w:tab/>
      </w:r>
      <w:r w:rsidR="009807BF" w:rsidRPr="00F01E13">
        <w:tab/>
      </w:r>
      <w:r w:rsidR="009807BF" w:rsidRPr="00F01E13">
        <w:tab/>
      </w:r>
      <w:r w:rsidR="009807BF" w:rsidRPr="00F01E13">
        <w:tab/>
      </w:r>
      <w:r w:rsidR="00BC4AFE">
        <w:t xml:space="preserve">         </w:t>
      </w:r>
      <w:r w:rsidR="009807BF">
        <w:t xml:space="preserve"> </w:t>
      </w:r>
      <w:r w:rsidR="0019360E" w:rsidRPr="0019360E">
        <w:tab/>
      </w:r>
      <w:r w:rsidR="0019360E" w:rsidRPr="0019360E">
        <w:tab/>
      </w:r>
    </w:p>
    <w:p w:rsidR="009807BF" w:rsidRPr="003F0CE6" w:rsidRDefault="0019360E" w:rsidP="00D2641E">
      <w:r w:rsidRPr="0019360E">
        <w:t xml:space="preserve">    </w:t>
      </w:r>
      <w:r w:rsidR="00F05B47">
        <w:tab/>
      </w:r>
      <w:r w:rsidR="00F05B47">
        <w:tab/>
      </w:r>
      <w:r w:rsidR="00F05B47">
        <w:tab/>
      </w:r>
      <w:r w:rsidR="00F05B47">
        <w:tab/>
      </w:r>
      <w:r w:rsidR="00F05B47">
        <w:tab/>
      </w:r>
      <w:r w:rsidR="00F05B47">
        <w:tab/>
      </w:r>
      <w:r w:rsidR="00753A33">
        <w:t xml:space="preserve">    </w:t>
      </w:r>
      <w:r w:rsidR="00656FA1">
        <w:rPr>
          <w:lang w:val="en-US"/>
        </w:rPr>
        <w:t>O</w:t>
      </w:r>
      <w:r w:rsidR="009807BF" w:rsidRPr="003F0CE6">
        <w:t xml:space="preserve"> Δ/ντ</w:t>
      </w:r>
      <w:r w:rsidR="00842705">
        <w:t>ής</w:t>
      </w:r>
      <w:r w:rsidR="009807BF" w:rsidRPr="003F0CE6">
        <w:t xml:space="preserve"> της Δ/νσης Δ.Ε. Ηλείας</w:t>
      </w:r>
    </w:p>
    <w:p w:rsidR="009807BF" w:rsidRPr="003F0CE6" w:rsidRDefault="009807BF" w:rsidP="00D2641E"/>
    <w:p w:rsidR="009807BF" w:rsidRPr="003F0CE6" w:rsidRDefault="009807BF" w:rsidP="00D2641E"/>
    <w:p w:rsidR="009807BF" w:rsidRPr="003F0CE6" w:rsidRDefault="009807BF" w:rsidP="00D2641E"/>
    <w:p w:rsidR="009807BF" w:rsidRDefault="009807BF" w:rsidP="00D2641E">
      <w:r w:rsidRPr="003F0CE6">
        <w:tab/>
      </w:r>
      <w:r w:rsidRPr="003F0CE6">
        <w:tab/>
      </w:r>
      <w:r w:rsidRPr="003F0CE6">
        <w:tab/>
      </w:r>
      <w:r w:rsidRPr="003F0CE6">
        <w:tab/>
      </w:r>
      <w:r w:rsidRPr="003F0CE6">
        <w:tab/>
      </w:r>
      <w:r w:rsidRPr="003F0CE6">
        <w:tab/>
      </w:r>
      <w:r w:rsidR="00753A33">
        <w:t xml:space="preserve">       </w:t>
      </w:r>
      <w:r w:rsidR="0000310A">
        <w:t xml:space="preserve">    </w:t>
      </w:r>
      <w:r w:rsidR="007A3071">
        <w:t xml:space="preserve"> </w:t>
      </w:r>
      <w:proofErr w:type="spellStart"/>
      <w:r w:rsidR="0000310A">
        <w:t>Δημητρέλλος</w:t>
      </w:r>
      <w:proofErr w:type="spellEnd"/>
      <w:r w:rsidR="0000310A">
        <w:t xml:space="preserve"> </w:t>
      </w:r>
      <w:r w:rsidR="003E365D">
        <w:t>Βασίλειος</w:t>
      </w:r>
    </w:p>
    <w:p w:rsidR="00842705" w:rsidRPr="003F0CE6" w:rsidRDefault="00842705" w:rsidP="00D2641E">
      <w:r>
        <w:tab/>
      </w:r>
      <w:r>
        <w:tab/>
      </w:r>
      <w:r>
        <w:tab/>
      </w:r>
      <w:r>
        <w:tab/>
      </w:r>
      <w:r>
        <w:tab/>
      </w:r>
      <w:r>
        <w:tab/>
      </w:r>
      <w:r>
        <w:tab/>
      </w:r>
      <w:r w:rsidR="00753A33">
        <w:t xml:space="preserve">    </w:t>
      </w:r>
      <w:r>
        <w:t xml:space="preserve">      ΠΕ 04</w:t>
      </w:r>
      <w:r w:rsidR="0000310A">
        <w:t>.02</w:t>
      </w:r>
    </w:p>
    <w:p w:rsidR="009807BF" w:rsidRPr="000958D4" w:rsidRDefault="009807BF" w:rsidP="00D2641E">
      <w:r w:rsidRPr="003F0CE6">
        <w:tab/>
      </w:r>
      <w:r w:rsidRPr="003F0CE6">
        <w:tab/>
      </w:r>
      <w:r w:rsidRPr="003F0CE6">
        <w:tab/>
        <w:t xml:space="preserve">                     </w:t>
      </w:r>
      <w:r w:rsidRPr="003F0CE6">
        <w:tab/>
      </w:r>
      <w:r w:rsidRPr="003F0CE6">
        <w:tab/>
      </w:r>
      <w:r w:rsidRPr="003F0CE6">
        <w:tab/>
      </w:r>
      <w:r w:rsidRPr="003F0CE6">
        <w:tab/>
      </w:r>
      <w:r w:rsidRPr="003F0CE6">
        <w:tab/>
      </w:r>
      <w:r w:rsidRPr="003F0CE6">
        <w:tab/>
      </w:r>
      <w:r w:rsidRPr="003F0CE6">
        <w:tab/>
        <w:t xml:space="preserve">                       </w:t>
      </w:r>
    </w:p>
    <w:p w:rsidR="009807BF" w:rsidRDefault="009807BF" w:rsidP="00D2641E">
      <w:pPr>
        <w:pStyle w:val="a3"/>
        <w:sectPr w:rsidR="009807BF" w:rsidSect="00720DB8">
          <w:headerReference w:type="even" r:id="rId13"/>
          <w:footerReference w:type="even" r:id="rId14"/>
          <w:footerReference w:type="default" r:id="rId15"/>
          <w:pgSz w:w="11907" w:h="16839" w:code="9"/>
          <w:pgMar w:top="993" w:right="1361" w:bottom="1418" w:left="1361" w:header="720" w:footer="720" w:gutter="0"/>
          <w:pgNumType w:start="1"/>
          <w:cols w:space="720"/>
        </w:sectPr>
      </w:pPr>
    </w:p>
    <w:p w:rsidR="009807BF" w:rsidRDefault="009807BF" w:rsidP="00D2641E">
      <w:pPr>
        <w:pStyle w:val="a3"/>
      </w:pPr>
    </w:p>
    <w:sectPr w:rsidR="009807BF" w:rsidSect="009807B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480" w:right="1361" w:bottom="1077"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D0" w:rsidRDefault="002A48D0" w:rsidP="00D2641E">
      <w:r>
        <w:separator/>
      </w:r>
    </w:p>
  </w:endnote>
  <w:endnote w:type="continuationSeparator" w:id="0">
    <w:p w:rsidR="002A48D0" w:rsidRDefault="002A48D0" w:rsidP="00D26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F26EAA" w:rsidP="00D2641E">
    <w:pPr>
      <w:pStyle w:val="a5"/>
      <w:rPr>
        <w:rStyle w:val="a4"/>
      </w:rPr>
    </w:pPr>
    <w:r>
      <w:rPr>
        <w:rStyle w:val="a4"/>
      </w:rPr>
      <w:fldChar w:fldCharType="begin"/>
    </w:r>
    <w:r w:rsidR="00391B1F">
      <w:rPr>
        <w:rStyle w:val="a4"/>
      </w:rPr>
      <w:instrText xml:space="preserve">PAGE  </w:instrText>
    </w:r>
    <w:r>
      <w:rPr>
        <w:rStyle w:val="a4"/>
      </w:rPr>
      <w:fldChar w:fldCharType="separate"/>
    </w:r>
    <w:r w:rsidR="00391B1F">
      <w:rPr>
        <w:rStyle w:val="a4"/>
        <w:noProof/>
      </w:rPr>
      <w:t>1</w:t>
    </w:r>
    <w:r>
      <w:rPr>
        <w:rStyle w:val="a4"/>
      </w:rPr>
      <w:fldChar w:fldCharType="end"/>
    </w:r>
  </w:p>
  <w:p w:rsidR="00391B1F" w:rsidRDefault="00391B1F" w:rsidP="00D264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Pr="002F085E" w:rsidRDefault="00391B1F" w:rsidP="00D2641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F26EAA" w:rsidP="00D2641E">
    <w:pPr>
      <w:pStyle w:val="a5"/>
      <w:rPr>
        <w:rStyle w:val="a4"/>
      </w:rPr>
    </w:pPr>
    <w:r>
      <w:rPr>
        <w:rStyle w:val="a4"/>
      </w:rPr>
      <w:fldChar w:fldCharType="begin"/>
    </w:r>
    <w:r w:rsidR="00391B1F">
      <w:rPr>
        <w:rStyle w:val="a4"/>
      </w:rPr>
      <w:instrText xml:space="preserve">PAGE  </w:instrText>
    </w:r>
    <w:r>
      <w:rPr>
        <w:rStyle w:val="a4"/>
      </w:rPr>
      <w:fldChar w:fldCharType="separate"/>
    </w:r>
    <w:r w:rsidR="00391B1F">
      <w:rPr>
        <w:rStyle w:val="a4"/>
        <w:noProof/>
      </w:rPr>
      <w:t>1</w:t>
    </w:r>
    <w:r>
      <w:rPr>
        <w:rStyle w:val="a4"/>
      </w:rPr>
      <w:fldChar w:fldCharType="end"/>
    </w:r>
  </w:p>
  <w:p w:rsidR="00391B1F" w:rsidRDefault="00391B1F" w:rsidP="00D2641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Pr="002F085E" w:rsidRDefault="00391B1F" w:rsidP="00D2641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391B1F" w:rsidP="00D264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D0" w:rsidRDefault="002A48D0" w:rsidP="00D2641E">
      <w:r>
        <w:separator/>
      </w:r>
    </w:p>
  </w:footnote>
  <w:footnote w:type="continuationSeparator" w:id="0">
    <w:p w:rsidR="002A48D0" w:rsidRDefault="002A48D0" w:rsidP="00D26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F26EAA" w:rsidP="00D2641E">
    <w:pPr>
      <w:pStyle w:val="a3"/>
      <w:rPr>
        <w:rStyle w:val="a4"/>
      </w:rPr>
    </w:pPr>
    <w:r>
      <w:rPr>
        <w:rStyle w:val="a4"/>
      </w:rPr>
      <w:fldChar w:fldCharType="begin"/>
    </w:r>
    <w:r w:rsidR="00391B1F">
      <w:rPr>
        <w:rStyle w:val="a4"/>
      </w:rPr>
      <w:instrText xml:space="preserve">PAGE  </w:instrText>
    </w:r>
    <w:r>
      <w:rPr>
        <w:rStyle w:val="a4"/>
      </w:rPr>
      <w:fldChar w:fldCharType="separate"/>
    </w:r>
    <w:r w:rsidR="00391B1F">
      <w:rPr>
        <w:rStyle w:val="a4"/>
        <w:noProof/>
      </w:rPr>
      <w:t>1</w:t>
    </w:r>
    <w:r>
      <w:rPr>
        <w:rStyle w:val="a4"/>
      </w:rPr>
      <w:fldChar w:fldCharType="end"/>
    </w:r>
  </w:p>
  <w:p w:rsidR="00391B1F" w:rsidRDefault="00391B1F" w:rsidP="00D264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F26EAA" w:rsidP="00D2641E">
    <w:pPr>
      <w:pStyle w:val="a3"/>
      <w:rPr>
        <w:rStyle w:val="a4"/>
      </w:rPr>
    </w:pPr>
    <w:r>
      <w:rPr>
        <w:rStyle w:val="a4"/>
      </w:rPr>
      <w:fldChar w:fldCharType="begin"/>
    </w:r>
    <w:r w:rsidR="00391B1F">
      <w:rPr>
        <w:rStyle w:val="a4"/>
      </w:rPr>
      <w:instrText xml:space="preserve">PAGE  </w:instrText>
    </w:r>
    <w:r>
      <w:rPr>
        <w:rStyle w:val="a4"/>
      </w:rPr>
      <w:fldChar w:fldCharType="separate"/>
    </w:r>
    <w:r w:rsidR="00391B1F">
      <w:rPr>
        <w:rStyle w:val="a4"/>
        <w:noProof/>
      </w:rPr>
      <w:t>1</w:t>
    </w:r>
    <w:r>
      <w:rPr>
        <w:rStyle w:val="a4"/>
      </w:rPr>
      <w:fldChar w:fldCharType="end"/>
    </w:r>
  </w:p>
  <w:p w:rsidR="00391B1F" w:rsidRDefault="00391B1F" w:rsidP="00D2641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391B1F" w:rsidP="00D2641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391B1F" w:rsidP="00D264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9AE"/>
    <w:multiLevelType w:val="hybridMultilevel"/>
    <w:tmpl w:val="867488EE"/>
    <w:lvl w:ilvl="0" w:tplc="3508F3E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10476C9"/>
    <w:multiLevelType w:val="singleLevel"/>
    <w:tmpl w:val="AF087B6A"/>
    <w:lvl w:ilvl="0">
      <w:start w:val="1"/>
      <w:numFmt w:val="decimal"/>
      <w:lvlText w:val="%1)"/>
      <w:lvlJc w:val="left"/>
      <w:pPr>
        <w:tabs>
          <w:tab w:val="num" w:pos="927"/>
        </w:tabs>
        <w:ind w:left="927" w:hanging="360"/>
      </w:pPr>
      <w:rPr>
        <w:rFonts w:hint="default"/>
      </w:rPr>
    </w:lvl>
  </w:abstractNum>
  <w:abstractNum w:abstractNumId="2">
    <w:nsid w:val="201801F1"/>
    <w:multiLevelType w:val="hybridMultilevel"/>
    <w:tmpl w:val="51ACA4D2"/>
    <w:lvl w:ilvl="0" w:tplc="3F6C84D2">
      <w:start w:val="1"/>
      <w:numFmt w:val="decimal"/>
      <w:lvlText w:val="%1."/>
      <w:lvlJc w:val="left"/>
      <w:pPr>
        <w:ind w:left="1455" w:hanging="675"/>
      </w:pPr>
      <w:rPr>
        <w:rFonts w:hint="default"/>
      </w:rPr>
    </w:lvl>
    <w:lvl w:ilvl="1" w:tplc="04080019">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nsid w:val="5B6D22A9"/>
    <w:multiLevelType w:val="hybridMultilevel"/>
    <w:tmpl w:val="D7AA3E98"/>
    <w:lvl w:ilvl="0" w:tplc="3F6C84D2">
      <w:start w:val="1"/>
      <w:numFmt w:val="decimal"/>
      <w:lvlText w:val="%1."/>
      <w:lvlJc w:val="left"/>
      <w:pPr>
        <w:ind w:left="1395" w:hanging="67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6DE06E34"/>
    <w:multiLevelType w:val="hybridMultilevel"/>
    <w:tmpl w:val="105AA5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3210D77"/>
    <w:multiLevelType w:val="hybridMultilevel"/>
    <w:tmpl w:val="37726BB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77862FB5"/>
    <w:multiLevelType w:val="hybridMultilevel"/>
    <w:tmpl w:val="7E0AA94C"/>
    <w:lvl w:ilvl="0" w:tplc="CC206D44">
      <w:start w:val="1"/>
      <w:numFmt w:val="decimal"/>
      <w:lvlText w:val="%1."/>
      <w:lvlJc w:val="left"/>
      <w:pPr>
        <w:tabs>
          <w:tab w:val="num" w:pos="360"/>
        </w:tabs>
        <w:ind w:left="360" w:hanging="360"/>
      </w:pPr>
      <w:rPr>
        <w:rFonts w:hint="default"/>
      </w:rPr>
    </w:lvl>
    <w:lvl w:ilvl="1" w:tplc="511AE2BC" w:tentative="1">
      <w:start w:val="1"/>
      <w:numFmt w:val="lowerLetter"/>
      <w:lvlText w:val="%2."/>
      <w:lvlJc w:val="left"/>
      <w:pPr>
        <w:tabs>
          <w:tab w:val="num" w:pos="1080"/>
        </w:tabs>
        <w:ind w:left="1080" w:hanging="360"/>
      </w:pPr>
    </w:lvl>
    <w:lvl w:ilvl="2" w:tplc="DC6CA2DE" w:tentative="1">
      <w:start w:val="1"/>
      <w:numFmt w:val="lowerRoman"/>
      <w:lvlText w:val="%3."/>
      <w:lvlJc w:val="right"/>
      <w:pPr>
        <w:tabs>
          <w:tab w:val="num" w:pos="1800"/>
        </w:tabs>
        <w:ind w:left="1800" w:hanging="180"/>
      </w:pPr>
    </w:lvl>
    <w:lvl w:ilvl="3" w:tplc="8A22B76C" w:tentative="1">
      <w:start w:val="1"/>
      <w:numFmt w:val="decimal"/>
      <w:lvlText w:val="%4."/>
      <w:lvlJc w:val="left"/>
      <w:pPr>
        <w:tabs>
          <w:tab w:val="num" w:pos="2520"/>
        </w:tabs>
        <w:ind w:left="2520" w:hanging="360"/>
      </w:pPr>
    </w:lvl>
    <w:lvl w:ilvl="4" w:tplc="1CF8AD5C" w:tentative="1">
      <w:start w:val="1"/>
      <w:numFmt w:val="lowerLetter"/>
      <w:lvlText w:val="%5."/>
      <w:lvlJc w:val="left"/>
      <w:pPr>
        <w:tabs>
          <w:tab w:val="num" w:pos="3240"/>
        </w:tabs>
        <w:ind w:left="3240" w:hanging="360"/>
      </w:pPr>
    </w:lvl>
    <w:lvl w:ilvl="5" w:tplc="586A4AF8" w:tentative="1">
      <w:start w:val="1"/>
      <w:numFmt w:val="lowerRoman"/>
      <w:lvlText w:val="%6."/>
      <w:lvlJc w:val="right"/>
      <w:pPr>
        <w:tabs>
          <w:tab w:val="num" w:pos="3960"/>
        </w:tabs>
        <w:ind w:left="3960" w:hanging="180"/>
      </w:pPr>
    </w:lvl>
    <w:lvl w:ilvl="6" w:tplc="7C3EC5EE" w:tentative="1">
      <w:start w:val="1"/>
      <w:numFmt w:val="decimal"/>
      <w:lvlText w:val="%7."/>
      <w:lvlJc w:val="left"/>
      <w:pPr>
        <w:tabs>
          <w:tab w:val="num" w:pos="4680"/>
        </w:tabs>
        <w:ind w:left="4680" w:hanging="360"/>
      </w:pPr>
    </w:lvl>
    <w:lvl w:ilvl="7" w:tplc="B8CAB04C" w:tentative="1">
      <w:start w:val="1"/>
      <w:numFmt w:val="lowerLetter"/>
      <w:lvlText w:val="%8."/>
      <w:lvlJc w:val="left"/>
      <w:pPr>
        <w:tabs>
          <w:tab w:val="num" w:pos="5400"/>
        </w:tabs>
        <w:ind w:left="5400" w:hanging="360"/>
      </w:pPr>
    </w:lvl>
    <w:lvl w:ilvl="8" w:tplc="E0104666"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0941"/>
    <w:rsid w:val="0000310A"/>
    <w:rsid w:val="00007213"/>
    <w:rsid w:val="000167B0"/>
    <w:rsid w:val="000403B3"/>
    <w:rsid w:val="00045148"/>
    <w:rsid w:val="000524C0"/>
    <w:rsid w:val="00055924"/>
    <w:rsid w:val="00063452"/>
    <w:rsid w:val="00083109"/>
    <w:rsid w:val="00086778"/>
    <w:rsid w:val="0009376E"/>
    <w:rsid w:val="000958D4"/>
    <w:rsid w:val="000A2AA6"/>
    <w:rsid w:val="000A7050"/>
    <w:rsid w:val="000B2AB8"/>
    <w:rsid w:val="000B3BE3"/>
    <w:rsid w:val="000B63D0"/>
    <w:rsid w:val="000C2C5A"/>
    <w:rsid w:val="000D6303"/>
    <w:rsid w:val="000D7000"/>
    <w:rsid w:val="000D757D"/>
    <w:rsid w:val="000E7DFA"/>
    <w:rsid w:val="000F646A"/>
    <w:rsid w:val="00107015"/>
    <w:rsid w:val="001074ED"/>
    <w:rsid w:val="0011217A"/>
    <w:rsid w:val="00120162"/>
    <w:rsid w:val="00122ECD"/>
    <w:rsid w:val="0013429D"/>
    <w:rsid w:val="00154C3E"/>
    <w:rsid w:val="00160800"/>
    <w:rsid w:val="001806A8"/>
    <w:rsid w:val="00184A05"/>
    <w:rsid w:val="00187B9D"/>
    <w:rsid w:val="00192818"/>
    <w:rsid w:val="0019360E"/>
    <w:rsid w:val="00197C46"/>
    <w:rsid w:val="001A2F86"/>
    <w:rsid w:val="001B2C46"/>
    <w:rsid w:val="001B5947"/>
    <w:rsid w:val="001C08EC"/>
    <w:rsid w:val="001C18A2"/>
    <w:rsid w:val="001C3B9F"/>
    <w:rsid w:val="001C3D65"/>
    <w:rsid w:val="001C6548"/>
    <w:rsid w:val="001D0287"/>
    <w:rsid w:val="001E1BE3"/>
    <w:rsid w:val="001E4B1D"/>
    <w:rsid w:val="001E5C23"/>
    <w:rsid w:val="001F3DB0"/>
    <w:rsid w:val="00201FF4"/>
    <w:rsid w:val="00202DE1"/>
    <w:rsid w:val="00212AD1"/>
    <w:rsid w:val="00235BDA"/>
    <w:rsid w:val="002456FA"/>
    <w:rsid w:val="002543E9"/>
    <w:rsid w:val="002559F1"/>
    <w:rsid w:val="00256F5C"/>
    <w:rsid w:val="002619FA"/>
    <w:rsid w:val="00265554"/>
    <w:rsid w:val="00266430"/>
    <w:rsid w:val="002A0BC6"/>
    <w:rsid w:val="002A4411"/>
    <w:rsid w:val="002A48D0"/>
    <w:rsid w:val="002A5CE6"/>
    <w:rsid w:val="002C55AE"/>
    <w:rsid w:val="002C6A06"/>
    <w:rsid w:val="002C6F6E"/>
    <w:rsid w:val="002D32E8"/>
    <w:rsid w:val="002E016C"/>
    <w:rsid w:val="002F085E"/>
    <w:rsid w:val="002F0ED4"/>
    <w:rsid w:val="003010F0"/>
    <w:rsid w:val="00302AA8"/>
    <w:rsid w:val="0032278F"/>
    <w:rsid w:val="003324C7"/>
    <w:rsid w:val="00337BA0"/>
    <w:rsid w:val="00340BF0"/>
    <w:rsid w:val="00344E66"/>
    <w:rsid w:val="00346301"/>
    <w:rsid w:val="00353672"/>
    <w:rsid w:val="00376EDE"/>
    <w:rsid w:val="0038043E"/>
    <w:rsid w:val="00390CDC"/>
    <w:rsid w:val="00391B1F"/>
    <w:rsid w:val="00393859"/>
    <w:rsid w:val="00394441"/>
    <w:rsid w:val="0039542A"/>
    <w:rsid w:val="003B559F"/>
    <w:rsid w:val="003B77C9"/>
    <w:rsid w:val="003D2DC6"/>
    <w:rsid w:val="003D409B"/>
    <w:rsid w:val="003E365D"/>
    <w:rsid w:val="003F0CE6"/>
    <w:rsid w:val="003F2439"/>
    <w:rsid w:val="003F5797"/>
    <w:rsid w:val="00404CEB"/>
    <w:rsid w:val="00413DA8"/>
    <w:rsid w:val="00415735"/>
    <w:rsid w:val="00421BBF"/>
    <w:rsid w:val="00422EF3"/>
    <w:rsid w:val="004272B0"/>
    <w:rsid w:val="0043005F"/>
    <w:rsid w:val="00430236"/>
    <w:rsid w:val="00432283"/>
    <w:rsid w:val="00432E18"/>
    <w:rsid w:val="00437359"/>
    <w:rsid w:val="004473F0"/>
    <w:rsid w:val="00461A81"/>
    <w:rsid w:val="004777D3"/>
    <w:rsid w:val="00477CFF"/>
    <w:rsid w:val="004902F5"/>
    <w:rsid w:val="00494CA8"/>
    <w:rsid w:val="00494CB3"/>
    <w:rsid w:val="004A5791"/>
    <w:rsid w:val="004A6C57"/>
    <w:rsid w:val="004B0BDC"/>
    <w:rsid w:val="004B3BC4"/>
    <w:rsid w:val="004C759E"/>
    <w:rsid w:val="004D1D45"/>
    <w:rsid w:val="004D5D4E"/>
    <w:rsid w:val="004E2678"/>
    <w:rsid w:val="004F6D83"/>
    <w:rsid w:val="004F7F98"/>
    <w:rsid w:val="005056A5"/>
    <w:rsid w:val="00512A02"/>
    <w:rsid w:val="00513496"/>
    <w:rsid w:val="00524DF2"/>
    <w:rsid w:val="00530E41"/>
    <w:rsid w:val="0053200F"/>
    <w:rsid w:val="0053641A"/>
    <w:rsid w:val="0053768D"/>
    <w:rsid w:val="00545D2D"/>
    <w:rsid w:val="005578CB"/>
    <w:rsid w:val="00560470"/>
    <w:rsid w:val="00566850"/>
    <w:rsid w:val="0057242B"/>
    <w:rsid w:val="0057410E"/>
    <w:rsid w:val="00576412"/>
    <w:rsid w:val="00583FDC"/>
    <w:rsid w:val="0059557F"/>
    <w:rsid w:val="005E26CF"/>
    <w:rsid w:val="005E4C1E"/>
    <w:rsid w:val="005F16D4"/>
    <w:rsid w:val="005F7027"/>
    <w:rsid w:val="006113CE"/>
    <w:rsid w:val="00614E63"/>
    <w:rsid w:val="00633D43"/>
    <w:rsid w:val="0064234B"/>
    <w:rsid w:val="00645E30"/>
    <w:rsid w:val="006548A6"/>
    <w:rsid w:val="00654974"/>
    <w:rsid w:val="00656FA1"/>
    <w:rsid w:val="006712A9"/>
    <w:rsid w:val="006756FC"/>
    <w:rsid w:val="00681F5A"/>
    <w:rsid w:val="00683B9C"/>
    <w:rsid w:val="006865EE"/>
    <w:rsid w:val="0069609E"/>
    <w:rsid w:val="00697877"/>
    <w:rsid w:val="006B5F8E"/>
    <w:rsid w:val="006C17AB"/>
    <w:rsid w:val="006C3108"/>
    <w:rsid w:val="006C6B61"/>
    <w:rsid w:val="006D1FE9"/>
    <w:rsid w:val="006D4D41"/>
    <w:rsid w:val="006E1347"/>
    <w:rsid w:val="006E17F3"/>
    <w:rsid w:val="006E24C9"/>
    <w:rsid w:val="006E4049"/>
    <w:rsid w:val="006E574A"/>
    <w:rsid w:val="006E7790"/>
    <w:rsid w:val="00717C4D"/>
    <w:rsid w:val="00720DB8"/>
    <w:rsid w:val="00720EAB"/>
    <w:rsid w:val="00725881"/>
    <w:rsid w:val="00747C9C"/>
    <w:rsid w:val="00753A33"/>
    <w:rsid w:val="00754583"/>
    <w:rsid w:val="00770D1D"/>
    <w:rsid w:val="007727EE"/>
    <w:rsid w:val="0077289F"/>
    <w:rsid w:val="007807D1"/>
    <w:rsid w:val="007A3071"/>
    <w:rsid w:val="007B2C8E"/>
    <w:rsid w:val="007B7ACE"/>
    <w:rsid w:val="007C0D07"/>
    <w:rsid w:val="007C1A1C"/>
    <w:rsid w:val="007C3685"/>
    <w:rsid w:val="007C57AA"/>
    <w:rsid w:val="007E62C9"/>
    <w:rsid w:val="007F3B84"/>
    <w:rsid w:val="007F46FB"/>
    <w:rsid w:val="008041CD"/>
    <w:rsid w:val="008107E4"/>
    <w:rsid w:val="00810D56"/>
    <w:rsid w:val="00816503"/>
    <w:rsid w:val="00820274"/>
    <w:rsid w:val="008215D6"/>
    <w:rsid w:val="00822782"/>
    <w:rsid w:val="0082628F"/>
    <w:rsid w:val="00834518"/>
    <w:rsid w:val="00842705"/>
    <w:rsid w:val="00852968"/>
    <w:rsid w:val="00856124"/>
    <w:rsid w:val="008643DD"/>
    <w:rsid w:val="0086524F"/>
    <w:rsid w:val="008722AB"/>
    <w:rsid w:val="00887A07"/>
    <w:rsid w:val="00891D49"/>
    <w:rsid w:val="008A6CD1"/>
    <w:rsid w:val="008A72FD"/>
    <w:rsid w:val="008B67AC"/>
    <w:rsid w:val="008C0A2A"/>
    <w:rsid w:val="008C25ED"/>
    <w:rsid w:val="008C7A63"/>
    <w:rsid w:val="008D00A2"/>
    <w:rsid w:val="008D0861"/>
    <w:rsid w:val="008E02C4"/>
    <w:rsid w:val="008F14AB"/>
    <w:rsid w:val="009023CB"/>
    <w:rsid w:val="00904324"/>
    <w:rsid w:val="00906FB6"/>
    <w:rsid w:val="009107C1"/>
    <w:rsid w:val="0091609C"/>
    <w:rsid w:val="00916769"/>
    <w:rsid w:val="00924E10"/>
    <w:rsid w:val="00935C8A"/>
    <w:rsid w:val="0093621D"/>
    <w:rsid w:val="00962D62"/>
    <w:rsid w:val="00966BA2"/>
    <w:rsid w:val="009765CC"/>
    <w:rsid w:val="009807BF"/>
    <w:rsid w:val="00983F96"/>
    <w:rsid w:val="009A3150"/>
    <w:rsid w:val="009B4F35"/>
    <w:rsid w:val="009C07FB"/>
    <w:rsid w:val="009C1144"/>
    <w:rsid w:val="009C40D0"/>
    <w:rsid w:val="009C5B77"/>
    <w:rsid w:val="009C6407"/>
    <w:rsid w:val="009D28AF"/>
    <w:rsid w:val="009D3F7F"/>
    <w:rsid w:val="009F29DF"/>
    <w:rsid w:val="009F5ACB"/>
    <w:rsid w:val="00A056D6"/>
    <w:rsid w:val="00A05FBA"/>
    <w:rsid w:val="00A10BC4"/>
    <w:rsid w:val="00A2101A"/>
    <w:rsid w:val="00A22F4E"/>
    <w:rsid w:val="00A467DB"/>
    <w:rsid w:val="00A526BB"/>
    <w:rsid w:val="00A71510"/>
    <w:rsid w:val="00A76D1C"/>
    <w:rsid w:val="00A8038F"/>
    <w:rsid w:val="00A80941"/>
    <w:rsid w:val="00A83463"/>
    <w:rsid w:val="00AA4E48"/>
    <w:rsid w:val="00AB1579"/>
    <w:rsid w:val="00AE4FB7"/>
    <w:rsid w:val="00AF7484"/>
    <w:rsid w:val="00B06194"/>
    <w:rsid w:val="00B1267A"/>
    <w:rsid w:val="00B2265A"/>
    <w:rsid w:val="00B309F7"/>
    <w:rsid w:val="00B50D1B"/>
    <w:rsid w:val="00B54F63"/>
    <w:rsid w:val="00B63260"/>
    <w:rsid w:val="00B64717"/>
    <w:rsid w:val="00B64ED7"/>
    <w:rsid w:val="00B73E80"/>
    <w:rsid w:val="00B94FA2"/>
    <w:rsid w:val="00B95520"/>
    <w:rsid w:val="00BA47BC"/>
    <w:rsid w:val="00BB6193"/>
    <w:rsid w:val="00BB6A3E"/>
    <w:rsid w:val="00BC4AFE"/>
    <w:rsid w:val="00BE1447"/>
    <w:rsid w:val="00C01D6A"/>
    <w:rsid w:val="00C02499"/>
    <w:rsid w:val="00C03538"/>
    <w:rsid w:val="00C1302B"/>
    <w:rsid w:val="00C15688"/>
    <w:rsid w:val="00C51C25"/>
    <w:rsid w:val="00C56EE0"/>
    <w:rsid w:val="00C611DF"/>
    <w:rsid w:val="00C61C6B"/>
    <w:rsid w:val="00C73AF2"/>
    <w:rsid w:val="00C85FDB"/>
    <w:rsid w:val="00C90440"/>
    <w:rsid w:val="00C90C72"/>
    <w:rsid w:val="00C923EA"/>
    <w:rsid w:val="00CA787A"/>
    <w:rsid w:val="00CC38A2"/>
    <w:rsid w:val="00CC5FD9"/>
    <w:rsid w:val="00CD4647"/>
    <w:rsid w:val="00CD5DA9"/>
    <w:rsid w:val="00CD7C86"/>
    <w:rsid w:val="00CF5685"/>
    <w:rsid w:val="00D0207F"/>
    <w:rsid w:val="00D0266C"/>
    <w:rsid w:val="00D1382D"/>
    <w:rsid w:val="00D20455"/>
    <w:rsid w:val="00D209AD"/>
    <w:rsid w:val="00D21ED8"/>
    <w:rsid w:val="00D25438"/>
    <w:rsid w:val="00D2641E"/>
    <w:rsid w:val="00D27635"/>
    <w:rsid w:val="00D40B64"/>
    <w:rsid w:val="00D422CF"/>
    <w:rsid w:val="00D47098"/>
    <w:rsid w:val="00D53D2C"/>
    <w:rsid w:val="00D67FA0"/>
    <w:rsid w:val="00D714F4"/>
    <w:rsid w:val="00D73A29"/>
    <w:rsid w:val="00D73BBA"/>
    <w:rsid w:val="00D756C0"/>
    <w:rsid w:val="00D77979"/>
    <w:rsid w:val="00D84AE6"/>
    <w:rsid w:val="00D95DD9"/>
    <w:rsid w:val="00D97BD0"/>
    <w:rsid w:val="00DA1E9D"/>
    <w:rsid w:val="00DA4EA7"/>
    <w:rsid w:val="00DA7CF5"/>
    <w:rsid w:val="00DD4CBA"/>
    <w:rsid w:val="00DE07B6"/>
    <w:rsid w:val="00DE37FB"/>
    <w:rsid w:val="00DF5B99"/>
    <w:rsid w:val="00E03726"/>
    <w:rsid w:val="00E1551F"/>
    <w:rsid w:val="00E219DC"/>
    <w:rsid w:val="00E2343A"/>
    <w:rsid w:val="00E4797E"/>
    <w:rsid w:val="00E513B9"/>
    <w:rsid w:val="00E517AE"/>
    <w:rsid w:val="00E572C1"/>
    <w:rsid w:val="00E66017"/>
    <w:rsid w:val="00E80A89"/>
    <w:rsid w:val="00E83E7A"/>
    <w:rsid w:val="00E9388F"/>
    <w:rsid w:val="00EA1B42"/>
    <w:rsid w:val="00EA6BCA"/>
    <w:rsid w:val="00EB2E48"/>
    <w:rsid w:val="00EC2F42"/>
    <w:rsid w:val="00EC761E"/>
    <w:rsid w:val="00ED3C57"/>
    <w:rsid w:val="00EE01A8"/>
    <w:rsid w:val="00EE1119"/>
    <w:rsid w:val="00EE2856"/>
    <w:rsid w:val="00EE51F0"/>
    <w:rsid w:val="00EF2B07"/>
    <w:rsid w:val="00F01E13"/>
    <w:rsid w:val="00F05B47"/>
    <w:rsid w:val="00F22426"/>
    <w:rsid w:val="00F2343C"/>
    <w:rsid w:val="00F25F2F"/>
    <w:rsid w:val="00F26EAA"/>
    <w:rsid w:val="00F2726D"/>
    <w:rsid w:val="00F3442E"/>
    <w:rsid w:val="00F35DC2"/>
    <w:rsid w:val="00F41C1D"/>
    <w:rsid w:val="00F42C85"/>
    <w:rsid w:val="00F432AC"/>
    <w:rsid w:val="00F558E0"/>
    <w:rsid w:val="00F61FFB"/>
    <w:rsid w:val="00F9020A"/>
    <w:rsid w:val="00FA210E"/>
    <w:rsid w:val="00FA4CF0"/>
    <w:rsid w:val="00FB097F"/>
    <w:rsid w:val="00FE0243"/>
    <w:rsid w:val="00FE4465"/>
    <w:rsid w:val="00FE662C"/>
    <w:rsid w:val="00FF44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26D"/>
    <w:pPr>
      <w:ind w:firstLine="284"/>
      <w:jc w:val="both"/>
    </w:pPr>
    <w:rPr>
      <w:w w:val="90"/>
      <w:sz w:val="28"/>
      <w:szCs w:val="28"/>
    </w:rPr>
  </w:style>
  <w:style w:type="paragraph" w:styleId="1">
    <w:name w:val="heading 1"/>
    <w:basedOn w:val="a"/>
    <w:next w:val="a"/>
    <w:qFormat/>
    <w:rsid w:val="00C51C25"/>
    <w:pPr>
      <w:keepNext/>
      <w:jc w:val="center"/>
      <w:outlineLvl w:val="0"/>
    </w:pPr>
    <w:rPr>
      <w:b/>
      <w:sz w:val="24"/>
    </w:rPr>
  </w:style>
  <w:style w:type="paragraph" w:styleId="2">
    <w:name w:val="heading 2"/>
    <w:basedOn w:val="a"/>
    <w:next w:val="a"/>
    <w:qFormat/>
    <w:rsid w:val="00C51C25"/>
    <w:pPr>
      <w:keepNext/>
      <w:jc w:val="center"/>
      <w:outlineLvl w:val="1"/>
    </w:pPr>
    <w:rPr>
      <w:b/>
      <w:sz w:val="32"/>
      <w:lang w:val="en-US"/>
    </w:rPr>
  </w:style>
  <w:style w:type="paragraph" w:styleId="3">
    <w:name w:val="heading 3"/>
    <w:basedOn w:val="a"/>
    <w:next w:val="a"/>
    <w:qFormat/>
    <w:rsid w:val="00C51C25"/>
    <w:pPr>
      <w:keepNext/>
      <w:outlineLvl w:val="2"/>
    </w:pPr>
    <w:rPr>
      <w:sz w:val="24"/>
    </w:rPr>
  </w:style>
  <w:style w:type="paragraph" w:styleId="4">
    <w:name w:val="heading 4"/>
    <w:basedOn w:val="a"/>
    <w:next w:val="a"/>
    <w:qFormat/>
    <w:rsid w:val="00C51C25"/>
    <w:pPr>
      <w:keepNext/>
      <w:outlineLvl w:val="3"/>
    </w:pPr>
    <w:rPr>
      <w:bCs/>
      <w:sz w:val="32"/>
    </w:rPr>
  </w:style>
  <w:style w:type="paragraph" w:styleId="5">
    <w:name w:val="heading 5"/>
    <w:basedOn w:val="a"/>
    <w:next w:val="a"/>
    <w:qFormat/>
    <w:rsid w:val="00C51C25"/>
    <w:pPr>
      <w:keepNext/>
      <w:tabs>
        <w:tab w:val="left" w:pos="307"/>
      </w:tabs>
      <w:outlineLvl w:val="4"/>
    </w:pPr>
    <w:rPr>
      <w:b/>
    </w:rPr>
  </w:style>
  <w:style w:type="paragraph" w:styleId="6">
    <w:name w:val="heading 6"/>
    <w:basedOn w:val="a"/>
    <w:next w:val="a"/>
    <w:qFormat/>
    <w:rsid w:val="00C51C25"/>
    <w:pPr>
      <w:keepNext/>
      <w:jc w:val="center"/>
      <w:outlineLvl w:val="5"/>
    </w:pPr>
    <w:rPr>
      <w:b/>
      <w:sz w:val="36"/>
      <w:u w:val="single"/>
      <w:lang w:val="en-US"/>
    </w:rPr>
  </w:style>
  <w:style w:type="paragraph" w:styleId="7">
    <w:name w:val="heading 7"/>
    <w:basedOn w:val="a"/>
    <w:next w:val="a"/>
    <w:qFormat/>
    <w:rsid w:val="00C51C25"/>
    <w:pPr>
      <w:keepNext/>
      <w:ind w:firstLine="567"/>
      <w:outlineLvl w:val="6"/>
    </w:pPr>
  </w:style>
  <w:style w:type="paragraph" w:styleId="8">
    <w:name w:val="heading 8"/>
    <w:basedOn w:val="a"/>
    <w:next w:val="a"/>
    <w:qFormat/>
    <w:rsid w:val="00C51C25"/>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51C25"/>
    <w:pPr>
      <w:spacing w:line="360" w:lineRule="auto"/>
    </w:pPr>
    <w:rPr>
      <w:sz w:val="24"/>
      <w:lang w:val="en-US"/>
    </w:rPr>
  </w:style>
  <w:style w:type="character" w:styleId="-">
    <w:name w:val="Hyperlink"/>
    <w:basedOn w:val="a0"/>
    <w:rsid w:val="00C51C25"/>
    <w:rPr>
      <w:color w:val="0000FF"/>
      <w:u w:val="single"/>
    </w:rPr>
  </w:style>
  <w:style w:type="paragraph" w:styleId="a3">
    <w:name w:val="header"/>
    <w:basedOn w:val="a"/>
    <w:rsid w:val="00C51C25"/>
    <w:pPr>
      <w:tabs>
        <w:tab w:val="center" w:pos="4153"/>
        <w:tab w:val="right" w:pos="8306"/>
      </w:tabs>
    </w:pPr>
  </w:style>
  <w:style w:type="character" w:styleId="a4">
    <w:name w:val="page number"/>
    <w:basedOn w:val="a0"/>
    <w:rsid w:val="00C51C25"/>
  </w:style>
  <w:style w:type="character" w:styleId="-0">
    <w:name w:val="FollowedHyperlink"/>
    <w:basedOn w:val="a0"/>
    <w:rsid w:val="00C51C25"/>
    <w:rPr>
      <w:color w:val="800080"/>
      <w:u w:val="single"/>
    </w:rPr>
  </w:style>
  <w:style w:type="paragraph" w:styleId="a5">
    <w:name w:val="footer"/>
    <w:basedOn w:val="a"/>
    <w:rsid w:val="00C51C25"/>
    <w:pPr>
      <w:tabs>
        <w:tab w:val="center" w:pos="4153"/>
        <w:tab w:val="right" w:pos="8306"/>
      </w:tabs>
    </w:pPr>
  </w:style>
  <w:style w:type="paragraph" w:styleId="a6">
    <w:name w:val="Body Text"/>
    <w:basedOn w:val="a"/>
    <w:rsid w:val="00C51C25"/>
    <w:rPr>
      <w:color w:val="000000"/>
      <w:sz w:val="24"/>
    </w:rPr>
  </w:style>
  <w:style w:type="paragraph" w:styleId="a7">
    <w:name w:val="Balloon Text"/>
    <w:basedOn w:val="a"/>
    <w:semiHidden/>
    <w:rsid w:val="00C51C25"/>
    <w:rPr>
      <w:rFonts w:ascii="Tahoma" w:hAnsi="Tahoma" w:cs="Tahoma"/>
      <w:sz w:val="16"/>
      <w:szCs w:val="16"/>
    </w:rPr>
  </w:style>
  <w:style w:type="table" w:styleId="a8">
    <w:name w:val="Table Grid"/>
    <w:basedOn w:val="a1"/>
    <w:rsid w:val="007C1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B1579"/>
    <w:pPr>
      <w:ind w:left="720"/>
      <w:contextualSpacing/>
    </w:pPr>
  </w:style>
</w:styles>
</file>

<file path=word/webSettings.xml><?xml version="1.0" encoding="utf-8"?>
<w:webSettings xmlns:r="http://schemas.openxmlformats.org/officeDocument/2006/relationships" xmlns:w="http://schemas.openxmlformats.org/wordprocessingml/2006/main">
  <w:divs>
    <w:div w:id="20737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ideilei@sch.gr?subject=&#917;&#928;&#921;&#922;&#913;&#921;&#929;&#927;&#928;&#927;&#921;&#919;&#931;&#919;%20&#924;&#919;&#932;&#929;&#937;&#927;&#933;%20&#928;&#929;&#927;&#931;&#937;&#928;&#921;&#922;&#927;&#93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dmed.gov.gr/wp-content/uploads/20120312_dikaiwmata_politwn.pdf%2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tatic.diavgeia.gov.gr/doc/%CE%92%CE%95%CE%A74%CE%A7-5%CE%9E%CE%95"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ideilei@sch.gr"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gram%20Files\Microsoft%20Office\&#928;&#961;&#972;&#964;&#965;&#960;&#945;\&#916;&#921;&#913;&#914;&#921;&#914;&#913;&#931;&#932;&#921;&#922;&#927;%20&#916;&#91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6686-5FA0-4EC3-BC8A-25FFB1BD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ΔΙΑΒΙΒΑΣΤΙΚΟ ΔΕ</Template>
  <TotalTime>79</TotalTime>
  <Pages>3</Pages>
  <Words>871</Words>
  <Characters>4704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5564</CharactersWithSpaces>
  <SharedDoc>false</SharedDoc>
  <HLinks>
    <vt:vector size="6" baseType="variant">
      <vt:variant>
        <vt:i4>1114175</vt:i4>
      </vt:variant>
      <vt:variant>
        <vt:i4>0</vt:i4>
      </vt:variant>
      <vt:variant>
        <vt:i4>0</vt:i4>
      </vt:variant>
      <vt:variant>
        <vt:i4>5</vt:i4>
      </vt:variant>
      <vt:variant>
        <vt:lpwstr>mailto:dideilei@sch.gr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Κυριάκος Τζιάρος</cp:lastModifiedBy>
  <cp:revision>24</cp:revision>
  <cp:lastPrinted>2014-02-06T08:26:00Z</cp:lastPrinted>
  <dcterms:created xsi:type="dcterms:W3CDTF">2014-02-05T13:16:00Z</dcterms:created>
  <dcterms:modified xsi:type="dcterms:W3CDTF">2014-02-06T09:20:00Z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-704834152</vt:i4>
  </property>
</Properties>
</file>