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25" w:rsidRPr="00977392" w:rsidRDefault="00930C25" w:rsidP="00930C25">
      <w:pPr>
        <w:spacing w:before="100" w:beforeAutospacing="1" w:after="100" w:afterAutospacing="1"/>
        <w:ind w:left="-57"/>
        <w:rPr>
          <w:b/>
          <w:color w:val="C5E0B3" w:themeColor="accent6" w:themeTint="66"/>
        </w:rPr>
      </w:pPr>
      <w:r w:rsidRPr="00977392">
        <w:rPr>
          <w:b/>
          <w:color w:val="C5E0B3" w:themeColor="accent6" w:themeTint="66"/>
        </w:rPr>
        <w:t>ΘΕΜΑ Α</w:t>
      </w:r>
    </w:p>
    <w:p w:rsidR="00930C25" w:rsidRDefault="00930C25" w:rsidP="00930C25">
      <w:pPr>
        <w:spacing w:before="100" w:beforeAutospacing="1" w:after="100" w:afterAutospacing="1"/>
        <w:ind w:left="-57"/>
      </w:pPr>
      <w:r w:rsidRPr="00FD6544">
        <w:rPr>
          <w:sz w:val="24"/>
          <w:szCs w:val="24"/>
        </w:rPr>
        <w:t>Να χαρακτηρίσετε τις προτάσεις που ακολουθούν Σωστό – Λάθος 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649"/>
      </w:tblGrid>
      <w:tr w:rsidR="00930C25" w:rsidTr="00064A4D">
        <w:tc>
          <w:tcPr>
            <w:tcW w:w="8642" w:type="dxa"/>
          </w:tcPr>
          <w:p w:rsidR="00930C25" w:rsidRDefault="00930C25" w:rsidP="00930C25">
            <w:pPr>
              <w:pStyle w:val="a4"/>
              <w:numPr>
                <w:ilvl w:val="0"/>
                <w:numId w:val="1"/>
              </w:numPr>
            </w:pPr>
            <w:r>
              <w:t xml:space="preserve"> Το οξυγώνιο τρίγωνο έχει μόνο 2 γωνίες οξείες.</w:t>
            </w:r>
          </w:p>
        </w:tc>
        <w:tc>
          <w:tcPr>
            <w:tcW w:w="704" w:type="dxa"/>
          </w:tcPr>
          <w:p w:rsidR="00930C25" w:rsidRPr="00416FC8" w:rsidRDefault="00930C25" w:rsidP="00064A4D">
            <w:r>
              <w:t>Σ  Λ</w:t>
            </w:r>
          </w:p>
        </w:tc>
      </w:tr>
      <w:tr w:rsidR="00930C25" w:rsidTr="00064A4D">
        <w:tc>
          <w:tcPr>
            <w:tcW w:w="8642" w:type="dxa"/>
          </w:tcPr>
          <w:p w:rsidR="00930C25" w:rsidRDefault="00930C25" w:rsidP="00930C25">
            <w:pPr>
              <w:pStyle w:val="a4"/>
              <w:numPr>
                <w:ilvl w:val="0"/>
                <w:numId w:val="1"/>
              </w:numPr>
            </w:pPr>
            <w:r>
              <w:t xml:space="preserve">Σε ίσα τρίγωνα απέναντι από ίσες </w:t>
            </w:r>
            <w:proofErr w:type="spellStart"/>
            <w:r>
              <w:t>γωνίεςς</w:t>
            </w:r>
            <w:proofErr w:type="spellEnd"/>
            <w:r>
              <w:t xml:space="preserve"> βρίσκονται ίσες πλευρές και αντίστροφα. </w:t>
            </w:r>
          </w:p>
        </w:tc>
        <w:tc>
          <w:tcPr>
            <w:tcW w:w="704" w:type="dxa"/>
          </w:tcPr>
          <w:p w:rsidR="00930C25" w:rsidRDefault="00930C25" w:rsidP="00064A4D">
            <w:r w:rsidRPr="00525E5D">
              <w:t>Σ  Λ</w:t>
            </w:r>
          </w:p>
        </w:tc>
      </w:tr>
      <w:tr w:rsidR="00930C25" w:rsidTr="00064A4D">
        <w:tc>
          <w:tcPr>
            <w:tcW w:w="8642" w:type="dxa"/>
          </w:tcPr>
          <w:p w:rsidR="00930C25" w:rsidRDefault="00930C25" w:rsidP="00930C25">
            <w:pPr>
              <w:pStyle w:val="a4"/>
              <w:numPr>
                <w:ilvl w:val="0"/>
                <w:numId w:val="1"/>
              </w:numPr>
            </w:pPr>
            <w:r>
              <w:t xml:space="preserve">Τα σημεία της </w:t>
            </w:r>
            <w:proofErr w:type="spellStart"/>
            <w:r>
              <w:t>μεσοκαθέτου</w:t>
            </w:r>
            <w:proofErr w:type="spellEnd"/>
            <w:r>
              <w:t xml:space="preserve">  ενός ευθυγράμμου τμήματος </w:t>
            </w:r>
            <w:proofErr w:type="spellStart"/>
            <w:r>
              <w:t>ισαπέχουν</w:t>
            </w:r>
            <w:proofErr w:type="spellEnd"/>
            <w:r>
              <w:t xml:space="preserve"> από τα άκρα του </w:t>
            </w:r>
          </w:p>
        </w:tc>
        <w:tc>
          <w:tcPr>
            <w:tcW w:w="704" w:type="dxa"/>
          </w:tcPr>
          <w:p w:rsidR="00930C25" w:rsidRDefault="00930C25" w:rsidP="00064A4D">
            <w:r w:rsidRPr="00525E5D">
              <w:t>Σ  Λ</w:t>
            </w:r>
          </w:p>
        </w:tc>
      </w:tr>
      <w:tr w:rsidR="00930C25" w:rsidTr="00064A4D">
        <w:tc>
          <w:tcPr>
            <w:tcW w:w="8642" w:type="dxa"/>
          </w:tcPr>
          <w:p w:rsidR="00930C25" w:rsidRPr="00FF28C4" w:rsidRDefault="00930C25" w:rsidP="00930C25">
            <w:pPr>
              <w:pStyle w:val="a4"/>
              <w:numPr>
                <w:ilvl w:val="0"/>
                <w:numId w:val="1"/>
              </w:numPr>
            </w:pPr>
            <w:r>
              <w:t xml:space="preserve">Δύο ορθογώνια τρίγωνα με ίσες </w:t>
            </w:r>
            <w:proofErr w:type="spellStart"/>
            <w:r>
              <w:t>υποτείνουσες</w:t>
            </w:r>
            <w:proofErr w:type="spellEnd"/>
            <w:r>
              <w:t xml:space="preserve"> είναι πάντα ίσα</w:t>
            </w:r>
          </w:p>
        </w:tc>
        <w:tc>
          <w:tcPr>
            <w:tcW w:w="704" w:type="dxa"/>
          </w:tcPr>
          <w:p w:rsidR="00930C25" w:rsidRDefault="00930C25" w:rsidP="00064A4D">
            <w:r w:rsidRPr="00525E5D">
              <w:t>Σ  Λ</w:t>
            </w:r>
          </w:p>
        </w:tc>
      </w:tr>
      <w:tr w:rsidR="00930C25" w:rsidTr="00064A4D">
        <w:tc>
          <w:tcPr>
            <w:tcW w:w="8642" w:type="dxa"/>
          </w:tcPr>
          <w:p w:rsidR="00930C25" w:rsidRPr="00416FC8" w:rsidRDefault="00930C25" w:rsidP="00930C25">
            <w:pPr>
              <w:pStyle w:val="a4"/>
              <w:numPr>
                <w:ilvl w:val="0"/>
                <w:numId w:val="1"/>
              </w:numPr>
            </w:pPr>
            <w:r w:rsidRPr="00FF28C4">
              <w:t xml:space="preserve">Σε </w:t>
            </w:r>
            <w:r>
              <w:t xml:space="preserve">ίσες χορδές δύο ίσων κύκλων αντιστοιχούν ίσα αποστήματα </w:t>
            </w:r>
          </w:p>
        </w:tc>
        <w:tc>
          <w:tcPr>
            <w:tcW w:w="704" w:type="dxa"/>
          </w:tcPr>
          <w:p w:rsidR="00930C25" w:rsidRDefault="00930C25" w:rsidP="00064A4D">
            <w:r w:rsidRPr="00525E5D">
              <w:t>Σ  Λ</w:t>
            </w:r>
          </w:p>
        </w:tc>
      </w:tr>
    </w:tbl>
    <w:p w:rsidR="00930C25" w:rsidRDefault="00930C25" w:rsidP="00930C25"/>
    <w:p w:rsidR="00930C25" w:rsidRPr="00977392" w:rsidRDefault="00930C25" w:rsidP="00930C25">
      <w:pPr>
        <w:spacing w:before="100" w:beforeAutospacing="1" w:after="100" w:afterAutospacing="1"/>
        <w:ind w:left="-57"/>
        <w:rPr>
          <w:b/>
          <w:color w:val="C5E0B3" w:themeColor="accent6" w:themeTint="66"/>
        </w:rPr>
      </w:pPr>
      <w:r w:rsidRPr="00977392">
        <w:rPr>
          <w:b/>
          <w:color w:val="C5E0B3" w:themeColor="accent6" w:themeTint="66"/>
        </w:rPr>
        <w:t xml:space="preserve">ΘΕΜΑ </w:t>
      </w:r>
      <w:r w:rsidRPr="00977392">
        <w:rPr>
          <w:b/>
          <w:color w:val="C5E0B3" w:themeColor="accent6" w:themeTint="66"/>
          <w:lang w:val="en-US"/>
        </w:rPr>
        <w:t>B</w:t>
      </w:r>
    </w:p>
    <w:p w:rsidR="00930C25" w:rsidRPr="00FF28C4" w:rsidRDefault="00930C25" w:rsidP="00930C25">
      <w:pPr>
        <w:spacing w:before="100" w:beforeAutospacing="1" w:after="100" w:afterAutospacing="1"/>
        <w:ind w:left="-57"/>
      </w:pPr>
      <w:r w:rsidRPr="00FF28C4">
        <w:t xml:space="preserve">Δίνεται ορθογώνιο τρίγωνο ΑΒΓ με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FF28C4">
        <w:rPr>
          <w:rFonts w:eastAsiaTheme="minorEastAsia"/>
        </w:rPr>
        <w:t xml:space="preserve">, η διάμεσος ΑΜ και σημείο Δ στην προέκταση της ΑΜ προς το Μ ώστε ΜΔ=ΜΑ. Να αποδείξετε ότι: </w:t>
      </w:r>
      <m:oMath>
        <m:r>
          <w:rPr>
            <w:rFonts w:ascii="Cambria Math" w:eastAsiaTheme="minorEastAsia" w:hAnsi="Cambria Math"/>
          </w:rPr>
          <m:t>ΔΒ⊥ΔΓ.</m:t>
        </m:r>
      </m:oMath>
    </w:p>
    <w:p w:rsidR="00930C25" w:rsidRPr="00977392" w:rsidRDefault="00930C25" w:rsidP="00930C25">
      <w:pPr>
        <w:spacing w:before="100" w:beforeAutospacing="1" w:after="100" w:afterAutospacing="1"/>
        <w:ind w:left="-57"/>
        <w:rPr>
          <w:b/>
          <w:color w:val="C5E0B3" w:themeColor="accent6" w:themeTint="66"/>
        </w:rPr>
      </w:pPr>
      <w:r>
        <w:rPr>
          <w:rFonts w:cs="Franklin Gothic Medium Cond"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01BF072" wp14:editId="2AE42506">
            <wp:simplePos x="0" y="0"/>
            <wp:positionH relativeFrom="column">
              <wp:posOffset>3626485</wp:posOffset>
            </wp:positionH>
            <wp:positionV relativeFrom="paragraph">
              <wp:posOffset>86995</wp:posOffset>
            </wp:positionV>
            <wp:extent cx="2488565" cy="2258060"/>
            <wp:effectExtent l="0" t="0" r="6985" b="889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392">
        <w:rPr>
          <w:b/>
          <w:color w:val="C5E0B3" w:themeColor="accent6" w:themeTint="66"/>
        </w:rPr>
        <w:t>ΘΕΜΑ Γ</w:t>
      </w:r>
    </w:p>
    <w:p w:rsidR="00930C25" w:rsidRPr="00ED0BF8" w:rsidRDefault="00930C25" w:rsidP="00930C25">
      <w:pPr>
        <w:autoSpaceDE w:val="0"/>
        <w:autoSpaceDN w:val="0"/>
        <w:adjustRightInd w:val="0"/>
        <w:spacing w:after="0" w:line="240" w:lineRule="auto"/>
        <w:rPr>
          <w:rFonts w:cs="Franklin Gothic Medium Cond"/>
          <w:bCs/>
          <w:color w:val="000000"/>
          <w:sz w:val="24"/>
          <w:szCs w:val="24"/>
          <w:lang w:eastAsia="el-GR"/>
        </w:rPr>
      </w:pPr>
      <w:r>
        <w:rPr>
          <w:sz w:val="24"/>
          <w:szCs w:val="24"/>
        </w:rPr>
        <w:t>Σ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>ε κύκλο (0,</w:t>
      </w:r>
      <w:r w:rsidRPr="00ED0BF8">
        <w:rPr>
          <w:rFonts w:cs="Franklin Gothic Medium Cond"/>
          <w:bCs/>
          <w:color w:val="000000"/>
          <w:sz w:val="24"/>
          <w:szCs w:val="24"/>
          <w:lang w:val="en-US" w:eastAsia="el-GR"/>
        </w:rPr>
        <w:t>R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>) παίρνουμε ίσες χορδές ΑΒ και ΓΔ μη παράλληλες που</w:t>
      </w:r>
      <w:r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 τ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>έ</w:t>
      </w:r>
      <w:r>
        <w:rPr>
          <w:rFonts w:cs="Franklin Gothic Medium Cond"/>
          <w:bCs/>
          <w:color w:val="000000"/>
          <w:sz w:val="24"/>
          <w:szCs w:val="24"/>
          <w:lang w:eastAsia="el-GR"/>
        </w:rPr>
        <w:t>μ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softHyphen/>
        <w:t>νονται στο Μ. Αν ΟΚ και ΟΛ τα αποστήματα αντίστοιχα των χορδών αυ</w:t>
      </w:r>
      <w:r>
        <w:rPr>
          <w:rFonts w:cs="Franklin Gothic Medium Cond"/>
          <w:bCs/>
          <w:color w:val="000000"/>
          <w:sz w:val="24"/>
          <w:szCs w:val="24"/>
          <w:lang w:eastAsia="el-GR"/>
        </w:rPr>
        <w:t>τών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 να δείξετε ότι:</w:t>
      </w:r>
    </w:p>
    <w:p w:rsidR="00930C25" w:rsidRPr="00FF28C4" w:rsidRDefault="00930C25" w:rsidP="00930C25">
      <w:pPr>
        <w:rPr>
          <w:rFonts w:cs="Franklin Gothic Medium Cond"/>
          <w:bCs/>
          <w:color w:val="000000"/>
          <w:sz w:val="24"/>
          <w:szCs w:val="24"/>
          <w:lang w:eastAsia="el-GR"/>
        </w:rPr>
      </w:pPr>
      <w:proofErr w:type="spellStart"/>
      <w:proofErr w:type="gramStart"/>
      <w:r>
        <w:rPr>
          <w:rFonts w:cs="Franklin Gothic Medium Cond"/>
          <w:bCs/>
          <w:color w:val="000000"/>
          <w:sz w:val="24"/>
          <w:szCs w:val="24"/>
          <w:lang w:val="en-US" w:eastAsia="el-GR"/>
        </w:rPr>
        <w:t>i</w:t>
      </w:r>
      <w:proofErr w:type="spellEnd"/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>.Τα</w:t>
      </w:r>
      <w:proofErr w:type="gramEnd"/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 τρίγωνα  </w:t>
      </w:r>
      <w:r>
        <w:rPr>
          <w:rFonts w:cs="Franklin Gothic Medium Cond"/>
          <w:bCs/>
          <w:color w:val="000000"/>
          <w:sz w:val="24"/>
          <w:szCs w:val="24"/>
          <w:lang w:val="en-US" w:eastAsia="el-GR"/>
        </w:rPr>
        <w:t>MOK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  και Μ Ο Λ είναι ίσα.   </w:t>
      </w:r>
    </w:p>
    <w:p w:rsidR="00930C25" w:rsidRPr="00FF28C4" w:rsidRDefault="00930C25" w:rsidP="00930C25">
      <w:pPr>
        <w:rPr>
          <w:rFonts w:cs="Franklin Gothic Medium Cond"/>
          <w:bCs/>
          <w:color w:val="000000"/>
          <w:sz w:val="24"/>
          <w:szCs w:val="24"/>
          <w:lang w:eastAsia="el-GR"/>
        </w:rPr>
      </w:pPr>
      <w:r>
        <w:rPr>
          <w:rFonts w:cs="Franklin Gothic Medium Cond"/>
          <w:bCs/>
          <w:color w:val="000000"/>
          <w:sz w:val="24"/>
          <w:szCs w:val="24"/>
          <w:lang w:val="en-US" w:eastAsia="el-GR"/>
        </w:rPr>
        <w:t>ii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. ΜΑ =ΜΓ και </w:t>
      </w:r>
      <w:r w:rsidRPr="00ED0BF8">
        <w:rPr>
          <w:rFonts w:cs="Franklin Gothic Medium Cond"/>
          <w:bCs/>
          <w:color w:val="000000"/>
          <w:sz w:val="24"/>
          <w:szCs w:val="24"/>
          <w:lang w:val="en-US" w:eastAsia="el-GR"/>
        </w:rPr>
        <w:t>MB</w:t>
      </w:r>
      <w:r w:rsidRPr="00ED0BF8">
        <w:rPr>
          <w:rFonts w:cs="Franklin Gothic Medium Cond"/>
          <w:bCs/>
          <w:color w:val="000000"/>
          <w:sz w:val="24"/>
          <w:szCs w:val="24"/>
          <w:lang w:eastAsia="el-GR"/>
        </w:rPr>
        <w:t xml:space="preserve"> = ΜΔ.</w:t>
      </w:r>
    </w:p>
    <w:p w:rsidR="00930C25" w:rsidRDefault="00930C25" w:rsidP="00930C25">
      <w:pPr>
        <w:autoSpaceDE w:val="0"/>
        <w:autoSpaceDN w:val="0"/>
        <w:adjustRightInd w:val="0"/>
        <w:spacing w:after="0" w:line="240" w:lineRule="auto"/>
        <w:rPr>
          <w:rFonts w:cs="Franklin Gothic Medium Cond"/>
          <w:bCs/>
          <w:color w:val="000000"/>
          <w:sz w:val="24"/>
          <w:szCs w:val="24"/>
          <w:lang w:eastAsia="el-GR"/>
        </w:rPr>
      </w:pPr>
    </w:p>
    <w:p w:rsidR="00930C25" w:rsidRDefault="00930C25" w:rsidP="00930C25">
      <w:pPr>
        <w:autoSpaceDE w:val="0"/>
        <w:autoSpaceDN w:val="0"/>
        <w:adjustRightInd w:val="0"/>
        <w:spacing w:after="0" w:line="240" w:lineRule="auto"/>
        <w:rPr>
          <w:rFonts w:cs="Franklin Gothic Medium Cond"/>
          <w:bCs/>
          <w:color w:val="70AD47" w:themeColor="accent6"/>
          <w:sz w:val="24"/>
          <w:szCs w:val="24"/>
          <w:lang w:eastAsia="el-GR"/>
        </w:rPr>
      </w:pPr>
      <w:r w:rsidRPr="00FF28C4">
        <w:rPr>
          <w:rFonts w:cs="Franklin Gothic Medium Cond"/>
          <w:bCs/>
          <w:color w:val="70AD47" w:themeColor="accent6"/>
          <w:sz w:val="24"/>
          <w:szCs w:val="24"/>
          <w:lang w:eastAsia="el-GR"/>
        </w:rPr>
        <w:t xml:space="preserve">ΘΕΜΑ Δ </w:t>
      </w:r>
    </w:p>
    <w:p w:rsidR="00930C25" w:rsidRPr="00930C25" w:rsidRDefault="00930C25" w:rsidP="00930C2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930C25">
        <w:rPr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0D6D2855" wp14:editId="2FB0ED7E">
            <wp:simplePos x="0" y="0"/>
            <wp:positionH relativeFrom="column">
              <wp:posOffset>4145915</wp:posOffset>
            </wp:positionH>
            <wp:positionV relativeFrom="paragraph">
              <wp:posOffset>513080</wp:posOffset>
            </wp:positionV>
            <wp:extent cx="2349500" cy="207962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C25">
        <w:rPr>
          <w:rFonts w:cs="Franklin Gothic Medium Cond"/>
          <w:bCs/>
          <w:sz w:val="24"/>
          <w:szCs w:val="24"/>
          <w:lang w:eastAsia="el-GR"/>
        </w:rPr>
        <w:t>Δίνονται οι</w:t>
      </w:r>
      <w:r w:rsidRPr="00930C25">
        <w:rPr>
          <w:rFonts w:cs="Franklin Gothic Medium Cond"/>
          <w:bCs/>
          <w:color w:val="70AD47" w:themeColor="accent6"/>
          <w:sz w:val="24"/>
          <w:szCs w:val="24"/>
          <w:lang w:eastAsia="el-GR"/>
        </w:rPr>
        <w:t xml:space="preserve"> </w:t>
      </w:r>
      <w:r w:rsidRPr="00930C25">
        <w:rPr>
          <w:color w:val="000000"/>
          <w:sz w:val="24"/>
          <w:szCs w:val="24"/>
        </w:rPr>
        <w:t xml:space="preserve">εφεξής γωνίες </w:t>
      </w:r>
      <w:r w:rsidRPr="00930C25">
        <w:rPr>
          <w:color w:val="000000"/>
          <w:position w:val="-10"/>
          <w:sz w:val="24"/>
          <w:szCs w:val="24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20.4pt" o:ole="">
            <v:imagedata r:id="rId9" o:title=""/>
          </v:shape>
          <o:OLEObject Type="Embed" ProgID="Equation.DSMT4" ShapeID="_x0000_i1025" DrawAspect="Content" ObjectID="_1506075849" r:id="rId10"/>
        </w:object>
      </w:r>
      <w:r w:rsidRPr="00930C25">
        <w:rPr>
          <w:color w:val="000000"/>
          <w:sz w:val="24"/>
          <w:szCs w:val="24"/>
        </w:rPr>
        <w:t xml:space="preserve">  με</w:t>
      </w:r>
      <w:r w:rsidRPr="00930C25">
        <w:rPr>
          <w:color w:val="000000"/>
          <w:position w:val="-10"/>
          <w:sz w:val="24"/>
          <w:szCs w:val="24"/>
        </w:rPr>
        <w:object w:dxaOrig="1340" w:dyaOrig="400">
          <v:shape id="_x0000_i1026" type="#_x0000_t75" style="width:66.55pt;height:20.4pt" o:ole="">
            <v:imagedata r:id="rId11" o:title=""/>
          </v:shape>
          <o:OLEObject Type="Embed" ProgID="Equation.DSMT4" ShapeID="_x0000_i1026" DrawAspect="Content" ObjectID="_1506075850" r:id="rId12"/>
        </w:object>
      </w:r>
      <w:r w:rsidRPr="00930C25">
        <w:rPr>
          <w:color w:val="000000"/>
          <w:sz w:val="24"/>
          <w:szCs w:val="24"/>
        </w:rPr>
        <w:t xml:space="preserve"> (1) και ευθεία ε που τέμνει κάθε</w:t>
      </w:r>
      <w:r w:rsidRPr="00930C25">
        <w:rPr>
          <w:color w:val="000000"/>
          <w:sz w:val="24"/>
          <w:szCs w:val="24"/>
        </w:rPr>
        <w:softHyphen/>
        <w:t xml:space="preserve"> τα την Αχ στο Β και την </w:t>
      </w:r>
      <w:proofErr w:type="spellStart"/>
      <w:r w:rsidRPr="00930C25">
        <w:rPr>
          <w:color w:val="000000"/>
          <w:sz w:val="24"/>
          <w:szCs w:val="24"/>
        </w:rPr>
        <w:t>Αψ</w:t>
      </w:r>
      <w:proofErr w:type="spellEnd"/>
      <w:r w:rsidRPr="00930C25">
        <w:rPr>
          <w:color w:val="000000"/>
          <w:sz w:val="24"/>
          <w:szCs w:val="24"/>
        </w:rPr>
        <w:t xml:space="preserve"> στο Δ. Αν Γ σημείο της Α</w:t>
      </w:r>
      <w:r w:rsidRPr="00930C25">
        <w:rPr>
          <w:color w:val="000000"/>
          <w:sz w:val="24"/>
          <w:szCs w:val="24"/>
          <w:lang w:val="en-US"/>
        </w:rPr>
        <w:t>z</w:t>
      </w:r>
      <w:r w:rsidRPr="00930C25">
        <w:rPr>
          <w:color w:val="000000"/>
          <w:sz w:val="24"/>
          <w:szCs w:val="24"/>
        </w:rPr>
        <w:t xml:space="preserve"> ώστε ΑΓ = ΑΔ και Μ σημεία της ΔΓ  ώστε </w:t>
      </w:r>
      <w:r w:rsidRPr="00930C25">
        <w:rPr>
          <w:color w:val="000000"/>
          <w:position w:val="-10"/>
          <w:sz w:val="24"/>
          <w:szCs w:val="24"/>
        </w:rPr>
        <w:object w:dxaOrig="1280" w:dyaOrig="400">
          <v:shape id="_x0000_i1027" type="#_x0000_t75" style="width:63.85pt;height:20.4pt" o:ole="">
            <v:imagedata r:id="rId13" o:title=""/>
          </v:shape>
          <o:OLEObject Type="Embed" ProgID="Equation.DSMT4" ShapeID="_x0000_i1027" DrawAspect="Content" ObjectID="_1506075851" r:id="rId14"/>
        </w:object>
      </w:r>
      <w:r w:rsidRPr="00930C25">
        <w:rPr>
          <w:color w:val="000000"/>
          <w:sz w:val="24"/>
          <w:szCs w:val="24"/>
        </w:rPr>
        <w:t xml:space="preserve"> να δείξετε ότι:</w:t>
      </w:r>
    </w:p>
    <w:p w:rsidR="00930C25" w:rsidRPr="00930C25" w:rsidRDefault="00930C25" w:rsidP="00930C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0C25">
        <w:rPr>
          <w:color w:val="000000"/>
          <w:sz w:val="24"/>
          <w:szCs w:val="24"/>
        </w:rPr>
        <w:t>α)     ΑΜ</w:t>
      </w:r>
      <w:r w:rsidRPr="00930C25">
        <w:rPr>
          <w:color w:val="000000"/>
          <w:position w:val="-4"/>
          <w:sz w:val="24"/>
          <w:szCs w:val="24"/>
        </w:rPr>
        <w:object w:dxaOrig="240" w:dyaOrig="260">
          <v:shape id="_x0000_i1028" type="#_x0000_t75" style="width:12.25pt;height:12.9pt" o:ole="">
            <v:imagedata r:id="rId15" o:title=""/>
          </v:shape>
          <o:OLEObject Type="Embed" ProgID="Equation.DSMT4" ShapeID="_x0000_i1028" DrawAspect="Content" ObjectID="_1506075852" r:id="rId16"/>
        </w:object>
      </w:r>
      <w:r w:rsidRPr="00930C25">
        <w:rPr>
          <w:color w:val="000000"/>
          <w:sz w:val="24"/>
          <w:szCs w:val="24"/>
        </w:rPr>
        <w:t xml:space="preserve">ΓΔ       </w:t>
      </w:r>
      <w:bookmarkStart w:id="0" w:name="_GoBack"/>
      <w:bookmarkEnd w:id="0"/>
    </w:p>
    <w:p w:rsidR="00930C25" w:rsidRPr="00930C25" w:rsidRDefault="00930C25" w:rsidP="00930C25">
      <w:pPr>
        <w:shd w:val="clear" w:color="auto" w:fill="FFFFFF"/>
        <w:tabs>
          <w:tab w:val="left" w:pos="3883"/>
        </w:tabs>
        <w:spacing w:before="100" w:beforeAutospacing="1" w:line="360" w:lineRule="auto"/>
        <w:ind w:left="14"/>
        <w:rPr>
          <w:sz w:val="24"/>
          <w:szCs w:val="24"/>
        </w:rPr>
      </w:pPr>
      <w:r w:rsidRPr="00930C25">
        <w:rPr>
          <w:color w:val="000000"/>
          <w:sz w:val="24"/>
          <w:szCs w:val="24"/>
        </w:rPr>
        <w:t>β)    ΑΒ = ΑΜ</w:t>
      </w:r>
      <w:r w:rsidRPr="00930C25">
        <w:rPr>
          <w:color w:val="000000"/>
          <w:sz w:val="24"/>
          <w:szCs w:val="24"/>
        </w:rPr>
        <w:tab/>
      </w:r>
    </w:p>
    <w:p w:rsidR="00930C25" w:rsidRPr="00930C25" w:rsidRDefault="00930C25" w:rsidP="00930C25">
      <w:pPr>
        <w:shd w:val="clear" w:color="auto" w:fill="FFFFFF"/>
        <w:spacing w:before="100" w:beforeAutospacing="1" w:line="360" w:lineRule="auto"/>
        <w:rPr>
          <w:sz w:val="24"/>
          <w:szCs w:val="24"/>
        </w:rPr>
      </w:pPr>
      <w:r w:rsidRPr="00930C25">
        <w:rPr>
          <w:color w:val="000000"/>
          <w:sz w:val="24"/>
          <w:szCs w:val="24"/>
        </w:rPr>
        <w:t xml:space="preserve">γ)    η ΑΔ είναι </w:t>
      </w:r>
      <w:proofErr w:type="spellStart"/>
      <w:r w:rsidRPr="00930C25">
        <w:rPr>
          <w:color w:val="000000"/>
          <w:sz w:val="24"/>
          <w:szCs w:val="24"/>
        </w:rPr>
        <w:t>μεσοκάθετος</w:t>
      </w:r>
      <w:proofErr w:type="spellEnd"/>
      <w:r w:rsidRPr="00930C25">
        <w:rPr>
          <w:color w:val="000000"/>
          <w:sz w:val="24"/>
          <w:szCs w:val="24"/>
        </w:rPr>
        <w:t xml:space="preserve"> του ΒΜ.</w:t>
      </w:r>
      <w:r w:rsidRPr="00930C25">
        <w:rPr>
          <w:color w:val="000000"/>
          <w:sz w:val="24"/>
          <w:szCs w:val="24"/>
        </w:rPr>
        <w:tab/>
      </w:r>
    </w:p>
    <w:p w:rsidR="00930C25" w:rsidRDefault="00930C25" w:rsidP="00930C25">
      <w:pPr>
        <w:spacing w:before="100" w:beforeAutospacing="1" w:after="100" w:afterAutospacing="1"/>
        <w:ind w:left="-57"/>
      </w:pPr>
    </w:p>
    <w:p w:rsidR="00930C25" w:rsidRDefault="00930C25" w:rsidP="00930C25">
      <w:pPr>
        <w:spacing w:before="100" w:beforeAutospacing="1" w:after="100" w:afterAutospacing="1"/>
        <w:ind w:left="-57"/>
      </w:pPr>
    </w:p>
    <w:p w:rsidR="00930C25" w:rsidRDefault="00930C25" w:rsidP="00930C25">
      <w:pPr>
        <w:spacing w:before="100" w:beforeAutospacing="1" w:after="100" w:afterAutospacing="1"/>
        <w:ind w:left="-57"/>
      </w:pPr>
    </w:p>
    <w:p w:rsidR="0042690A" w:rsidRDefault="0042690A"/>
    <w:sectPr w:rsidR="0042690A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86" w:rsidRDefault="00BA1986" w:rsidP="00930C25">
      <w:pPr>
        <w:spacing w:after="0" w:line="240" w:lineRule="auto"/>
      </w:pPr>
      <w:r>
        <w:separator/>
      </w:r>
    </w:p>
  </w:endnote>
  <w:endnote w:type="continuationSeparator" w:id="0">
    <w:p w:rsidR="00BA1986" w:rsidRDefault="00BA1986" w:rsidP="009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25" w:rsidRPr="00930C25" w:rsidRDefault="00930C25" w:rsidP="00930C25">
    <w:pPr>
      <w:pBdr>
        <w:top w:val="single" w:sz="12" w:space="1" w:color="C00000"/>
      </w:pBdr>
      <w:tabs>
        <w:tab w:val="center" w:pos="4153"/>
        <w:tab w:val="right" w:pos="8306"/>
      </w:tabs>
      <w:spacing w:after="0" w:line="240" w:lineRule="auto"/>
    </w:pPr>
    <w:r w:rsidRPr="00930C25">
      <w:rPr>
        <w:lang w:val="en-US"/>
      </w:rPr>
      <w:t>X</w:t>
    </w:r>
    <w:proofErr w:type="spellStart"/>
    <w:r w:rsidRPr="00930C25">
      <w:t>ρίστος</w:t>
    </w:r>
    <w:proofErr w:type="spellEnd"/>
    <w:r w:rsidRPr="00930C25">
      <w:t xml:space="preserve"> Τριανταφύλλου</w:t>
    </w:r>
  </w:p>
  <w:p w:rsidR="00930C25" w:rsidRDefault="00930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86" w:rsidRDefault="00BA1986" w:rsidP="00930C25">
      <w:pPr>
        <w:spacing w:after="0" w:line="240" w:lineRule="auto"/>
      </w:pPr>
      <w:r>
        <w:separator/>
      </w:r>
    </w:p>
  </w:footnote>
  <w:footnote w:type="continuationSeparator" w:id="0">
    <w:p w:rsidR="00BA1986" w:rsidRDefault="00BA1986" w:rsidP="0093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0" w:type="auto"/>
      <w:tblLook w:val="04A0" w:firstRow="1" w:lastRow="0" w:firstColumn="1" w:lastColumn="0" w:noHBand="0" w:noVBand="1"/>
    </w:tblPr>
    <w:tblGrid>
      <w:gridCol w:w="8296"/>
    </w:tblGrid>
    <w:tr w:rsidR="00930C25" w:rsidTr="00064A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shd w:val="clear" w:color="auto" w:fill="E2EFD9" w:themeFill="accent6" w:themeFillTint="33"/>
        </w:tcPr>
        <w:p w:rsidR="00930C25" w:rsidRDefault="00930C25" w:rsidP="00930C25">
          <w:pPr>
            <w:pStyle w:val="a5"/>
          </w:pPr>
          <w:r>
            <w:rPr>
              <w:lang w:val="en-US"/>
            </w:rPr>
            <w:t xml:space="preserve">ΙΣΟΤΗΤΑ ΤΡΙΓΩΝΩΝ </w:t>
          </w:r>
          <w:r>
            <w:t xml:space="preserve"> </w:t>
          </w:r>
        </w:p>
      </w:tc>
    </w:tr>
  </w:tbl>
  <w:p w:rsidR="00930C25" w:rsidRDefault="00930C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75DD"/>
    <w:multiLevelType w:val="hybridMultilevel"/>
    <w:tmpl w:val="6E3C895C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5"/>
    <w:rsid w:val="0042690A"/>
    <w:rsid w:val="00930C25"/>
    <w:rsid w:val="00B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9A89-AC95-4051-8402-E9920415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C2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C25"/>
  </w:style>
  <w:style w:type="paragraph" w:styleId="a6">
    <w:name w:val="footer"/>
    <w:basedOn w:val="a"/>
    <w:link w:val="Char0"/>
    <w:uiPriority w:val="99"/>
    <w:unhideWhenUsed/>
    <w:rsid w:val="00930C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C25"/>
  </w:style>
  <w:style w:type="table" w:styleId="1-2">
    <w:name w:val="Grid Table 1 Light Accent 2"/>
    <w:basedOn w:val="a1"/>
    <w:uiPriority w:val="46"/>
    <w:rsid w:val="00930C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1</cp:revision>
  <dcterms:created xsi:type="dcterms:W3CDTF">2015-10-11T10:07:00Z</dcterms:created>
  <dcterms:modified xsi:type="dcterms:W3CDTF">2015-10-11T10:08:00Z</dcterms:modified>
</cp:coreProperties>
</file>